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3090" w14:textId="77777777" w:rsidR="00BF5C20" w:rsidRPr="00BF5C20" w:rsidRDefault="00BF5C20" w:rsidP="00BF5C20">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BF5C20">
        <w:rPr>
          <w:rFonts w:ascii="Times New Roman" w:eastAsia="Times New Roman" w:hAnsi="Times New Roman" w:cs="Times New Roman"/>
          <w:sz w:val="28"/>
          <w:szCs w:val="28"/>
          <w:lang w:eastAsia="ru-RU"/>
        </w:rPr>
        <w:t>РОССИЙСКАЯ ФЕДЕРАЦИЯ</w:t>
      </w:r>
    </w:p>
    <w:p w14:paraId="0BCEBCE3" w14:textId="77777777" w:rsidR="00BF5C20" w:rsidRPr="00BF5C20" w:rsidRDefault="00BF5C20" w:rsidP="00BF5C20">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BF5C20">
        <w:rPr>
          <w:rFonts w:ascii="Times New Roman" w:eastAsia="Times New Roman" w:hAnsi="Times New Roman" w:cs="Times New Roman"/>
          <w:sz w:val="28"/>
          <w:szCs w:val="28"/>
          <w:lang w:eastAsia="ru-RU"/>
        </w:rPr>
        <w:t xml:space="preserve">ОКРУЖНОЙ СОВЕТ ДЕПУТАТОВ </w:t>
      </w:r>
    </w:p>
    <w:p w14:paraId="15310943" w14:textId="77777777" w:rsidR="00BF5C20" w:rsidRPr="00BF5C20" w:rsidRDefault="00BF5C20" w:rsidP="00BF5C20">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BF5C20">
        <w:rPr>
          <w:rFonts w:ascii="Times New Roman" w:eastAsia="Times New Roman" w:hAnsi="Times New Roman" w:cs="Times New Roman"/>
          <w:sz w:val="28"/>
          <w:szCs w:val="28"/>
          <w:lang w:eastAsia="ru-RU"/>
        </w:rPr>
        <w:t>СОВЕТСКОГО ГОРОДСКОГО ОКРУГА</w:t>
      </w:r>
    </w:p>
    <w:p w14:paraId="153D1D0B" w14:textId="77777777" w:rsidR="00BF5C20" w:rsidRPr="00BF5C20" w:rsidRDefault="00BF5C20" w:rsidP="00BF5C20">
      <w:pPr>
        <w:tabs>
          <w:tab w:val="left" w:pos="555"/>
        </w:tabs>
        <w:spacing w:after="0" w:line="240" w:lineRule="auto"/>
        <w:jc w:val="center"/>
        <w:outlineLvl w:val="0"/>
        <w:rPr>
          <w:rFonts w:ascii="Times New Roman" w:eastAsia="Times New Roman" w:hAnsi="Times New Roman" w:cs="Times New Roman"/>
          <w:sz w:val="28"/>
          <w:szCs w:val="28"/>
          <w:lang w:eastAsia="ru-RU"/>
        </w:rPr>
      </w:pPr>
    </w:p>
    <w:p w14:paraId="648FF055" w14:textId="77777777" w:rsidR="00BF5C20" w:rsidRPr="00BF5C20" w:rsidRDefault="00BF5C20" w:rsidP="00BF5C20">
      <w:pPr>
        <w:tabs>
          <w:tab w:val="center" w:pos="4860"/>
        </w:tabs>
        <w:spacing w:after="0" w:line="360" w:lineRule="auto"/>
        <w:jc w:val="center"/>
        <w:rPr>
          <w:rFonts w:ascii="Times New Roman" w:eastAsia="Times New Roman" w:hAnsi="Times New Roman" w:cs="Times New Roman"/>
          <w:b/>
          <w:sz w:val="28"/>
          <w:szCs w:val="28"/>
          <w:lang w:eastAsia="ru-RU"/>
        </w:rPr>
      </w:pPr>
      <w:r w:rsidRPr="00BF5C20">
        <w:rPr>
          <w:rFonts w:ascii="Times New Roman" w:eastAsia="Times New Roman" w:hAnsi="Times New Roman" w:cs="Times New Roman"/>
          <w:b/>
          <w:sz w:val="28"/>
          <w:szCs w:val="28"/>
          <w:lang w:eastAsia="ru-RU"/>
        </w:rPr>
        <w:t>Р Е Ш Е Н И Е</w:t>
      </w:r>
    </w:p>
    <w:p w14:paraId="0103D5B5" w14:textId="1BBF10E7" w:rsidR="00BF5C20" w:rsidRPr="00BF5C20" w:rsidRDefault="00BF5C20" w:rsidP="00BF5C20">
      <w:pPr>
        <w:tabs>
          <w:tab w:val="center" w:pos="4860"/>
        </w:tabs>
        <w:spacing w:after="0" w:line="360" w:lineRule="auto"/>
        <w:jc w:val="center"/>
        <w:rPr>
          <w:rFonts w:ascii="Times New Roman" w:eastAsia="Times New Roman" w:hAnsi="Times New Roman" w:cs="Times New Roman"/>
          <w:sz w:val="28"/>
          <w:szCs w:val="28"/>
          <w:lang w:eastAsia="ru-RU"/>
        </w:rPr>
      </w:pPr>
      <w:r w:rsidRPr="00BF5C20">
        <w:rPr>
          <w:rFonts w:ascii="Times New Roman" w:eastAsia="Times New Roman" w:hAnsi="Times New Roman" w:cs="Times New Roman"/>
          <w:sz w:val="28"/>
          <w:szCs w:val="28"/>
          <w:lang w:eastAsia="ru-RU"/>
        </w:rPr>
        <w:t>от «24» ноября 2021 года № 1</w:t>
      </w:r>
      <w:r>
        <w:rPr>
          <w:rFonts w:ascii="Times New Roman" w:eastAsia="Times New Roman" w:hAnsi="Times New Roman" w:cs="Times New Roman"/>
          <w:sz w:val="28"/>
          <w:szCs w:val="28"/>
          <w:lang w:eastAsia="ru-RU"/>
        </w:rPr>
        <w:t>31</w:t>
      </w:r>
    </w:p>
    <w:p w14:paraId="44662A65" w14:textId="77777777" w:rsidR="00DF2B4B" w:rsidRPr="00BF5C20" w:rsidRDefault="00DF2B4B" w:rsidP="00DF2B4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BF5C20">
        <w:rPr>
          <w:rFonts w:ascii="Times New Roman" w:eastAsia="Times New Roman" w:hAnsi="Times New Roman" w:cs="Times New Roman"/>
          <w:b/>
          <w:sz w:val="28"/>
          <w:szCs w:val="28"/>
          <w:lang w:eastAsia="ar-SA"/>
        </w:rPr>
        <w:t xml:space="preserve">Об утверждении Порядка размещения </w:t>
      </w:r>
    </w:p>
    <w:p w14:paraId="1E75352B" w14:textId="77777777" w:rsidR="00DF2B4B" w:rsidRPr="00BF5C20" w:rsidRDefault="00DF2B4B" w:rsidP="00DF2B4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BF5C20">
        <w:rPr>
          <w:rFonts w:ascii="Times New Roman" w:eastAsia="Times New Roman" w:hAnsi="Times New Roman" w:cs="Times New Roman"/>
          <w:b/>
          <w:sz w:val="28"/>
          <w:szCs w:val="28"/>
          <w:lang w:eastAsia="ar-SA"/>
        </w:rPr>
        <w:t xml:space="preserve">нестационарных торговых объектов для осуществления розничной торговли, оказания услуг в границах муниципального образования </w:t>
      </w:r>
    </w:p>
    <w:p w14:paraId="1185693F" w14:textId="77777777" w:rsidR="00DF2B4B" w:rsidRPr="00BF5C20" w:rsidRDefault="00DF2B4B" w:rsidP="00DF2B4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BF5C20">
        <w:rPr>
          <w:rFonts w:ascii="Times New Roman" w:eastAsia="Times New Roman" w:hAnsi="Times New Roman" w:cs="Times New Roman"/>
          <w:b/>
          <w:sz w:val="28"/>
          <w:szCs w:val="28"/>
          <w:lang w:eastAsia="ar-SA"/>
        </w:rPr>
        <w:t>«Советский городской округ» Калининградской области</w:t>
      </w:r>
    </w:p>
    <w:p w14:paraId="46235952" w14:textId="77777777" w:rsidR="00DF2B4B" w:rsidRPr="00DF2B4B" w:rsidRDefault="00DF2B4B" w:rsidP="00DF2B4B">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14:paraId="55268AE9" w14:textId="77777777" w:rsidR="00DF2B4B" w:rsidRPr="00DF2B4B" w:rsidRDefault="00DF2B4B" w:rsidP="00DF2B4B">
      <w:pPr>
        <w:widowControl w:val="0"/>
        <w:autoSpaceDE w:val="0"/>
        <w:autoSpaceDN w:val="0"/>
        <w:spacing w:after="0" w:line="240" w:lineRule="auto"/>
        <w:jc w:val="both"/>
        <w:rPr>
          <w:rFonts w:ascii="Times New Roman" w:eastAsia="Times New Roman" w:hAnsi="Times New Roman" w:cs="Times New Roman"/>
          <w:sz w:val="28"/>
          <w:szCs w:val="28"/>
          <w:lang w:eastAsia="ar-SA"/>
        </w:rPr>
      </w:pPr>
      <w:r w:rsidRPr="00DF2B4B">
        <w:rPr>
          <w:rFonts w:ascii="Times New Roman" w:eastAsia="Times New Roman" w:hAnsi="Times New Roman" w:cs="Times New Roman"/>
          <w:sz w:val="28"/>
          <w:szCs w:val="28"/>
          <w:lang w:eastAsia="ar-SA"/>
        </w:rPr>
        <w:t xml:space="preserve">Рассмотрев проект решения окружного Совета депутатов Советского городского округа «Об утверждении </w:t>
      </w:r>
      <w:r w:rsidRPr="00DF2B4B">
        <w:rPr>
          <w:rFonts w:ascii="Times New Roman" w:eastAsia="Times New Roman" w:hAnsi="Times New Roman" w:cs="Times New Roman"/>
          <w:bCs/>
          <w:sz w:val="28"/>
          <w:szCs w:val="28"/>
          <w:lang w:eastAsia="ar-SA"/>
        </w:rPr>
        <w:t>Порядка размещения нестационарных торговых объектов для осуществления розничной торговли, оказания услуг в границах муниципального образования «Советский городской округ» Калининградской области</w:t>
      </w:r>
      <w:r w:rsidRPr="00DF2B4B">
        <w:rPr>
          <w:rFonts w:ascii="Times New Roman" w:eastAsia="Times New Roman" w:hAnsi="Times New Roman" w:cs="Times New Roman"/>
          <w:sz w:val="28"/>
          <w:szCs w:val="28"/>
          <w:lang w:eastAsia="ar-SA"/>
        </w:rPr>
        <w:t xml:space="preserve">, руководствуясь Федеральным </w:t>
      </w:r>
      <w:hyperlink r:id="rId6" w:history="1">
        <w:r w:rsidRPr="00DF2B4B">
          <w:rPr>
            <w:rFonts w:ascii="Times New Roman" w:eastAsia="Times New Roman" w:hAnsi="Times New Roman" w:cs="Times New Roman"/>
            <w:sz w:val="28"/>
            <w:szCs w:val="28"/>
            <w:lang w:eastAsia="ar-SA"/>
          </w:rPr>
          <w:t>законом</w:t>
        </w:r>
      </w:hyperlink>
      <w:r w:rsidRPr="00DF2B4B">
        <w:rPr>
          <w:rFonts w:ascii="Times New Roman" w:eastAsia="Times New Roman" w:hAnsi="Times New Roman" w:cs="Times New Roman"/>
          <w:sz w:val="28"/>
          <w:szCs w:val="28"/>
          <w:lang w:eastAsia="ar-SA"/>
        </w:rPr>
        <w:t xml:space="preserve"> от 06 октября 2003 года № 131-ФЗ «Об общих принципах организации местного самоуправления в Российской Федерации»,</w:t>
      </w:r>
      <w:r w:rsidRPr="00DF2B4B">
        <w:rPr>
          <w:rFonts w:ascii="Times New Roman" w:eastAsia="Times New Roman" w:hAnsi="Times New Roman" w:cs="Times New Roman"/>
          <w:sz w:val="28"/>
          <w:szCs w:val="28"/>
          <w:lang w:eastAsia="ru-RU"/>
        </w:rPr>
        <w:t xml:space="preserve"> </w:t>
      </w:r>
      <w:r w:rsidRPr="00DF2B4B">
        <w:rPr>
          <w:rFonts w:ascii="Times New Roman" w:eastAsia="Times New Roman" w:hAnsi="Times New Roman" w:cs="Times New Roman"/>
          <w:sz w:val="28"/>
          <w:szCs w:val="28"/>
          <w:lang w:eastAsia="ar-SA"/>
        </w:rPr>
        <w:t xml:space="preserve">Федеральным </w:t>
      </w:r>
      <w:hyperlink r:id="rId7" w:history="1">
        <w:r w:rsidRPr="00DF2B4B">
          <w:rPr>
            <w:rFonts w:ascii="Times New Roman" w:eastAsia="Times New Roman" w:hAnsi="Times New Roman" w:cs="Times New Roman"/>
            <w:sz w:val="28"/>
            <w:szCs w:val="28"/>
            <w:lang w:eastAsia="ar-SA"/>
          </w:rPr>
          <w:t>законом</w:t>
        </w:r>
      </w:hyperlink>
      <w:r w:rsidRPr="00DF2B4B">
        <w:rPr>
          <w:rFonts w:ascii="Times New Roman" w:eastAsia="Times New Roman" w:hAnsi="Times New Roman" w:cs="Times New Roman"/>
          <w:sz w:val="28"/>
          <w:szCs w:val="28"/>
          <w:lang w:eastAsia="ar-SA"/>
        </w:rPr>
        <w:t xml:space="preserve"> от 28.12.2009 N 381-ФЗ «Об основах государственного регулирования торговой деятельности в Российской Федерации», Федеральным </w:t>
      </w:r>
      <w:hyperlink r:id="rId8" w:history="1">
        <w:r w:rsidRPr="00DF2B4B">
          <w:rPr>
            <w:rFonts w:ascii="Times New Roman" w:eastAsia="Times New Roman" w:hAnsi="Times New Roman" w:cs="Times New Roman"/>
            <w:sz w:val="28"/>
            <w:szCs w:val="28"/>
            <w:lang w:eastAsia="ar-SA"/>
          </w:rPr>
          <w:t>законом</w:t>
        </w:r>
      </w:hyperlink>
      <w:r w:rsidRPr="00DF2B4B">
        <w:rPr>
          <w:rFonts w:ascii="Times New Roman" w:eastAsia="Times New Roman" w:hAnsi="Times New Roman" w:cs="Times New Roman"/>
          <w:sz w:val="28"/>
          <w:szCs w:val="28"/>
          <w:lang w:eastAsia="ar-SA"/>
        </w:rPr>
        <w:t xml:space="preserve"> от 26.07.2006 N 135-ФЗ «О защите конкуренции», в целях упорядочения размещения, установки и эксплуатации нестационарных торговых объектов, создания условий для улучшения организации и качества торгового обслуживания населения Советского городского округа, </w:t>
      </w:r>
      <w:hyperlink r:id="rId9" w:history="1">
        <w:r w:rsidRPr="00DF2B4B">
          <w:rPr>
            <w:rFonts w:ascii="Times New Roman" w:eastAsia="Times New Roman" w:hAnsi="Times New Roman" w:cs="Times New Roman"/>
            <w:sz w:val="28"/>
            <w:szCs w:val="28"/>
            <w:lang w:eastAsia="ar-SA"/>
          </w:rPr>
          <w:t>Законом</w:t>
        </w:r>
      </w:hyperlink>
      <w:r w:rsidRPr="00DF2B4B">
        <w:rPr>
          <w:rFonts w:ascii="Times New Roman" w:eastAsia="Times New Roman" w:hAnsi="Times New Roman" w:cs="Times New Roman"/>
          <w:sz w:val="28"/>
          <w:szCs w:val="28"/>
          <w:lang w:eastAsia="ar-SA"/>
        </w:rPr>
        <w:t xml:space="preserve"> Российской Федерации от 07.02.1992 № 2300-1 «О защите прав потребителей», окружной Совет депутатов</w:t>
      </w:r>
    </w:p>
    <w:p w14:paraId="42ABEA9B" w14:textId="77777777" w:rsidR="00DF2B4B" w:rsidRPr="00DF2B4B" w:rsidRDefault="00DF2B4B" w:rsidP="00DF2B4B">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r w:rsidRPr="00DF2B4B">
        <w:rPr>
          <w:rFonts w:ascii="Times New Roman" w:eastAsia="Times New Roman" w:hAnsi="Times New Roman" w:cs="Times New Roman"/>
          <w:b/>
          <w:sz w:val="28"/>
          <w:szCs w:val="28"/>
          <w:lang w:eastAsia="ar-SA"/>
        </w:rPr>
        <w:t>РЕШИЛ:</w:t>
      </w:r>
    </w:p>
    <w:p w14:paraId="58540D9B" w14:textId="77777777" w:rsidR="00DF2B4B" w:rsidRPr="00DF2B4B" w:rsidRDefault="00DF2B4B" w:rsidP="004E501E">
      <w:pPr>
        <w:widowControl w:val="0"/>
        <w:numPr>
          <w:ilvl w:val="0"/>
          <w:numId w:val="5"/>
        </w:numPr>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DF2B4B">
        <w:rPr>
          <w:rFonts w:ascii="Times New Roman" w:eastAsia="Times New Roman" w:hAnsi="Times New Roman" w:cs="Times New Roman"/>
          <w:sz w:val="28"/>
          <w:szCs w:val="28"/>
          <w:lang w:eastAsia="ar-SA"/>
        </w:rPr>
        <w:t xml:space="preserve">Утвердить </w:t>
      </w:r>
      <w:r w:rsidRPr="00DF2B4B">
        <w:rPr>
          <w:rFonts w:ascii="Times New Roman" w:eastAsia="Times New Roman" w:hAnsi="Times New Roman" w:cs="Times New Roman"/>
          <w:bCs/>
          <w:sz w:val="28"/>
          <w:szCs w:val="28"/>
          <w:lang w:eastAsia="ar-SA"/>
        </w:rPr>
        <w:t>Порядок размещения нестационарных торговых объектов для осуществления розничной торговли, оказания услуг в границах муниципального образования «Советский городской округ» Калининградской области</w:t>
      </w:r>
      <w:r w:rsidRPr="00DF2B4B">
        <w:rPr>
          <w:rFonts w:ascii="Times New Roman" w:eastAsia="Times New Roman" w:hAnsi="Times New Roman" w:cs="Times New Roman"/>
          <w:sz w:val="28"/>
          <w:szCs w:val="28"/>
          <w:lang w:eastAsia="ar-SA"/>
        </w:rPr>
        <w:t>, согласно приложению к настоящему решению.</w:t>
      </w:r>
    </w:p>
    <w:p w14:paraId="2B9AD039" w14:textId="33227245" w:rsidR="00DF2B4B" w:rsidRPr="00DF2B4B" w:rsidRDefault="00DF2B4B" w:rsidP="00DF2B4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F2B4B">
        <w:rPr>
          <w:rFonts w:ascii="Times New Roman" w:eastAsia="Times New Roman" w:hAnsi="Times New Roman" w:cs="Times New Roman"/>
          <w:sz w:val="28"/>
          <w:szCs w:val="28"/>
          <w:lang w:eastAsia="ar-SA"/>
        </w:rPr>
        <w:t xml:space="preserve">2.  Опубликовать </w:t>
      </w:r>
      <w:r w:rsidR="00261BE6">
        <w:rPr>
          <w:rFonts w:ascii="Times New Roman" w:eastAsia="Times New Roman" w:hAnsi="Times New Roman" w:cs="Times New Roman"/>
          <w:sz w:val="28"/>
          <w:szCs w:val="28"/>
          <w:lang w:eastAsia="ar-SA"/>
        </w:rPr>
        <w:t>р</w:t>
      </w:r>
      <w:r w:rsidRPr="00DF2B4B">
        <w:rPr>
          <w:rFonts w:ascii="Times New Roman" w:eastAsia="Times New Roman" w:hAnsi="Times New Roman" w:cs="Times New Roman"/>
          <w:sz w:val="28"/>
          <w:szCs w:val="28"/>
          <w:lang w:eastAsia="ar-SA"/>
        </w:rPr>
        <w:t>ешение в газете «Вестник» и разместить на официальном сайте органов местного самоуправления Советского городского округа.</w:t>
      </w:r>
    </w:p>
    <w:p w14:paraId="6D32D72C" w14:textId="77777777" w:rsidR="00DF2B4B" w:rsidRPr="00DF2B4B" w:rsidRDefault="00DF2B4B" w:rsidP="00DF2B4B">
      <w:pPr>
        <w:widowControl w:val="0"/>
        <w:tabs>
          <w:tab w:val="left" w:pos="3570"/>
        </w:tabs>
        <w:suppressAutoHyphens/>
        <w:autoSpaceDE w:val="0"/>
        <w:spacing w:after="0" w:line="240" w:lineRule="auto"/>
        <w:jc w:val="both"/>
        <w:rPr>
          <w:rFonts w:ascii="Times New Roman" w:eastAsia="Times New Roman" w:hAnsi="Times New Roman" w:cs="Times New Roman"/>
          <w:sz w:val="28"/>
          <w:szCs w:val="28"/>
          <w:lang w:eastAsia="ar-SA"/>
        </w:rPr>
      </w:pPr>
      <w:r w:rsidRPr="00DF2B4B">
        <w:rPr>
          <w:rFonts w:ascii="Times New Roman" w:eastAsia="Times New Roman" w:hAnsi="Times New Roman" w:cs="Times New Roman"/>
          <w:sz w:val="28"/>
          <w:szCs w:val="28"/>
          <w:lang w:eastAsia="ar-SA"/>
        </w:rPr>
        <w:t>3.      Решение вступает силу после официального опубликования.</w:t>
      </w:r>
    </w:p>
    <w:p w14:paraId="5275A33A" w14:textId="77777777" w:rsidR="00DF2B4B" w:rsidRPr="00DF2B4B" w:rsidRDefault="00DF2B4B" w:rsidP="00DF2B4B">
      <w:pPr>
        <w:widowControl w:val="0"/>
        <w:tabs>
          <w:tab w:val="left" w:pos="3570"/>
        </w:tabs>
        <w:suppressAutoHyphens/>
        <w:autoSpaceDE w:val="0"/>
        <w:spacing w:after="0" w:line="240" w:lineRule="auto"/>
        <w:jc w:val="both"/>
        <w:rPr>
          <w:rFonts w:ascii="Times New Roman" w:eastAsia="Times New Roman" w:hAnsi="Times New Roman" w:cs="Times New Roman"/>
          <w:sz w:val="28"/>
          <w:szCs w:val="28"/>
          <w:lang w:eastAsia="ar-SA"/>
        </w:rPr>
      </w:pPr>
    </w:p>
    <w:p w14:paraId="0603C5CF" w14:textId="77777777" w:rsidR="00DF2B4B" w:rsidRPr="00DF2B4B" w:rsidRDefault="00DF2B4B" w:rsidP="00DF2B4B">
      <w:pPr>
        <w:widowControl w:val="0"/>
        <w:tabs>
          <w:tab w:val="left" w:pos="3570"/>
        </w:tabs>
        <w:suppressAutoHyphens/>
        <w:autoSpaceDE w:val="0"/>
        <w:spacing w:after="0" w:line="240" w:lineRule="auto"/>
        <w:jc w:val="both"/>
        <w:rPr>
          <w:rFonts w:ascii="Times New Roman" w:eastAsia="Times New Roman" w:hAnsi="Times New Roman" w:cs="Times New Roman"/>
          <w:sz w:val="28"/>
          <w:szCs w:val="28"/>
          <w:lang w:eastAsia="ar-SA"/>
        </w:rPr>
      </w:pPr>
      <w:r w:rsidRPr="00DF2B4B">
        <w:rPr>
          <w:rFonts w:ascii="Times New Roman" w:eastAsia="Times New Roman" w:hAnsi="Times New Roman" w:cs="Times New Roman"/>
          <w:sz w:val="28"/>
          <w:szCs w:val="28"/>
          <w:lang w:eastAsia="ar-SA"/>
        </w:rPr>
        <w:tab/>
      </w:r>
    </w:p>
    <w:p w14:paraId="59C85297" w14:textId="77777777" w:rsidR="00DF2B4B" w:rsidRPr="00BF5C20" w:rsidRDefault="00DF2B4B" w:rsidP="00DF2B4B">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BF5C20">
        <w:rPr>
          <w:rFonts w:ascii="Times New Roman" w:eastAsia="Times New Roman" w:hAnsi="Times New Roman" w:cs="Times New Roman"/>
          <w:b/>
          <w:bCs/>
          <w:sz w:val="28"/>
          <w:szCs w:val="28"/>
          <w:lang w:eastAsia="ar-SA"/>
        </w:rPr>
        <w:t>Глава Советского городского округа                                       Г.Ф. Соколовский</w:t>
      </w:r>
    </w:p>
    <w:p w14:paraId="75155420" w14:textId="77777777" w:rsidR="00DF2B4B" w:rsidRPr="00DF2B4B" w:rsidRDefault="00DF2B4B" w:rsidP="00DF2B4B">
      <w:pPr>
        <w:autoSpaceDE w:val="0"/>
        <w:autoSpaceDN w:val="0"/>
        <w:adjustRightInd w:val="0"/>
        <w:spacing w:after="0" w:line="240" w:lineRule="auto"/>
        <w:rPr>
          <w:rFonts w:ascii="Times New Roman" w:eastAsia="Calibri" w:hAnsi="Times New Roman" w:cs="Times New Roman"/>
          <w:bCs/>
          <w:sz w:val="26"/>
          <w:szCs w:val="26"/>
        </w:rPr>
      </w:pPr>
    </w:p>
    <w:p w14:paraId="32353DAF" w14:textId="564559EE" w:rsidR="004E501E" w:rsidRDefault="004E501E" w:rsidP="00DF2B4B">
      <w:pPr>
        <w:autoSpaceDE w:val="0"/>
        <w:autoSpaceDN w:val="0"/>
        <w:adjustRightInd w:val="0"/>
        <w:spacing w:after="0" w:line="240" w:lineRule="auto"/>
        <w:rPr>
          <w:rFonts w:ascii="Times New Roman" w:eastAsia="Calibri" w:hAnsi="Times New Roman" w:cs="Times New Roman"/>
          <w:bCs/>
          <w:sz w:val="26"/>
          <w:szCs w:val="26"/>
        </w:rPr>
      </w:pPr>
    </w:p>
    <w:p w14:paraId="3D97F626" w14:textId="77777777" w:rsidR="004C1486" w:rsidRDefault="004C1486" w:rsidP="00DF2B4B">
      <w:pPr>
        <w:autoSpaceDE w:val="0"/>
        <w:autoSpaceDN w:val="0"/>
        <w:adjustRightInd w:val="0"/>
        <w:spacing w:after="0" w:line="240" w:lineRule="auto"/>
        <w:rPr>
          <w:rFonts w:ascii="Times New Roman" w:eastAsia="Calibri" w:hAnsi="Times New Roman" w:cs="Times New Roman"/>
          <w:bCs/>
          <w:sz w:val="26"/>
          <w:szCs w:val="26"/>
        </w:rPr>
      </w:pPr>
    </w:p>
    <w:p w14:paraId="0235BD57" w14:textId="0BF840CB" w:rsidR="004E501E" w:rsidRDefault="004E501E" w:rsidP="004E501E">
      <w:pPr>
        <w:autoSpaceDE w:val="0"/>
        <w:autoSpaceDN w:val="0"/>
        <w:adjustRightInd w:val="0"/>
        <w:spacing w:after="0" w:line="240" w:lineRule="auto"/>
        <w:jc w:val="right"/>
        <w:rPr>
          <w:rFonts w:ascii="Times New Roman" w:eastAsia="Calibri" w:hAnsi="Times New Roman" w:cs="Times New Roman"/>
          <w:bCs/>
          <w:sz w:val="28"/>
          <w:szCs w:val="28"/>
        </w:rPr>
      </w:pPr>
    </w:p>
    <w:p w14:paraId="4DDA5B2D" w14:textId="4CE8A65D" w:rsidR="00BF5C20" w:rsidRDefault="00BF5C20" w:rsidP="004E501E">
      <w:pPr>
        <w:autoSpaceDE w:val="0"/>
        <w:autoSpaceDN w:val="0"/>
        <w:adjustRightInd w:val="0"/>
        <w:spacing w:after="0" w:line="240" w:lineRule="auto"/>
        <w:jc w:val="right"/>
        <w:rPr>
          <w:rFonts w:ascii="Times New Roman" w:eastAsia="Calibri" w:hAnsi="Times New Roman" w:cs="Times New Roman"/>
          <w:bCs/>
          <w:sz w:val="28"/>
          <w:szCs w:val="28"/>
        </w:rPr>
      </w:pPr>
    </w:p>
    <w:p w14:paraId="14430F89" w14:textId="6BB7B4C3" w:rsidR="00BF5C20" w:rsidRDefault="00BF5C20" w:rsidP="004E501E">
      <w:pPr>
        <w:autoSpaceDE w:val="0"/>
        <w:autoSpaceDN w:val="0"/>
        <w:adjustRightInd w:val="0"/>
        <w:spacing w:after="0" w:line="240" w:lineRule="auto"/>
        <w:jc w:val="right"/>
        <w:rPr>
          <w:rFonts w:ascii="Times New Roman" w:eastAsia="Calibri" w:hAnsi="Times New Roman" w:cs="Times New Roman"/>
          <w:bCs/>
          <w:sz w:val="28"/>
          <w:szCs w:val="28"/>
        </w:rPr>
      </w:pPr>
    </w:p>
    <w:p w14:paraId="019E8D50" w14:textId="3A9FDBE7" w:rsidR="00BF5C20" w:rsidRDefault="00BF5C20" w:rsidP="004E501E">
      <w:pPr>
        <w:autoSpaceDE w:val="0"/>
        <w:autoSpaceDN w:val="0"/>
        <w:adjustRightInd w:val="0"/>
        <w:spacing w:after="0" w:line="240" w:lineRule="auto"/>
        <w:jc w:val="right"/>
        <w:rPr>
          <w:rFonts w:ascii="Times New Roman" w:eastAsia="Calibri" w:hAnsi="Times New Roman" w:cs="Times New Roman"/>
          <w:bCs/>
          <w:sz w:val="28"/>
          <w:szCs w:val="28"/>
        </w:rPr>
      </w:pPr>
    </w:p>
    <w:p w14:paraId="4E4957B2" w14:textId="3F8C3E10"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 xml:space="preserve">Приложение к решению </w:t>
      </w:r>
    </w:p>
    <w:p w14:paraId="6EB61C1B" w14:textId="77777777"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окружного Совета депутатов</w:t>
      </w:r>
    </w:p>
    <w:p w14:paraId="5B612CD8" w14:textId="77777777"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Советского городского округа</w:t>
      </w:r>
    </w:p>
    <w:p w14:paraId="3A02502F" w14:textId="199AEE7E" w:rsidR="00DF2B4B" w:rsidRPr="00DF2B4B" w:rsidRDefault="00DF2B4B" w:rsidP="004E501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от «</w:t>
      </w:r>
      <w:r w:rsidR="00BF5C20">
        <w:rPr>
          <w:rFonts w:ascii="Times New Roman" w:eastAsia="Times New Roman" w:hAnsi="Times New Roman" w:cs="Times New Roman"/>
          <w:sz w:val="28"/>
          <w:szCs w:val="28"/>
          <w:lang w:eastAsia="ru-RU"/>
        </w:rPr>
        <w:t xml:space="preserve">24» ноября </w:t>
      </w:r>
      <w:r w:rsidRPr="00DF2B4B">
        <w:rPr>
          <w:rFonts w:ascii="Times New Roman" w:eastAsia="Times New Roman" w:hAnsi="Times New Roman" w:cs="Times New Roman"/>
          <w:sz w:val="28"/>
          <w:szCs w:val="28"/>
          <w:lang w:eastAsia="ru-RU"/>
        </w:rPr>
        <w:t xml:space="preserve">2021 года № </w:t>
      </w:r>
      <w:r w:rsidR="00BF5C20">
        <w:rPr>
          <w:rFonts w:ascii="Times New Roman" w:eastAsia="Times New Roman" w:hAnsi="Times New Roman" w:cs="Times New Roman"/>
          <w:sz w:val="28"/>
          <w:szCs w:val="28"/>
          <w:lang w:eastAsia="ru-RU"/>
        </w:rPr>
        <w:t>131</w:t>
      </w:r>
    </w:p>
    <w:p w14:paraId="05CADC44"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4D178492" w14:textId="77777777" w:rsidR="00DF2B4B" w:rsidRPr="00DF2B4B" w:rsidRDefault="00DF2B4B" w:rsidP="004E501E">
      <w:pPr>
        <w:autoSpaceDE w:val="0"/>
        <w:autoSpaceDN w:val="0"/>
        <w:adjustRightInd w:val="0"/>
        <w:spacing w:after="0" w:line="240" w:lineRule="auto"/>
        <w:rPr>
          <w:rFonts w:ascii="Times New Roman" w:eastAsia="Calibri" w:hAnsi="Times New Roman" w:cs="Times New Roman"/>
          <w:bCs/>
          <w:sz w:val="28"/>
          <w:szCs w:val="28"/>
        </w:rPr>
      </w:pPr>
    </w:p>
    <w:p w14:paraId="1A45C177" w14:textId="77777777" w:rsidR="00DF2B4B" w:rsidRPr="00BF5C20" w:rsidRDefault="00DF2B4B" w:rsidP="004E501E">
      <w:pPr>
        <w:autoSpaceDE w:val="0"/>
        <w:autoSpaceDN w:val="0"/>
        <w:adjustRightInd w:val="0"/>
        <w:spacing w:after="0" w:line="240" w:lineRule="auto"/>
        <w:jc w:val="center"/>
        <w:rPr>
          <w:rFonts w:ascii="Times New Roman" w:eastAsia="Calibri" w:hAnsi="Times New Roman" w:cs="Times New Roman"/>
          <w:b/>
          <w:sz w:val="28"/>
          <w:szCs w:val="28"/>
        </w:rPr>
      </w:pPr>
      <w:r w:rsidRPr="00BF5C20">
        <w:rPr>
          <w:rFonts w:ascii="Times New Roman" w:eastAsia="Calibri" w:hAnsi="Times New Roman" w:cs="Times New Roman"/>
          <w:b/>
          <w:sz w:val="28"/>
          <w:szCs w:val="28"/>
        </w:rPr>
        <w:t>Порядок</w:t>
      </w:r>
    </w:p>
    <w:p w14:paraId="011B9F57" w14:textId="77777777" w:rsidR="00DF2B4B" w:rsidRPr="00BF5C20" w:rsidRDefault="00DF2B4B" w:rsidP="004E501E">
      <w:pPr>
        <w:autoSpaceDE w:val="0"/>
        <w:autoSpaceDN w:val="0"/>
        <w:adjustRightInd w:val="0"/>
        <w:spacing w:after="0" w:line="240" w:lineRule="auto"/>
        <w:jc w:val="center"/>
        <w:rPr>
          <w:rFonts w:ascii="Times New Roman" w:eastAsia="Calibri" w:hAnsi="Times New Roman" w:cs="Times New Roman"/>
          <w:b/>
          <w:sz w:val="28"/>
          <w:szCs w:val="28"/>
        </w:rPr>
      </w:pPr>
      <w:r w:rsidRPr="00BF5C20">
        <w:rPr>
          <w:rFonts w:ascii="Times New Roman" w:eastAsia="Calibri" w:hAnsi="Times New Roman" w:cs="Times New Roman"/>
          <w:b/>
          <w:sz w:val="28"/>
          <w:szCs w:val="28"/>
        </w:rPr>
        <w:t>размещения нестационарных торговых объектов</w:t>
      </w:r>
    </w:p>
    <w:p w14:paraId="1BBC8D6C" w14:textId="77777777" w:rsidR="00DF2B4B" w:rsidRPr="00BF5C20" w:rsidRDefault="00DF2B4B" w:rsidP="004E501E">
      <w:pPr>
        <w:autoSpaceDE w:val="0"/>
        <w:autoSpaceDN w:val="0"/>
        <w:adjustRightInd w:val="0"/>
        <w:spacing w:after="0" w:line="240" w:lineRule="auto"/>
        <w:jc w:val="center"/>
        <w:rPr>
          <w:rFonts w:ascii="Times New Roman" w:eastAsia="Calibri" w:hAnsi="Times New Roman" w:cs="Times New Roman"/>
          <w:b/>
          <w:sz w:val="28"/>
          <w:szCs w:val="28"/>
        </w:rPr>
      </w:pPr>
      <w:r w:rsidRPr="00BF5C20">
        <w:rPr>
          <w:rFonts w:ascii="Times New Roman" w:eastAsia="Calibri" w:hAnsi="Times New Roman" w:cs="Times New Roman"/>
          <w:b/>
          <w:sz w:val="28"/>
          <w:szCs w:val="28"/>
        </w:rPr>
        <w:t>для осуществления розничной торговли, оказания услуг</w:t>
      </w:r>
    </w:p>
    <w:p w14:paraId="2B8A2049" w14:textId="77777777" w:rsidR="00DF2B4B" w:rsidRPr="00BF5C20" w:rsidRDefault="00DF2B4B" w:rsidP="004E501E">
      <w:pPr>
        <w:autoSpaceDE w:val="0"/>
        <w:autoSpaceDN w:val="0"/>
        <w:adjustRightInd w:val="0"/>
        <w:spacing w:after="0" w:line="240" w:lineRule="auto"/>
        <w:jc w:val="center"/>
        <w:rPr>
          <w:rFonts w:ascii="Times New Roman" w:eastAsia="Calibri" w:hAnsi="Times New Roman" w:cs="Times New Roman"/>
          <w:b/>
          <w:sz w:val="28"/>
          <w:szCs w:val="28"/>
        </w:rPr>
      </w:pPr>
      <w:r w:rsidRPr="00BF5C20">
        <w:rPr>
          <w:rFonts w:ascii="Times New Roman" w:eastAsia="Calibri" w:hAnsi="Times New Roman" w:cs="Times New Roman"/>
          <w:b/>
          <w:sz w:val="28"/>
          <w:szCs w:val="28"/>
        </w:rPr>
        <w:t>в границах муниципального образования</w:t>
      </w:r>
    </w:p>
    <w:p w14:paraId="6D054A66" w14:textId="77777777" w:rsidR="00DF2B4B" w:rsidRPr="00BF5C20" w:rsidRDefault="00DF2B4B" w:rsidP="004E501E">
      <w:pPr>
        <w:autoSpaceDE w:val="0"/>
        <w:autoSpaceDN w:val="0"/>
        <w:adjustRightInd w:val="0"/>
        <w:spacing w:after="0" w:line="240" w:lineRule="auto"/>
        <w:jc w:val="center"/>
        <w:rPr>
          <w:rFonts w:ascii="Times New Roman" w:eastAsia="Calibri" w:hAnsi="Times New Roman" w:cs="Times New Roman"/>
          <w:b/>
          <w:sz w:val="28"/>
          <w:szCs w:val="28"/>
        </w:rPr>
      </w:pPr>
      <w:r w:rsidRPr="00BF5C20">
        <w:rPr>
          <w:rFonts w:ascii="Times New Roman" w:eastAsia="Calibri" w:hAnsi="Times New Roman" w:cs="Times New Roman"/>
          <w:b/>
          <w:sz w:val="28"/>
          <w:szCs w:val="28"/>
        </w:rPr>
        <w:t>«Советский городской округ»</w:t>
      </w:r>
    </w:p>
    <w:p w14:paraId="7F04243F" w14:textId="77777777" w:rsidR="00DF2B4B" w:rsidRPr="00BF5C20" w:rsidRDefault="00DF2B4B" w:rsidP="004E501E">
      <w:pPr>
        <w:autoSpaceDE w:val="0"/>
        <w:autoSpaceDN w:val="0"/>
        <w:adjustRightInd w:val="0"/>
        <w:spacing w:after="0" w:line="240" w:lineRule="auto"/>
        <w:jc w:val="center"/>
        <w:rPr>
          <w:rFonts w:ascii="Times New Roman" w:eastAsia="Calibri" w:hAnsi="Times New Roman" w:cs="Times New Roman"/>
          <w:b/>
          <w:sz w:val="28"/>
          <w:szCs w:val="28"/>
        </w:rPr>
      </w:pPr>
      <w:r w:rsidRPr="00BF5C20">
        <w:rPr>
          <w:rFonts w:ascii="Times New Roman" w:eastAsia="Calibri" w:hAnsi="Times New Roman" w:cs="Times New Roman"/>
          <w:b/>
          <w:sz w:val="28"/>
          <w:szCs w:val="28"/>
        </w:rPr>
        <w:t>Калининградской области</w:t>
      </w:r>
    </w:p>
    <w:p w14:paraId="5CEF90C7" w14:textId="77777777" w:rsidR="00DF2B4B" w:rsidRPr="00DF2B4B" w:rsidRDefault="00DF2B4B" w:rsidP="004E501E">
      <w:pPr>
        <w:autoSpaceDE w:val="0"/>
        <w:autoSpaceDN w:val="0"/>
        <w:adjustRightInd w:val="0"/>
        <w:spacing w:after="0" w:line="240" w:lineRule="auto"/>
        <w:jc w:val="both"/>
        <w:outlineLvl w:val="0"/>
        <w:rPr>
          <w:rFonts w:ascii="Times New Roman" w:eastAsia="Calibri" w:hAnsi="Times New Roman" w:cs="Times New Roman"/>
          <w:bCs/>
          <w:sz w:val="28"/>
          <w:szCs w:val="28"/>
        </w:rPr>
      </w:pPr>
    </w:p>
    <w:p w14:paraId="6D9200ED"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1. Общие положения</w:t>
      </w:r>
    </w:p>
    <w:p w14:paraId="153A6DC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D9116B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1. Настоящий Порядок устанавливает правовые и экономические основы формирования и управления процессом в части расположения, предоставления и эксплуатации нестационарных торговых объектов (далее НТО), обеспечивает защиту интересов физических и юридических лиц - пользователей данным элементом инфраструктуры на территории муниципального образования «Советский городской округ»  Калининградской области, в соответствии с </w:t>
      </w:r>
      <w:hyperlink r:id="rId10" w:history="1">
        <w:r w:rsidRPr="00DF2B4B">
          <w:rPr>
            <w:rFonts w:ascii="Times New Roman" w:eastAsia="Calibri" w:hAnsi="Times New Roman" w:cs="Times New Roman"/>
            <w:bCs/>
            <w:sz w:val="28"/>
            <w:szCs w:val="28"/>
          </w:rPr>
          <w:t>пунктом 15 части 1 статьи 16</w:t>
        </w:r>
      </w:hyperlink>
      <w:r w:rsidRPr="00DF2B4B">
        <w:rPr>
          <w:rFonts w:ascii="Times New Roman" w:eastAsia="Calibri" w:hAnsi="Times New Roman" w:cs="Times New Roman"/>
          <w:bCs/>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DF2B4B">
          <w:rPr>
            <w:rFonts w:ascii="Times New Roman" w:eastAsia="Calibri" w:hAnsi="Times New Roman" w:cs="Times New Roman"/>
            <w:bCs/>
            <w:sz w:val="28"/>
            <w:szCs w:val="28"/>
          </w:rPr>
          <w:t>статьей 17.1</w:t>
        </w:r>
      </w:hyperlink>
      <w:r w:rsidRPr="00DF2B4B">
        <w:rPr>
          <w:rFonts w:ascii="Times New Roman" w:eastAsia="Calibri" w:hAnsi="Times New Roman" w:cs="Times New Roman"/>
          <w:bCs/>
          <w:sz w:val="28"/>
          <w:szCs w:val="28"/>
        </w:rPr>
        <w:t xml:space="preserve"> Федерального закона от 26.07.2006 № 135-ФЗ «О защите конкуренции», Федеральным </w:t>
      </w:r>
      <w:hyperlink r:id="rId12" w:history="1">
        <w:r w:rsidRPr="00DF2B4B">
          <w:rPr>
            <w:rFonts w:ascii="Times New Roman" w:eastAsia="Calibri" w:hAnsi="Times New Roman" w:cs="Times New Roman"/>
            <w:bCs/>
            <w:sz w:val="28"/>
            <w:szCs w:val="28"/>
          </w:rPr>
          <w:t>законом</w:t>
        </w:r>
      </w:hyperlink>
      <w:r w:rsidRPr="00DF2B4B">
        <w:rPr>
          <w:rFonts w:ascii="Times New Roman" w:eastAsia="Calibri" w:hAnsi="Times New Roman" w:cs="Times New Roman"/>
          <w:bCs/>
          <w:sz w:val="28"/>
          <w:szCs w:val="28"/>
        </w:rPr>
        <w:t xml:space="preserve"> от 24.07.2007 № 209-ФЗ «О развитии малого и среднего предпринимательства в Российской Федерации», Федеральным </w:t>
      </w:r>
      <w:hyperlink r:id="rId13" w:history="1">
        <w:r w:rsidRPr="00DF2B4B">
          <w:rPr>
            <w:rFonts w:ascii="Times New Roman" w:eastAsia="Calibri" w:hAnsi="Times New Roman" w:cs="Times New Roman"/>
            <w:bCs/>
            <w:sz w:val="28"/>
            <w:szCs w:val="28"/>
          </w:rPr>
          <w:t>законом</w:t>
        </w:r>
      </w:hyperlink>
      <w:r w:rsidRPr="00DF2B4B">
        <w:rPr>
          <w:rFonts w:ascii="Times New Roman" w:eastAsia="Calibri" w:hAnsi="Times New Roman" w:cs="Times New Roman"/>
          <w:bCs/>
          <w:sz w:val="28"/>
          <w:szCs w:val="28"/>
        </w:rPr>
        <w:t xml:space="preserve"> от 28.12.2009 № 381-ФЗ «Об основах государственного регулирования торговой деятельности в Российской Федерации»; </w:t>
      </w:r>
      <w:hyperlink r:id="rId14" w:history="1">
        <w:r w:rsidRPr="00DF2B4B">
          <w:rPr>
            <w:rFonts w:ascii="Times New Roman" w:eastAsia="Calibri" w:hAnsi="Times New Roman" w:cs="Times New Roman"/>
            <w:bCs/>
            <w:sz w:val="28"/>
            <w:szCs w:val="28"/>
          </w:rPr>
          <w:t>пунктами 4</w:t>
        </w:r>
      </w:hyperlink>
      <w:r w:rsidRPr="00DF2B4B">
        <w:rPr>
          <w:rFonts w:ascii="Times New Roman" w:eastAsia="Calibri" w:hAnsi="Times New Roman" w:cs="Times New Roman"/>
          <w:bCs/>
          <w:sz w:val="28"/>
          <w:szCs w:val="28"/>
        </w:rPr>
        <w:t xml:space="preserve">, </w:t>
      </w:r>
      <w:hyperlink r:id="rId15" w:history="1">
        <w:r w:rsidRPr="00DF2B4B">
          <w:rPr>
            <w:rFonts w:ascii="Times New Roman" w:eastAsia="Calibri" w:hAnsi="Times New Roman" w:cs="Times New Roman"/>
            <w:bCs/>
            <w:sz w:val="28"/>
            <w:szCs w:val="28"/>
          </w:rPr>
          <w:t>5</w:t>
        </w:r>
      </w:hyperlink>
      <w:r w:rsidRPr="00DF2B4B">
        <w:rPr>
          <w:rFonts w:ascii="Times New Roman" w:eastAsia="Calibri" w:hAnsi="Times New Roman" w:cs="Times New Roman"/>
          <w:bCs/>
          <w:sz w:val="28"/>
          <w:szCs w:val="28"/>
        </w:rPr>
        <w:t xml:space="preserve"> Указа Президента Российской Федерации от 29.01.1992 N 65 «О свободе торговли», Земельным </w:t>
      </w:r>
      <w:hyperlink r:id="rId16" w:history="1">
        <w:r w:rsidRPr="00DF2B4B">
          <w:rPr>
            <w:rFonts w:ascii="Times New Roman" w:eastAsia="Calibri" w:hAnsi="Times New Roman" w:cs="Times New Roman"/>
            <w:bCs/>
            <w:sz w:val="28"/>
            <w:szCs w:val="28"/>
          </w:rPr>
          <w:t>кодексом</w:t>
        </w:r>
      </w:hyperlink>
      <w:r w:rsidRPr="00DF2B4B">
        <w:rPr>
          <w:rFonts w:ascii="Times New Roman" w:eastAsia="Calibri" w:hAnsi="Times New Roman" w:cs="Times New Roman"/>
          <w:bCs/>
          <w:sz w:val="28"/>
          <w:szCs w:val="28"/>
        </w:rPr>
        <w:t xml:space="preserve"> Российской Федерации, </w:t>
      </w:r>
      <w:hyperlink r:id="rId17" w:history="1">
        <w:r w:rsidRPr="00DF2B4B">
          <w:rPr>
            <w:rFonts w:ascii="Times New Roman" w:eastAsia="Calibri" w:hAnsi="Times New Roman" w:cs="Times New Roman"/>
            <w:bCs/>
            <w:sz w:val="28"/>
            <w:szCs w:val="28"/>
          </w:rPr>
          <w:t>Уставом</w:t>
        </w:r>
      </w:hyperlink>
      <w:r w:rsidRPr="00DF2B4B">
        <w:rPr>
          <w:rFonts w:ascii="Times New Roman" w:eastAsia="Calibri" w:hAnsi="Times New Roman" w:cs="Times New Roman"/>
          <w:bCs/>
          <w:sz w:val="28"/>
          <w:szCs w:val="28"/>
        </w:rPr>
        <w:t xml:space="preserve"> муниципального образования «Советский городской округ» Калининградской области, и включает основные понятия и их определения, требования к размещению и внешнему виду нестационарных торговых объектов, порядок размещения и эксплуатации нестационарных объектов для осуществления розничной торговли, оказания услуг на земельных участках, находящихся в муниципальной собственности, а также на земельных участках, собственность на которые не разграничена, заключения договоров на размещение НТО, заключительные и переходные положения.</w:t>
      </w:r>
    </w:p>
    <w:p w14:paraId="422184F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Нестационарные торговые объекты для осуществления розничной торговли, оказания услуг, не являются недвижимым имуществом, не подлежат техническому учету в органах технической инвентаризации, права на них не подлежат регистрации в едином государственном реестре прав на недвижимое имущество и сделок с ним.</w:t>
      </w:r>
    </w:p>
    <w:p w14:paraId="1AF7800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 Размещение нестационарных торговых объектов в границах муниципального образования «Советский городской округ» Калининградской </w:t>
      </w:r>
      <w:r w:rsidRPr="00DF2B4B">
        <w:rPr>
          <w:rFonts w:ascii="Times New Roman" w:eastAsia="Calibri" w:hAnsi="Times New Roman" w:cs="Times New Roman"/>
          <w:bCs/>
          <w:sz w:val="28"/>
          <w:szCs w:val="28"/>
        </w:rPr>
        <w:lastRenderedPageBreak/>
        <w:t>области осуществляется на основании утвержденной постановлением администрации Советского городского округа схемы размещения нестационарных торговых объектов на территории муниципального образования «Советский городской округ» Калининградской области (далее - схема) и должно соответствовать действующим градостроительным, строительным, архитектурным, противопожарным, санитарным и иным нормам, правилам и нормативам.</w:t>
      </w:r>
    </w:p>
    <w:p w14:paraId="23F672A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4098D3F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Органом, осуществляющим заключение договоров на размещение нестационарных торговых объектов в границах муниципального образования «Советский городской округ» Калининградской области, является администрация Советского городского округа (далее - администрация) в лице уполномоченного органа - управления экономики, финансов и муниципальных закупок администрации Советского городского округа (далее - уполномоченный орган).</w:t>
      </w:r>
    </w:p>
    <w:p w14:paraId="4208BB7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640DA7E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5. Договор на размещение нестационарного торгового объекта (приложение 1), указанного в схеме размещения нестационарных торговых объектов, заключается по заявлению заинтересованного лица либо по результатам торгов, проводимых в форме аукциона, в случае подачи двух и более заявлений на заключение договора на размещение НТО на одно и то же место размещения НТО. Данное требование не распространяется на размещение нестационарных торговых объектов, указанных в </w:t>
      </w:r>
      <w:hyperlink w:anchor="Par19" w:history="1">
        <w:r w:rsidRPr="00DF2B4B">
          <w:rPr>
            <w:rFonts w:ascii="Times New Roman" w:eastAsia="Calibri" w:hAnsi="Times New Roman" w:cs="Times New Roman"/>
            <w:bCs/>
            <w:sz w:val="28"/>
            <w:szCs w:val="28"/>
          </w:rPr>
          <w:t>пункте 6</w:t>
        </w:r>
      </w:hyperlink>
      <w:r w:rsidRPr="00DF2B4B">
        <w:rPr>
          <w:rFonts w:ascii="Times New Roman" w:eastAsia="Calibri" w:hAnsi="Times New Roman" w:cs="Times New Roman"/>
          <w:bCs/>
          <w:sz w:val="28"/>
          <w:szCs w:val="28"/>
        </w:rPr>
        <w:t xml:space="preserve"> настоящей статьи, </w:t>
      </w:r>
      <w:hyperlink w:anchor="Par77" w:history="1">
        <w:r w:rsidRPr="00DF2B4B">
          <w:rPr>
            <w:rFonts w:ascii="Times New Roman" w:eastAsia="Calibri" w:hAnsi="Times New Roman" w:cs="Times New Roman"/>
            <w:bCs/>
            <w:sz w:val="28"/>
            <w:szCs w:val="28"/>
          </w:rPr>
          <w:t>пункте 3 статьи 3</w:t>
        </w:r>
      </w:hyperlink>
      <w:r w:rsidRPr="00DF2B4B">
        <w:rPr>
          <w:rFonts w:ascii="Times New Roman" w:eastAsia="Calibri" w:hAnsi="Times New Roman" w:cs="Times New Roman"/>
          <w:bCs/>
          <w:sz w:val="28"/>
          <w:szCs w:val="28"/>
        </w:rPr>
        <w:t xml:space="preserve"> настоящего Порядка.</w:t>
      </w:r>
    </w:p>
    <w:p w14:paraId="7AEF9F5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55C1871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0" w:name="Par19"/>
      <w:bookmarkEnd w:id="0"/>
      <w:r w:rsidRPr="00DF2B4B">
        <w:rPr>
          <w:rFonts w:ascii="Times New Roman" w:eastAsia="Calibri" w:hAnsi="Times New Roman" w:cs="Times New Roman"/>
          <w:bCs/>
          <w:sz w:val="28"/>
          <w:szCs w:val="28"/>
        </w:rPr>
        <w:t>6. Субъекты торговли нестационарных торговых объектов, размещенных в местах, установленных схемой размещения нестационарных торговых объектов, имеющие действующие договоры аренды земельных участков, заключенные до вступления в силу настоящего Порядка, имеют право на заключение договоров на размещение нестационарного торгового объекта без проведения аукциона по продаже права на заключение договора на размещение нестационарного торгового объекта. Обязательными условиями для заключения договора на размещение нестационарного торгового объекта с лицами, имеющими действующие договоры аренды земельных участков, заключенные до вступления в силу настоящего Порядка, являются: отсутствие задолженности по арендной плате за земельный участок, на котором расположен указанный нестационарный торговый объект, содержание прилегающей к нестационарному торговому объекту территории, а также выполнение арендатором обязательств в полном объеме по действующему договору аренды, в соответствии с Правилами благоустройства муниципального образования «Советский городской округ» Калининградской области.</w:t>
      </w:r>
    </w:p>
    <w:p w14:paraId="7C67F17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Размер платы за размещение нестационарного торгового объекта определяется в соответствии с </w:t>
      </w:r>
      <w:hyperlink w:anchor="Par83" w:history="1">
        <w:r w:rsidRPr="00DF2B4B">
          <w:rPr>
            <w:rFonts w:ascii="Times New Roman" w:eastAsia="Calibri" w:hAnsi="Times New Roman" w:cs="Times New Roman"/>
            <w:bCs/>
            <w:sz w:val="28"/>
            <w:szCs w:val="28"/>
          </w:rPr>
          <w:t>пунктом 7 статьи 3</w:t>
        </w:r>
      </w:hyperlink>
      <w:r w:rsidRPr="00DF2B4B">
        <w:rPr>
          <w:rFonts w:ascii="Times New Roman" w:eastAsia="Calibri" w:hAnsi="Times New Roman" w:cs="Times New Roman"/>
          <w:bCs/>
          <w:sz w:val="28"/>
          <w:szCs w:val="28"/>
        </w:rPr>
        <w:t xml:space="preserve"> настоящего Порядка.</w:t>
      </w:r>
    </w:p>
    <w:p w14:paraId="3AA65A7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7. Основанием для заключения договора на размещение нестационарного торгового объекта без проведения аукциона по продаже права на заключение </w:t>
      </w:r>
      <w:r w:rsidRPr="00DF2B4B">
        <w:rPr>
          <w:rFonts w:ascii="Times New Roman" w:eastAsia="Calibri" w:hAnsi="Times New Roman" w:cs="Times New Roman"/>
          <w:bCs/>
          <w:sz w:val="28"/>
          <w:szCs w:val="28"/>
        </w:rPr>
        <w:lastRenderedPageBreak/>
        <w:t>договора на размещение нестационарного торгового объекта является постановление администрации Советского городского округа о заключении договора на размещение нестационарного торгового объекта.</w:t>
      </w:r>
    </w:p>
    <w:p w14:paraId="1AE9359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Субъекты торговли НТО, размещенных в местах, не установленных схемой размещения нестационарных торговых объектов:</w:t>
      </w:r>
    </w:p>
    <w:p w14:paraId="7FBA8C3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имеющие договоры аренды земельных участков, заключенные до вступления в силу настоящего Порядка, на определенный срок, используют данные НТО до окончания срока действия таких договоров;</w:t>
      </w:r>
    </w:p>
    <w:p w14:paraId="32A2256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имеющие договоры аренды земельных участков, заключенные до вступления в силу настоящего Порядка на неопределенный срок, используют данные НТО до момента прекращения указанных договоров аренды в порядке, установленном законодательством Российской Федерации.</w:t>
      </w:r>
    </w:p>
    <w:p w14:paraId="11827B6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 Установка и эксплуатация НТО для осуществления розничной торговли, оказания услуг осуществляется:</w:t>
      </w:r>
    </w:p>
    <w:p w14:paraId="55C5BA3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1) на земельных участках, государственная собственность на которые не разграничена, и земельных участках, находящихся в муниципальной собственности, без предоставления таких участков в аренду, в местах, определенных схемой размещения НТО и объектов оказания услуг, на основании договоров на размещение и эксплуатацию НТО для осуществления торговли, оказания услуг для объектов площадью до 100 </w:t>
      </w:r>
      <w:proofErr w:type="spellStart"/>
      <w:r w:rsidRPr="00DF2B4B">
        <w:rPr>
          <w:rFonts w:ascii="Times New Roman" w:eastAsia="Calibri" w:hAnsi="Times New Roman" w:cs="Times New Roman"/>
          <w:bCs/>
          <w:sz w:val="28"/>
          <w:szCs w:val="28"/>
        </w:rPr>
        <w:t>кв.м</w:t>
      </w:r>
      <w:proofErr w:type="spellEnd"/>
      <w:r w:rsidRPr="00DF2B4B">
        <w:rPr>
          <w:rFonts w:ascii="Times New Roman" w:eastAsia="Calibri" w:hAnsi="Times New Roman" w:cs="Times New Roman"/>
          <w:bCs/>
          <w:sz w:val="28"/>
          <w:szCs w:val="28"/>
        </w:rPr>
        <w:t>;</w:t>
      </w:r>
    </w:p>
    <w:p w14:paraId="1D86DED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на основании договоров аренды земельных участков для размещения НТО, заключенных до утверждения настоящего Порядка;</w:t>
      </w:r>
    </w:p>
    <w:p w14:paraId="5A1F199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 на основании договоров аренды земельных участков для размещения НТО площадью более 100 </w:t>
      </w:r>
      <w:proofErr w:type="spellStart"/>
      <w:r w:rsidRPr="00DF2B4B">
        <w:rPr>
          <w:rFonts w:ascii="Times New Roman" w:eastAsia="Calibri" w:hAnsi="Times New Roman" w:cs="Times New Roman"/>
          <w:bCs/>
          <w:sz w:val="28"/>
          <w:szCs w:val="28"/>
        </w:rPr>
        <w:t>кв.м</w:t>
      </w:r>
      <w:proofErr w:type="spellEnd"/>
      <w:r w:rsidRPr="00DF2B4B">
        <w:rPr>
          <w:rFonts w:ascii="Times New Roman" w:eastAsia="Calibri" w:hAnsi="Times New Roman" w:cs="Times New Roman"/>
          <w:bCs/>
          <w:sz w:val="28"/>
          <w:szCs w:val="28"/>
        </w:rPr>
        <w:t>.</w:t>
      </w:r>
    </w:p>
    <w:p w14:paraId="7626C1D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10. Аукцион по продаже права на заключение договора на размещение НТО проводится в соответствии с Порядком проведения аукциона по продаже права на размещение НТО в границах муниципального образования «Советский городской округ» Калининградской области, утверждаемым постановлением администрации Советского городского округа.</w:t>
      </w:r>
    </w:p>
    <w:p w14:paraId="47E7A0E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11. Настоящий Порядок не распространяется на отношения, связанные с размещением НТО на территории розничных рынков, ярмарок, а также при проведении выставок-ярмарок, сезонной торговли, праздничных, общественно-политических, культурно-массовых и массовых спортивных мероприятий, имеющих временный характер.</w:t>
      </w:r>
    </w:p>
    <w:p w14:paraId="1C14E6E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68EA3694"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2. Понятия и определения</w:t>
      </w:r>
    </w:p>
    <w:p w14:paraId="7C3CBAB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40D4988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Для целей настоящего Порядка применяются следующие понятия и определения:</w:t>
      </w:r>
    </w:p>
    <w:p w14:paraId="36EBA7B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нестационарные торговые объекты (НТО)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14:paraId="098EE8D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К НТО относят следующие типы объектов:</w:t>
      </w:r>
    </w:p>
    <w:p w14:paraId="4A861D4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а) павильон -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161ECD1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б) киоск -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36AFCFF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в)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DF2B4B">
        <w:rPr>
          <w:rFonts w:ascii="Times New Roman" w:eastAsia="Calibri" w:hAnsi="Times New Roman" w:cs="Times New Roman"/>
          <w:bCs/>
          <w:sz w:val="28"/>
          <w:szCs w:val="28"/>
        </w:rPr>
        <w:t>ых</w:t>
      </w:r>
      <w:proofErr w:type="spellEnd"/>
      <w:r w:rsidRPr="00DF2B4B">
        <w:rPr>
          <w:rFonts w:ascii="Times New Roman" w:eastAsia="Calibri" w:hAnsi="Times New Roman" w:cs="Times New Roman"/>
          <w:bCs/>
          <w:sz w:val="28"/>
          <w:szCs w:val="28"/>
        </w:rPr>
        <w:t>) осуществляют предложение товаров, их отпуск и расчет с покупателями;</w:t>
      </w:r>
    </w:p>
    <w:p w14:paraId="11C9147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г) остановочный комплекс - сооружение, представляющее собой единую конструкцию, состоящую из НТО, объединенного с навесом, оборудованным для ожидания городского наземного пассажирского транспорта, предназначенное для организации розничной торговли и обустройства комфортной зоны ожидания;</w:t>
      </w:r>
    </w:p>
    <w:p w14:paraId="6A21D5E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д)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2F17776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е)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24D642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ж) иные нестационарные мобильные объекты - объекты оказания бытовых услуг;</w:t>
      </w:r>
    </w:p>
    <w:p w14:paraId="5E07A73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проектное место - место размещения НТО с учетом зонального расположения, равноценное по месту расположения, оживленности территории, привлекательности для осуществления торговой деятельности соответствующими товарами, платы за размещение, иным показателям;</w:t>
      </w:r>
    </w:p>
    <w:p w14:paraId="66A70FF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место размещения НТО - место, расположенное на земельных участках,  находящихся в муниципальной собственности, а также на земельных участках, собственность на которые не разграничена; место размещения НТО обозначается графически в эскизе нестационарного торгового объекта на картографической схеме расположения масштабом 1:1000 и привязывается к ближайшему объекту капитального строительства, имеющему почтовый адрес;</w:t>
      </w:r>
    </w:p>
    <w:p w14:paraId="321D7EC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 паспорт нестационарного торгового объекта </w:t>
      </w:r>
      <w:proofErr w:type="gramStart"/>
      <w:r w:rsidRPr="00DF2B4B">
        <w:rPr>
          <w:rFonts w:ascii="Times New Roman" w:eastAsia="Calibri" w:hAnsi="Times New Roman" w:cs="Times New Roman"/>
          <w:bCs/>
          <w:sz w:val="28"/>
          <w:szCs w:val="28"/>
        </w:rPr>
        <w:t>- это</w:t>
      </w:r>
      <w:proofErr w:type="gramEnd"/>
      <w:r w:rsidRPr="00DF2B4B">
        <w:rPr>
          <w:rFonts w:ascii="Times New Roman" w:eastAsia="Calibri" w:hAnsi="Times New Roman" w:cs="Times New Roman"/>
          <w:bCs/>
          <w:sz w:val="28"/>
          <w:szCs w:val="28"/>
        </w:rPr>
        <w:t xml:space="preserve"> текстовое и графическое описание НТО (требования по заполнению паспорта НТО определяются </w:t>
      </w:r>
      <w:hyperlink w:anchor="Par195" w:history="1">
        <w:r w:rsidRPr="00DF2B4B">
          <w:rPr>
            <w:rFonts w:ascii="Times New Roman" w:eastAsia="Calibri" w:hAnsi="Times New Roman" w:cs="Times New Roman"/>
            <w:bCs/>
            <w:sz w:val="28"/>
            <w:szCs w:val="28"/>
          </w:rPr>
          <w:t>статьей 5</w:t>
        </w:r>
      </w:hyperlink>
      <w:r w:rsidRPr="00DF2B4B">
        <w:rPr>
          <w:rFonts w:ascii="Times New Roman" w:eastAsia="Calibri" w:hAnsi="Times New Roman" w:cs="Times New Roman"/>
          <w:bCs/>
          <w:sz w:val="28"/>
          <w:szCs w:val="28"/>
        </w:rPr>
        <w:t xml:space="preserve"> настоящего Порядка);</w:t>
      </w:r>
    </w:p>
    <w:p w14:paraId="3094992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5)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14:paraId="4FC3CA8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схема размещения нестационарных торговых объектов - совокупность мест размещения НТО и объектов оказания услуг;</w:t>
      </w:r>
    </w:p>
    <w:p w14:paraId="253E603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 субъект торговли - юридическое лицо, индивидуальный предприниматель, крестьянско-фермерское хозяйство, самозанятые, занимающиеся торговлей и зарегистрированные в установленном законом порядке;</w:t>
      </w:r>
    </w:p>
    <w:p w14:paraId="64FDBB0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8) прилегающая территория - территория, непосредственно примыкающая к НТО. Прилегающая территория НТО определяется в соответствии с </w:t>
      </w:r>
      <w:hyperlink r:id="rId18" w:history="1">
        <w:r w:rsidRPr="00DF2B4B">
          <w:rPr>
            <w:rFonts w:ascii="Times New Roman" w:eastAsia="Calibri" w:hAnsi="Times New Roman" w:cs="Times New Roman"/>
            <w:bCs/>
            <w:sz w:val="28"/>
            <w:szCs w:val="28"/>
          </w:rPr>
          <w:t>Правилами</w:t>
        </w:r>
      </w:hyperlink>
      <w:r w:rsidRPr="00DF2B4B">
        <w:rPr>
          <w:rFonts w:ascii="Times New Roman" w:eastAsia="Calibri" w:hAnsi="Times New Roman" w:cs="Times New Roman"/>
          <w:bCs/>
          <w:sz w:val="28"/>
          <w:szCs w:val="28"/>
        </w:rPr>
        <w:t xml:space="preserve"> благоустройства в границах муниципального образования «Советский городской округ» Калининградской области;</w:t>
      </w:r>
    </w:p>
    <w:p w14:paraId="74FDCDD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9) самовольно установленные НТО - нестационарные торговые объекты, установленные без правового основания, предусмотренного настоящим Порядком, а также не включенные в схему, установленные после прекращения или расторжения договоров на их размещение, за исключением нестационарных торговых объектов, установленных до утверждения настоящего Порядка, срок окончания договоров аренды земельных участков, которых не истек; </w:t>
      </w:r>
    </w:p>
    <w:p w14:paraId="47CEB56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10) Оператор (владелец) НТО - юридическое лицо или физическое лицо, в том числе зарегистрированное в качестве индивидуального предпринимателя, с которым заключается договор на размещение НТО.</w:t>
      </w:r>
    </w:p>
    <w:p w14:paraId="60130E6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561C96A1"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3. Порядок заключения договоров на размещение</w:t>
      </w:r>
    </w:p>
    <w:p w14:paraId="21CB7914"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нестационарных торговых объектов для осуществления торговли,</w:t>
      </w:r>
    </w:p>
    <w:p w14:paraId="15F0BEE6"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оказания услуг в границах муниципального образования</w:t>
      </w:r>
    </w:p>
    <w:p w14:paraId="4FD82DBC"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«Советский городской округ» Калининградской области</w:t>
      </w:r>
    </w:p>
    <w:p w14:paraId="335F574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6BA3C0F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Субъект торговли, имеющий намерение разместить НТО на свободном месте размещения НТО, которое уже включено в схему, вправе обратиться с заявлением на заключение договора на размещение НТО (далее - заявление) в администрацию Советского городского округа.</w:t>
      </w:r>
    </w:p>
    <w:p w14:paraId="042EA7D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Заявление может быть подано в форме электронного документа, подписанного простой и (или) усиленной квалифицированной электронной подписью, с использованием информационно-телекоммуникационных сетей общего пользования.</w:t>
      </w:r>
    </w:p>
    <w:p w14:paraId="0CE989F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К заявлению обязательно прилагаются:</w:t>
      </w:r>
    </w:p>
    <w:p w14:paraId="765FB98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копия документа, подтверждающего полномочия представителя заявителя (доверенность),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515D4B3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схема расположения земельного участка под размещение нестационарного торгового объекта;</w:t>
      </w:r>
    </w:p>
    <w:p w14:paraId="031BF28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идентификационный номер налогоплательщика (ИНН);</w:t>
      </w:r>
    </w:p>
    <w:p w14:paraId="6233BB3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4) архитектурные решения (эскизный проект) для НТО, согласованные с отделом архитектуры и градостроительства администрации Советского городского округа.</w:t>
      </w:r>
    </w:p>
    <w:p w14:paraId="75A24A8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Информация о свободных и занятых местах размещения НТО, утвержденная схема размещения НТО подлежит размещению на официальном сайте администрации Советского городского округа.</w:t>
      </w:r>
    </w:p>
    <w:p w14:paraId="6E131A0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 w:name="Par77"/>
      <w:bookmarkEnd w:id="1"/>
      <w:r w:rsidRPr="00DF2B4B">
        <w:rPr>
          <w:rFonts w:ascii="Times New Roman" w:eastAsia="Calibri" w:hAnsi="Times New Roman" w:cs="Times New Roman"/>
          <w:bCs/>
          <w:sz w:val="28"/>
          <w:szCs w:val="28"/>
        </w:rPr>
        <w:t>3. Уполномоченный орган в течение месяца со дня получения заявления на заключение договора на размещение НТО опубликовывает сообщение о приеме заявлений на размещение нестационарного торгового объекта в порядке, установленном для официального опубликования (обнародования), на официальном сайте администрации муниципального образования «Советский городской округ» Калининградской области</w:t>
      </w:r>
      <w:r w:rsidRPr="00DF2B4B">
        <w:rPr>
          <w:rFonts w:ascii="Times New Roman" w:eastAsia="Times New Roman" w:hAnsi="Times New Roman" w:cs="Times New Roman"/>
          <w:sz w:val="28"/>
          <w:szCs w:val="28"/>
          <w:lang w:eastAsia="ru-RU"/>
        </w:rPr>
        <w:t xml:space="preserve"> </w:t>
      </w:r>
      <w:r w:rsidRPr="00DF2B4B">
        <w:rPr>
          <w:rFonts w:ascii="Times New Roman" w:eastAsia="Calibri" w:hAnsi="Times New Roman" w:cs="Times New Roman"/>
          <w:bCs/>
          <w:sz w:val="28"/>
          <w:szCs w:val="28"/>
        </w:rPr>
        <w:t>sovetsk.gov39.ru и в городской газете «Вестник».</w:t>
      </w:r>
    </w:p>
    <w:p w14:paraId="6DDB574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Администрация принимает решение о предоставлении места размещения НТО без проведения </w:t>
      </w:r>
      <w:proofErr w:type="gramStart"/>
      <w:r w:rsidRPr="00DF2B4B">
        <w:rPr>
          <w:rFonts w:ascii="Times New Roman" w:eastAsia="Calibri" w:hAnsi="Times New Roman" w:cs="Times New Roman"/>
          <w:bCs/>
          <w:sz w:val="28"/>
          <w:szCs w:val="28"/>
        </w:rPr>
        <w:t>торгов, в случае, если</w:t>
      </w:r>
      <w:proofErr w:type="gramEnd"/>
      <w:r w:rsidRPr="00DF2B4B">
        <w:rPr>
          <w:rFonts w:ascii="Times New Roman" w:eastAsia="Calibri" w:hAnsi="Times New Roman" w:cs="Times New Roman"/>
          <w:bCs/>
          <w:sz w:val="28"/>
          <w:szCs w:val="28"/>
        </w:rPr>
        <w:t xml:space="preserve"> по истечении месяца со дня опубликования сообщения о приеме заявлений о предоставлении места на размещение НТО иных заявлений не поступило.</w:t>
      </w:r>
    </w:p>
    <w:p w14:paraId="12B0816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В случае подачи двух и более заявлений на заключение договора на размещение НТО на одно и то же место размещения НТО, включенное в схему, в течение двух недель принимается постановление администрации Советского городского округа Калининградской области об организации проведения аукциона по продаже права на заключение договора на размещение НТО, включенного в схему.</w:t>
      </w:r>
    </w:p>
    <w:p w14:paraId="18605BC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Основанием для установки (монтажа) субъектом торговли НТО в границах муниципального образования «Советский городской округ» Калининградской области является заключенный с уполномоченным органом договор на размещение НТО для осуществления торговли, оказания услуг.</w:t>
      </w:r>
    </w:p>
    <w:p w14:paraId="43AEA11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Договоры на размещение НТО заключаются на срок до 3 (трех) лет.</w:t>
      </w:r>
    </w:p>
    <w:p w14:paraId="1D66AC20" w14:textId="77777777" w:rsidR="00DF2B4B" w:rsidRPr="00DF2B4B" w:rsidRDefault="00DF2B4B" w:rsidP="004E501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2" w:name="Par83"/>
      <w:bookmarkEnd w:id="2"/>
    </w:p>
    <w:p w14:paraId="06E60705"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bCs/>
          <w:sz w:val="28"/>
          <w:szCs w:val="28"/>
          <w:lang w:eastAsia="ru-RU"/>
        </w:rPr>
        <w:t xml:space="preserve">7. </w:t>
      </w:r>
      <w:r w:rsidRPr="00DF2B4B">
        <w:rPr>
          <w:rFonts w:ascii="Times New Roman" w:eastAsia="Times New Roman" w:hAnsi="Times New Roman" w:cs="Times New Roman"/>
          <w:sz w:val="28"/>
          <w:szCs w:val="28"/>
          <w:lang w:eastAsia="ru-RU"/>
        </w:rPr>
        <w:t>Методика расчета начальной цены на право заключения договора на размещение нестационарного торгового объекта</w:t>
      </w:r>
    </w:p>
    <w:p w14:paraId="41A7F18E"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2EAAAE7" w14:textId="77777777" w:rsidR="00DF2B4B" w:rsidRPr="00DF2B4B" w:rsidRDefault="00DF2B4B" w:rsidP="004E501E">
      <w:pPr>
        <w:widowControl w:val="0"/>
        <w:autoSpaceDE w:val="0"/>
        <w:autoSpaceDN w:val="0"/>
        <w:spacing w:after="0" w:line="240" w:lineRule="auto"/>
        <w:jc w:val="both"/>
        <w:outlineLvl w:val="3"/>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7.1. Общие положения</w:t>
      </w:r>
    </w:p>
    <w:p w14:paraId="5FAB4359"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7.1.1. Методика определяет принципы расчета начальной цены права заключения Договора на размещение нестационарного торгового объекта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и предназначена для использования организатором аукциона.</w:t>
      </w:r>
    </w:p>
    <w:p w14:paraId="48438898"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7.1.2. Начальная цена аукциона определяется по каждому месту, определенному схемой размещения нестационарных торговых объектов, по которому организуется и проводится аукцион.</w:t>
      </w:r>
    </w:p>
    <w:p w14:paraId="61DC1233"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B30658" w14:textId="77777777" w:rsidR="00DF2B4B" w:rsidRPr="00DF2B4B" w:rsidRDefault="00DF2B4B" w:rsidP="004E501E">
      <w:pPr>
        <w:widowControl w:val="0"/>
        <w:autoSpaceDE w:val="0"/>
        <w:autoSpaceDN w:val="0"/>
        <w:spacing w:after="0" w:line="240" w:lineRule="auto"/>
        <w:jc w:val="both"/>
        <w:outlineLvl w:val="3"/>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7.1.3. Расчет начальной цены аукциона</w:t>
      </w:r>
    </w:p>
    <w:p w14:paraId="39073350"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4859A1"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7.2.1. Расчет начальной цены аукциона осуществляется по формуле:</w:t>
      </w:r>
    </w:p>
    <w:p w14:paraId="46A35FF6"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A53E7B"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noProof/>
          <w:position w:val="-22"/>
          <w:sz w:val="28"/>
          <w:szCs w:val="28"/>
          <w:lang w:eastAsia="ru-RU"/>
        </w:rPr>
        <w:lastRenderedPageBreak/>
        <w:drawing>
          <wp:inline distT="0" distB="0" distL="0" distR="0" wp14:anchorId="5C1E8810" wp14:editId="1A56B55E">
            <wp:extent cx="1809750" cy="428625"/>
            <wp:effectExtent l="0" t="0" r="0" b="9525"/>
            <wp:docPr id="1" name="Рисунок 1" descr="base_23596_768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96_76840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428625"/>
                    </a:xfrm>
                    <a:prstGeom prst="rect">
                      <a:avLst/>
                    </a:prstGeom>
                    <a:noFill/>
                    <a:ln>
                      <a:noFill/>
                    </a:ln>
                  </pic:spPr>
                </pic:pic>
              </a:graphicData>
            </a:graphic>
          </wp:inline>
        </w:drawing>
      </w:r>
      <w:r w:rsidRPr="00DF2B4B">
        <w:rPr>
          <w:rFonts w:ascii="Times New Roman" w:eastAsia="Times New Roman" w:hAnsi="Times New Roman" w:cs="Times New Roman"/>
          <w:sz w:val="28"/>
          <w:szCs w:val="28"/>
          <w:lang w:eastAsia="ru-RU"/>
        </w:rPr>
        <w:t xml:space="preserve"> где:</w:t>
      </w:r>
    </w:p>
    <w:p w14:paraId="525AAD8E"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BC0F540"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С - начальная цена аукциона;</w:t>
      </w:r>
    </w:p>
    <w:p w14:paraId="348DA232"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DF2B4B">
        <w:rPr>
          <w:rFonts w:ascii="Times New Roman" w:eastAsia="Times New Roman" w:hAnsi="Times New Roman" w:cs="Times New Roman"/>
          <w:sz w:val="28"/>
          <w:szCs w:val="28"/>
          <w:lang w:eastAsia="ru-RU"/>
        </w:rPr>
        <w:t>Сср</w:t>
      </w:r>
      <w:proofErr w:type="spellEnd"/>
      <w:r w:rsidRPr="00DF2B4B">
        <w:rPr>
          <w:rFonts w:ascii="Times New Roman" w:eastAsia="Times New Roman" w:hAnsi="Times New Roman" w:cs="Times New Roman"/>
          <w:sz w:val="28"/>
          <w:szCs w:val="28"/>
          <w:lang w:eastAsia="ru-RU"/>
        </w:rPr>
        <w:t xml:space="preserve"> - средний уровень кадастровой стоимости 1 кв. м земель, предназначенных для размещения объектов торговли, общественного питания и бытового обслуживания (согласно Постановлению Правительства Калининградской области от 22 ноября 2019 года N 788 "Об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w:t>
      </w:r>
    </w:p>
    <w:p w14:paraId="38941B13"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 xml:space="preserve"> </w:t>
      </w:r>
      <w:proofErr w:type="spellStart"/>
      <w:r w:rsidRPr="00DF2B4B">
        <w:rPr>
          <w:rFonts w:ascii="Times New Roman" w:eastAsia="Times New Roman" w:hAnsi="Times New Roman" w:cs="Times New Roman"/>
          <w:sz w:val="28"/>
          <w:szCs w:val="28"/>
          <w:lang w:eastAsia="ru-RU"/>
        </w:rPr>
        <w:t>Sмр</w:t>
      </w:r>
      <w:proofErr w:type="spellEnd"/>
      <w:r w:rsidRPr="00DF2B4B">
        <w:rPr>
          <w:rFonts w:ascii="Times New Roman" w:eastAsia="Times New Roman" w:hAnsi="Times New Roman" w:cs="Times New Roman"/>
          <w:sz w:val="28"/>
          <w:szCs w:val="28"/>
          <w:lang w:eastAsia="ru-RU"/>
        </w:rPr>
        <w:t xml:space="preserve"> - площадь для места размещения нестационарного торгового объекта в кв. м;</w:t>
      </w:r>
    </w:p>
    <w:p w14:paraId="24DF899C"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DF2B4B">
        <w:rPr>
          <w:rFonts w:ascii="Times New Roman" w:eastAsia="Times New Roman" w:hAnsi="Times New Roman" w:cs="Times New Roman"/>
          <w:sz w:val="28"/>
          <w:szCs w:val="28"/>
          <w:lang w:eastAsia="ru-RU"/>
        </w:rPr>
        <w:t>Ккор</w:t>
      </w:r>
      <w:proofErr w:type="spellEnd"/>
      <w:r w:rsidRPr="00DF2B4B">
        <w:rPr>
          <w:rFonts w:ascii="Times New Roman" w:eastAsia="Times New Roman" w:hAnsi="Times New Roman" w:cs="Times New Roman"/>
          <w:sz w:val="28"/>
          <w:szCs w:val="28"/>
          <w:lang w:eastAsia="ru-RU"/>
        </w:rPr>
        <w:t xml:space="preserve"> - коэффициент корректировки размера начальной цены аукциона, который составляет:</w:t>
      </w:r>
    </w:p>
    <w:p w14:paraId="2EAEFA1E"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355"/>
      <w:bookmarkEnd w:id="3"/>
      <w:r w:rsidRPr="00DF2B4B">
        <w:rPr>
          <w:rFonts w:ascii="Times New Roman" w:eastAsia="Times New Roman" w:hAnsi="Times New Roman" w:cs="Times New Roman"/>
          <w:sz w:val="28"/>
          <w:szCs w:val="28"/>
          <w:lang w:eastAsia="ru-RU"/>
        </w:rPr>
        <w:t>4,0 - для нестационарных торговых объектов местных товаропроизводителей, реализующих сельскохозяйственную продукцию собственного производства;</w:t>
      </w:r>
    </w:p>
    <w:p w14:paraId="09BE1F94"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356"/>
      <w:bookmarkEnd w:id="4"/>
      <w:r w:rsidRPr="00DF2B4B">
        <w:rPr>
          <w:rFonts w:ascii="Times New Roman" w:eastAsia="Times New Roman" w:hAnsi="Times New Roman" w:cs="Times New Roman"/>
          <w:sz w:val="28"/>
          <w:szCs w:val="28"/>
          <w:lang w:eastAsia="ru-RU"/>
        </w:rPr>
        <w:t>5,0 - для нестационарных торговых объектов местных производителей, реализующих продукцию собственного производства (за исключением сельскохозяйственной продукции) и относящихся к субъектам малого и среднего предпринимательства;</w:t>
      </w:r>
    </w:p>
    <w:p w14:paraId="5DCE199A"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6,0 - для иных нестационарных торговых объектов;</w:t>
      </w:r>
    </w:p>
    <w:p w14:paraId="46B9028F" w14:textId="77777777" w:rsidR="00DF2B4B" w:rsidRPr="00DF2B4B" w:rsidRDefault="00DF2B4B" w:rsidP="004E50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Т - срок размещения нестационарного торгового объекта в месяцах.</w:t>
      </w:r>
    </w:p>
    <w:p w14:paraId="42A40B1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7.2. Порядок определения начальной цены (платы за размещение НТО на земельном участке) в случае продажи права на заключение договора на размещение НТО с торгов (аукциона) земельного участка определяется в соответствии с </w:t>
      </w:r>
      <w:hyperlink w:anchor="Par84" w:history="1">
        <w:r w:rsidRPr="00DF2B4B">
          <w:rPr>
            <w:rFonts w:ascii="Times New Roman" w:eastAsia="Calibri" w:hAnsi="Times New Roman" w:cs="Times New Roman"/>
            <w:bCs/>
            <w:sz w:val="28"/>
            <w:szCs w:val="28"/>
          </w:rPr>
          <w:t>пунктом 7.1 статьи 3</w:t>
        </w:r>
      </w:hyperlink>
      <w:r w:rsidRPr="00DF2B4B">
        <w:rPr>
          <w:rFonts w:ascii="Times New Roman" w:eastAsia="Calibri" w:hAnsi="Times New Roman" w:cs="Times New Roman"/>
          <w:bCs/>
          <w:sz w:val="28"/>
          <w:szCs w:val="28"/>
        </w:rPr>
        <w:t xml:space="preserve"> настоящего Порядка.</w:t>
      </w:r>
    </w:p>
    <w:p w14:paraId="2A49E40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7.3. Изменение размера платы предусматривается договором  на размещение НТО в границах муниципального образования "Советский городской округ" Калининградской области (приложение 1) в связи с изменением среднего удельного показателя кадастровой стоимости земельного участка или размера ставки платы за пользование, но не чаще одного раза в год, за исключением случаев, если право размещения НТО приобретено на торгах.</w:t>
      </w:r>
    </w:p>
    <w:p w14:paraId="6FBD60E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7.4. Плата вносится на основании Договора на размещение НТО на земельном участке в границах муниципального образования «Советский городской округ» Калининградской области ежемесячно (приложение 1).</w:t>
      </w:r>
    </w:p>
    <w:p w14:paraId="4F3BEDB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В платежном документе на перечисление платы указываются назначение платежа, дата, номер договора, период, за который она вносится. Платеж считается внесенным в счет платы за следующий период только после погашения задолженности по платежам за предыдущий период.</w:t>
      </w:r>
    </w:p>
    <w:p w14:paraId="491A5C5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За внесение платы с нарушением сроков начисляются пени в соответствии с действующим законодательством.</w:t>
      </w:r>
    </w:p>
    <w:p w14:paraId="13565D6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Расчет размера платы за размещение НТО производится специалистами уполномоченного органа.</w:t>
      </w:r>
    </w:p>
    <w:p w14:paraId="734A681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7.5. В случае использования субъектом торговли НТО земельного участка не в соответствии с установленным видом разрешенного использования уполномоченный орган вправе в одностороннем порядке изменить размер платы на соответствующий вид разрешенного использования земельного участка в течение 30 дней с момента установления данного нарушения и составления уполномоченным органом акта о самовольном изменении субъектом торговли НТО вида разрешенного использования земельного участка. Об одностороннем изменении размера платы субъекту торговли НТО направляется письменное уведомление в течение 10 дней.</w:t>
      </w:r>
    </w:p>
    <w:p w14:paraId="08896B7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На территории, прилегающей к НТО, допускается размещение торгового оборудования при заключении дополнительного соглашения к договору.</w:t>
      </w:r>
    </w:p>
    <w:p w14:paraId="1AEBA36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5CE82F42"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4. Требования к размещению, внешнему виду</w:t>
      </w:r>
    </w:p>
    <w:p w14:paraId="5269E173"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и эксплуатации нестационарных торговых объектов</w:t>
      </w:r>
    </w:p>
    <w:p w14:paraId="42FAD6E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2C12A1B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Размещение НТО в границах муниципального образования «Советский городской округ» Калининградской области осуществляется в местах, определенных утвержденной в установленном порядке схемой размещения НТО, и должно соответствовать действующим градостроительным, строительным, архитектурным, противопожарным, санитарным и иным нормам, правилам и нормативам.</w:t>
      </w:r>
    </w:p>
    <w:p w14:paraId="61D224B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Размещение НТО осуществляется с учетом обеспеченности населения муниципального образования «Советский городской округ» Калининградской области стационарными объектами потребительского рынка и услуг в жилых зонах, зонах отдыха и иных местах в целях создания максимального удобства для населения.</w:t>
      </w:r>
    </w:p>
    <w:p w14:paraId="55D6A43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14:paraId="2667C7B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DF2B4B">
        <w:rPr>
          <w:rFonts w:ascii="Times New Roman" w:eastAsia="Calibri" w:hAnsi="Times New Roman" w:cs="Times New Roman"/>
          <w:bCs/>
          <w:sz w:val="28"/>
          <w:szCs w:val="28"/>
        </w:rPr>
        <w:t>безбарьерной</w:t>
      </w:r>
      <w:proofErr w:type="spellEnd"/>
      <w:r w:rsidRPr="00DF2B4B">
        <w:rPr>
          <w:rFonts w:ascii="Times New Roman" w:eastAsia="Calibri" w:hAnsi="Times New Roman" w:cs="Times New Roman"/>
          <w:bCs/>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7665DEF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В случаях размещения НТО в пределах красных линий улиц и дорог, их размещение возможно только на асфальтированной (замощенной) площадке в границах тротуара и при условии свободной ширины пешеходной части тротуара для обеспечения безопасного прохода пешеходов не менее 2,5 м. от крайнего элемента объекта до края проезжей части.</w:t>
      </w:r>
    </w:p>
    <w:p w14:paraId="3D26C27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При размещении НТО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14:paraId="12FFB72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7.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канализации, могут размещаться вблизи инженерных коммуникаций при наличии технической возможности подключения.</w:t>
      </w:r>
    </w:p>
    <w:p w14:paraId="7721740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Не допускается размещение на прилегающей к НТО территории холодильного оборудования, зонтиков и других объектов, за исключением случаев, когда размещение подобных объектов предусмотрено типовым архитектурным решением или заключено дополнительное соглашение к договору размещения НТО.</w:t>
      </w:r>
    </w:p>
    <w:p w14:paraId="596C56B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личной гигиены работников.</w:t>
      </w:r>
    </w:p>
    <w:p w14:paraId="2C47197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10. Не допускается складирование товара, упаковок, мусора на элементах благоустройства, прилегающей территории и кровлях.</w:t>
      </w:r>
    </w:p>
    <w:p w14:paraId="3EA907E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11. Не допускается размещение НТО:</w:t>
      </w:r>
    </w:p>
    <w:p w14:paraId="75A0232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в местах, не включенных в схему;</w:t>
      </w:r>
    </w:p>
    <w:p w14:paraId="1B72200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на отведенных земельных участках школьных, дошкольных учреждений, а также лечебных учреждений со стационарными отделениями;</w:t>
      </w:r>
    </w:p>
    <w:p w14:paraId="0444A79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на особо охраняемых природно-рекреационных территориях;</w:t>
      </w:r>
    </w:p>
    <w:p w14:paraId="58DEBC1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на территориях, прилегающих к памятникам и памятным знакам, памятникам архитектуры;</w:t>
      </w:r>
    </w:p>
    <w:p w14:paraId="73E20BC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на территориях, прилегающих к зданиям органов государственной власти и управления, органов местного самоуправления;</w:t>
      </w:r>
    </w:p>
    <w:p w14:paraId="41EABA3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в полосах отвода автомобильных дорог, кроме объектов дорожного сервиса;</w:t>
      </w:r>
    </w:p>
    <w:p w14:paraId="64F5CF0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 в арках зданий, на газонах, цветниках, клумбах, площадках (детских, для отдыха, спортивных), площадях, местах общего пользования, пляжных зонах, на дворовых территориях жилых зданий, в местах, не оборудованных подъездами для разгрузки товара;</w:t>
      </w:r>
    </w:p>
    <w:p w14:paraId="4514289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w:t>
      </w:r>
    </w:p>
    <w:p w14:paraId="31661C0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 не допускается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14:paraId="354DCCA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15. НТО, в том числе их конструктивные элементы, при их установке не должны выходить за границы места размещения.</w:t>
      </w:r>
    </w:p>
    <w:p w14:paraId="04AFE3A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16. НТО (киоски, павильоны, остановочные комплексы и др.) должны выполняться только в одноэтажном исполнении.</w:t>
      </w:r>
    </w:p>
    <w:p w14:paraId="6ABE3D9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17. Для изготовления и отделки НТО должны применяться сертифицированные (в том числе в части пожаробезопасности)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объекта. При этом не допускается применять кирпич, блоки, монолитный и сборный бетон, виниловый сайдинг, рулонную и шиферную кровлю.</w:t>
      </w:r>
    </w:p>
    <w:p w14:paraId="1F4E7AB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18. Допускается применять сэндвич-панели с наполнителем из жесткого минераловатного утеплителя, фасадные композитные панели с различной текстурной и фактурной алюминиевой поверхностью.</w:t>
      </w:r>
    </w:p>
    <w:p w14:paraId="20C7822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19. При остеклении НТО применяются безосколочные, ударостойкие материалы, безопасные упрочняющие многослойные пленочные покрытия, поликарбонатные стекла в алюминиевом или пластиковом переплете. Для защиты остекления допускается применять </w:t>
      </w:r>
      <w:proofErr w:type="spellStart"/>
      <w:r w:rsidRPr="00DF2B4B">
        <w:rPr>
          <w:rFonts w:ascii="Times New Roman" w:eastAsia="Calibri" w:hAnsi="Times New Roman" w:cs="Times New Roman"/>
          <w:bCs/>
          <w:sz w:val="28"/>
          <w:szCs w:val="28"/>
        </w:rPr>
        <w:t>ролставни</w:t>
      </w:r>
      <w:proofErr w:type="spellEnd"/>
      <w:r w:rsidRPr="00DF2B4B">
        <w:rPr>
          <w:rFonts w:ascii="Times New Roman" w:eastAsia="Calibri" w:hAnsi="Times New Roman" w:cs="Times New Roman"/>
          <w:bCs/>
          <w:sz w:val="28"/>
          <w:szCs w:val="28"/>
        </w:rPr>
        <w:t>.</w:t>
      </w:r>
    </w:p>
    <w:p w14:paraId="20D99FD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20. Остановочные комплексы должны быть оборудованы:</w:t>
      </w:r>
    </w:p>
    <w:p w14:paraId="57D5A40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местами для сидения пассажиров (скамьями),</w:t>
      </w:r>
    </w:p>
    <w:p w14:paraId="3A020E0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досками объявлений,</w:t>
      </w:r>
    </w:p>
    <w:p w14:paraId="7BE14E4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навесами, которые должны иметь ограждения, доходящие до перекрытия НТО не менее чем с двух сторон.</w:t>
      </w:r>
    </w:p>
    <w:p w14:paraId="0D84DFE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21. Для наружной отделки лотков и торговых палаток допускается применять следующие материалы: каркас сборно-разборный металлический, алюминиевый или пластиковый с натянутым тентовым покрытием.</w:t>
      </w:r>
    </w:p>
    <w:p w14:paraId="3D8F2A6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Не допускается использование загрязненного, выгоревшего, порванного тентового покрытия.</w:t>
      </w:r>
    </w:p>
    <w:p w14:paraId="385A070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22. Сооружения рекомендуется устанавливать на твердые виды покрытия, оборудовать осветительными приборами. Обязательным элементом внешнего благоустройства для каждого НТО является урна для мусора.</w:t>
      </w:r>
    </w:p>
    <w:p w14:paraId="70CBB8E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23. При установке и эксплуатации НТО не допускается:</w:t>
      </w:r>
    </w:p>
    <w:p w14:paraId="52818CA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устройство котлована, нарушения покрытия мест размещения нестационарного торгового объекта и устройства фундаментов, прочно связывающих нестационарные торговые объекты с землей;</w:t>
      </w:r>
    </w:p>
    <w:p w14:paraId="4EFE8E0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возведение капитальных строений;</w:t>
      </w:r>
    </w:p>
    <w:p w14:paraId="169AAF4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устройство подвального этажа.</w:t>
      </w:r>
    </w:p>
    <w:p w14:paraId="47440F3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24. При размещении НТО не допускается вырубка кустарниковой, древесной растительности, асфальтирование и сплошное мощение приствольных кругов в радиусе ближе 1,0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1,0 метра от ствола: щебеночное, галечное, "соты" с засевом газона.</w:t>
      </w:r>
    </w:p>
    <w:p w14:paraId="1909711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25. Загрузка и разгрузка товаров в НТО должна осуществляться с учетом безопасности движения автотранспорта и пешеходов.</w:t>
      </w:r>
    </w:p>
    <w:p w14:paraId="1A43BE8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33F1AFC4"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bookmarkStart w:id="5" w:name="Par195"/>
      <w:bookmarkEnd w:id="5"/>
      <w:r w:rsidRPr="00DF2B4B">
        <w:rPr>
          <w:rFonts w:ascii="Times New Roman" w:eastAsia="Calibri" w:hAnsi="Times New Roman" w:cs="Times New Roman"/>
          <w:bCs/>
          <w:sz w:val="28"/>
          <w:szCs w:val="28"/>
        </w:rPr>
        <w:t>Статья 5. Требования к паспорту нестационарного торгового</w:t>
      </w:r>
    </w:p>
    <w:p w14:paraId="59F0C0CD"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объекта для осуществления торговли, оказания услуг</w:t>
      </w:r>
    </w:p>
    <w:p w14:paraId="0421671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107BD4E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1. Паспорт нестационарного торгового объекта для осуществления торговли, оказания услуг разрабатывается управлением экономики, финансов и муниципальных закупок администрации Советского городского округа Калининградской области в соответствии с действующими архитектурными, пожарными, санитарными и иными нормами, правилами и нормативами, с соблюдением требований </w:t>
      </w:r>
      <w:hyperlink r:id="rId20" w:history="1">
        <w:r w:rsidRPr="00DF2B4B">
          <w:rPr>
            <w:rFonts w:ascii="Times New Roman" w:eastAsia="Calibri" w:hAnsi="Times New Roman" w:cs="Times New Roman"/>
            <w:bCs/>
            <w:sz w:val="28"/>
            <w:szCs w:val="28"/>
          </w:rPr>
          <w:t>Правил</w:t>
        </w:r>
      </w:hyperlink>
      <w:r w:rsidRPr="00DF2B4B">
        <w:rPr>
          <w:rFonts w:ascii="Times New Roman" w:eastAsia="Calibri" w:hAnsi="Times New Roman" w:cs="Times New Roman"/>
          <w:bCs/>
          <w:sz w:val="28"/>
          <w:szCs w:val="28"/>
        </w:rPr>
        <w:t xml:space="preserve"> благоустройства муниципального образования «Советский городской округ» Калининградской области, Правил </w:t>
      </w:r>
      <w:r w:rsidRPr="00DF2B4B">
        <w:rPr>
          <w:rFonts w:ascii="Times New Roman" w:eastAsia="Calibri" w:hAnsi="Times New Roman" w:cs="Times New Roman"/>
          <w:bCs/>
          <w:sz w:val="28"/>
          <w:szCs w:val="28"/>
        </w:rPr>
        <w:lastRenderedPageBreak/>
        <w:t>землепользования и застройки муниципального образования «Советский городской округ» Калининградской области.</w:t>
      </w:r>
    </w:p>
    <w:p w14:paraId="79A3D16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2. При наличии в месте размещения НТО инженерных сетей необходимо получить письменное согласование с </w:t>
      </w:r>
      <w:proofErr w:type="spellStart"/>
      <w:r w:rsidRPr="00DF2B4B">
        <w:rPr>
          <w:rFonts w:ascii="Times New Roman" w:eastAsia="Calibri" w:hAnsi="Times New Roman" w:cs="Times New Roman"/>
          <w:bCs/>
          <w:sz w:val="28"/>
          <w:szCs w:val="28"/>
        </w:rPr>
        <w:t>сетевладельцами</w:t>
      </w:r>
      <w:proofErr w:type="spellEnd"/>
      <w:r w:rsidRPr="00DF2B4B">
        <w:rPr>
          <w:rFonts w:ascii="Times New Roman" w:eastAsia="Calibri" w:hAnsi="Times New Roman" w:cs="Times New Roman"/>
          <w:bCs/>
          <w:sz w:val="28"/>
          <w:szCs w:val="28"/>
        </w:rPr>
        <w:t xml:space="preserve"> о том, что место размещения НТО не расположено в охранных зонах, установленных в соответствии с действующими нормами и правилами.</w:t>
      </w:r>
    </w:p>
    <w:p w14:paraId="1CA51F5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Паспорт НТО состоит из двух частей (приложение 2).</w:t>
      </w:r>
    </w:p>
    <w:p w14:paraId="05AFBB4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Часть 1 - технические характеристики и функциональное назначение объекта:</w:t>
      </w:r>
    </w:p>
    <w:p w14:paraId="41B12E0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общие сведения о НТО, в том числе о земельном участке для его размещения;</w:t>
      </w:r>
    </w:p>
    <w:p w14:paraId="453F66B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предельные (габаритные) параметры НТО;</w:t>
      </w:r>
    </w:p>
    <w:p w14:paraId="2C5509D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описание конструкций;</w:t>
      </w:r>
    </w:p>
    <w:p w14:paraId="5568861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благоустройство прилегающей территории под размещение нестационарного торгового объекта;</w:t>
      </w:r>
    </w:p>
    <w:p w14:paraId="25ED885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информация об источниках присоединения нестационарного торгового объекта к сетям энергоснабжения, водоснабжения, водоотведения, теплоснабжения;</w:t>
      </w:r>
    </w:p>
    <w:p w14:paraId="24940C8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информация о необходимости осуществления земляных работ.</w:t>
      </w:r>
    </w:p>
    <w:p w14:paraId="5EB092B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Часть 2 - схема места размещения нестационарного торгового объекта:</w:t>
      </w:r>
    </w:p>
    <w:p w14:paraId="36F97F3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графическое местоположение НТО на картографической схеме расположения в масштабе 1:1000 с привязкой к ближайшему объекту капитального строительства, имеющему почтовый адрес;</w:t>
      </w:r>
    </w:p>
    <w:p w14:paraId="1C929A8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схематичное изображение внешнего подъезда к НТО транспортных средств, обеспечивающих торговую деятельность НТО;</w:t>
      </w:r>
    </w:p>
    <w:p w14:paraId="3F3E16D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 согласование с </w:t>
      </w:r>
      <w:proofErr w:type="spellStart"/>
      <w:r w:rsidRPr="00DF2B4B">
        <w:rPr>
          <w:rFonts w:ascii="Times New Roman" w:eastAsia="Calibri" w:hAnsi="Times New Roman" w:cs="Times New Roman"/>
          <w:bCs/>
          <w:sz w:val="28"/>
          <w:szCs w:val="28"/>
        </w:rPr>
        <w:t>сетевладельцами</w:t>
      </w:r>
      <w:proofErr w:type="spellEnd"/>
      <w:r w:rsidRPr="00DF2B4B">
        <w:rPr>
          <w:rFonts w:ascii="Times New Roman" w:eastAsia="Calibri" w:hAnsi="Times New Roman" w:cs="Times New Roman"/>
          <w:bCs/>
          <w:sz w:val="28"/>
          <w:szCs w:val="28"/>
        </w:rPr>
        <w:t xml:space="preserve"> при наличии расположенных рядом с НТО инженерных сетей;</w:t>
      </w:r>
    </w:p>
    <w:p w14:paraId="4BFDFC2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отображение фасадов с цветовым решением;</w:t>
      </w:r>
    </w:p>
    <w:p w14:paraId="69BE84A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фотомонтаж проектируемого НТО/фото объекта.</w:t>
      </w:r>
    </w:p>
    <w:p w14:paraId="4CF3245A"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p>
    <w:p w14:paraId="26C660F2"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6. Порядок заключения договоров на размещение</w:t>
      </w:r>
    </w:p>
    <w:p w14:paraId="2381EBFF"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нестационарных торговых объектов для осуществления</w:t>
      </w:r>
    </w:p>
    <w:p w14:paraId="4A47656F"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торговли, оказания услуг в границах муниципального</w:t>
      </w:r>
    </w:p>
    <w:p w14:paraId="300B3E53"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образования «Советский городской округ» посредством</w:t>
      </w:r>
    </w:p>
    <w:p w14:paraId="3A62B851"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реализации преимущественного права</w:t>
      </w:r>
    </w:p>
    <w:p w14:paraId="7845BDC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268FABD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Заявления на заключение договоров на размещение НТО от субъектов торговли ранее установленных НТО подаются в администрацию Советского городского округа в течение 60 календарных дней после опубликования данного Порядка.</w:t>
      </w:r>
    </w:p>
    <w:p w14:paraId="70C0BB8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К заявлению прилагаются следующие документы:</w:t>
      </w:r>
    </w:p>
    <w:p w14:paraId="2CE8565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6844DE9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копия свидетельства о постановке на учет в налоговом органе на территории Российской Федерации;</w:t>
      </w:r>
    </w:p>
    <w:p w14:paraId="351CD77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3) копия свидетельства о государственной регистрации юридических лиц и индивидуальных предпринимателей;</w:t>
      </w:r>
    </w:p>
    <w:p w14:paraId="2E8202E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документ, подтверждающий законность предыдущего размещения нестационарного торгового объекта на территории муниципального образования «Советский городской округ» Калининградской области.</w:t>
      </w:r>
    </w:p>
    <w:p w14:paraId="4CB67DF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Уполномоченным органом в течение 5 рабочих дней с даты регистрации заявления проверяется полнота и достоверность представленных сведений и соответствие установленным требованиям представленных документов и при необходимости принимается решение о направлении запросов для получения выписки из Единого государственного реестра юридических лиц (индивидуальных предпринимателей).</w:t>
      </w:r>
    </w:p>
    <w:p w14:paraId="100B0DA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В случае несоответствия поданных заявителем документов, установленным требованиям, администрация принимает решение об отказе в рассмотрении заявления, о чем сообщается заявителю в письменной форме в течение 10 рабочих дней с даты регистрации заявления.</w:t>
      </w:r>
    </w:p>
    <w:p w14:paraId="1316830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При наличии документов, соответствующих установленным требованиям, и отсутствии оснований для отказа в течение 20 рабочих дней со дня окончания проверки представленных документов уполномоченный орган и субъект торговли подписывают договор на размещение НТО, к которому прикладывается паспорт НТО в границах места размещения в соответствии со схемой размещения НТО.</w:t>
      </w:r>
    </w:p>
    <w:p w14:paraId="61AC629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Если по истечении 60 календарных дней со дня опубликования данного Порядка от субъекта торговли НТО, обладающего преимущественным правом на заключение договора на размещение НТО и объекта оказания услуг в границах муниципального образования «Советский городской округ» Калининградской области, заявление не поступило, администрация вправе принять решение о занесении данного места размещения в резерв.</w:t>
      </w:r>
    </w:p>
    <w:p w14:paraId="2D4F925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Субъект торговли НТО, имеющий преимущественное право на заключение договора, принимает на себя письменное обязательство по приведению объекта в соответствие с паспортом НТО, если действующий объект имеет параметры, отличающиеся от указанных в паспорте, в срок не более 90 дней со дня заключения договора.</w:t>
      </w:r>
    </w:p>
    <w:p w14:paraId="60AE497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После приведения нестационарного торгового объекта в соответствие с паспортом НТО субъект торговли НТО обязан уведомить об этом администрацию Советского городского округа в письменной форме.</w:t>
      </w:r>
    </w:p>
    <w:p w14:paraId="1944E14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 При досрочном прекращении договора владельцы НТО в течение десяти дней в соответствии с условиями договора обязаны демонтировать (переместить) НТО и восстановить благоустройство места размещения и прилегающей территории.</w:t>
      </w:r>
    </w:p>
    <w:p w14:paraId="0283171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В течение срока действия договора субъект торговли НТО обязан обеспечить благоустройство прилегающей территории, соблюдение санитарных норм и правил, вывоз мусора и иных отходов от функционирования объекта, градостроительных регламентов, экологических, противопожарных и иных нормативов и правил.</w:t>
      </w:r>
    </w:p>
    <w:p w14:paraId="7A1AA7D2" w14:textId="4B868ADF" w:rsid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038A63A2" w14:textId="77777777" w:rsidR="00261BE6" w:rsidRPr="00DF2B4B" w:rsidRDefault="00261BE6"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6BA51FE5"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Статья 7. Досрочное расторжение договора</w:t>
      </w:r>
    </w:p>
    <w:p w14:paraId="38C587A8"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посредством реализации преимущественного права</w:t>
      </w:r>
    </w:p>
    <w:p w14:paraId="0CF20E6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3D202FA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Уполномоченный орган вправе досрочно отказаться от исполнения договора в одностороннем порядке в следующих случаях:</w:t>
      </w:r>
    </w:p>
    <w:p w14:paraId="16D030F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6" w:name="Par244"/>
      <w:bookmarkEnd w:id="6"/>
      <w:r w:rsidRPr="00DF2B4B">
        <w:rPr>
          <w:rFonts w:ascii="Times New Roman" w:eastAsia="Calibri" w:hAnsi="Times New Roman" w:cs="Times New Roman"/>
          <w:bCs/>
          <w:sz w:val="28"/>
          <w:szCs w:val="28"/>
        </w:rPr>
        <w:t>1) прекращение субъектом торговли в установленном законом порядке своей деятельности;</w:t>
      </w:r>
    </w:p>
    <w:p w14:paraId="4BF463A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2) по представлению органов, осуществляющих государственные функции по контролю и надзору; </w:t>
      </w:r>
    </w:p>
    <w:p w14:paraId="799EEBC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решению судебных органов;</w:t>
      </w:r>
    </w:p>
    <w:p w14:paraId="60C83EC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 нарушение </w:t>
      </w:r>
      <w:hyperlink r:id="rId21" w:history="1">
        <w:r w:rsidRPr="00DF2B4B">
          <w:rPr>
            <w:rFonts w:ascii="Times New Roman" w:eastAsia="Calibri" w:hAnsi="Times New Roman" w:cs="Times New Roman"/>
            <w:bCs/>
            <w:sz w:val="28"/>
            <w:szCs w:val="28"/>
          </w:rPr>
          <w:t>Правил</w:t>
        </w:r>
      </w:hyperlink>
      <w:r w:rsidRPr="00DF2B4B">
        <w:rPr>
          <w:rFonts w:ascii="Times New Roman" w:eastAsia="Calibri" w:hAnsi="Times New Roman" w:cs="Times New Roman"/>
          <w:bCs/>
          <w:sz w:val="28"/>
          <w:szCs w:val="28"/>
        </w:rPr>
        <w:t xml:space="preserve"> благоустройства муниципального образования «Советский городской округ» Калининградской области;</w:t>
      </w:r>
    </w:p>
    <w:p w14:paraId="7D1C6FE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7" w:name="Par247"/>
      <w:bookmarkEnd w:id="7"/>
      <w:r w:rsidRPr="00DF2B4B">
        <w:rPr>
          <w:rFonts w:ascii="Times New Roman" w:eastAsia="Calibri" w:hAnsi="Times New Roman" w:cs="Times New Roman"/>
          <w:bCs/>
          <w:sz w:val="28"/>
          <w:szCs w:val="28"/>
        </w:rPr>
        <w:t>5) выявление несоответствия размещенного НТО договору и паспорту (нарушение заявленного типа и специализации нестационарного торгового объекта, несоответствие утвержденной схеме или самовольное изменение места размещения нестационарного торгового объекта, установки владельцем дополнительного торгового оборудования на земельном участке около нестационарного торгового объекта; изменение внешнего вида, размеров, площади НТО в ходе его эксплуатации, возведение пристроек, надстройка дополнительных антресолей и этажей);</w:t>
      </w:r>
    </w:p>
    <w:p w14:paraId="46FE633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невнесение субъектом торговли оплаты по договору в течение 1 (одного) года подряд;</w:t>
      </w:r>
    </w:p>
    <w:p w14:paraId="2831DF1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8" w:name="Par249"/>
      <w:bookmarkEnd w:id="8"/>
      <w:r w:rsidRPr="00DF2B4B">
        <w:rPr>
          <w:rFonts w:ascii="Times New Roman" w:eastAsia="Calibri" w:hAnsi="Times New Roman" w:cs="Times New Roman"/>
          <w:bCs/>
          <w:sz w:val="28"/>
          <w:szCs w:val="28"/>
        </w:rPr>
        <w:t xml:space="preserve">7) в случаях, если размещение НТО влечет нарушение, ограничение и невозможность реализации прав третьих лиц в соответствии с Земельным </w:t>
      </w:r>
      <w:hyperlink r:id="rId22" w:history="1">
        <w:r w:rsidRPr="00DF2B4B">
          <w:rPr>
            <w:rFonts w:ascii="Times New Roman" w:eastAsia="Calibri" w:hAnsi="Times New Roman" w:cs="Times New Roman"/>
            <w:bCs/>
            <w:sz w:val="28"/>
            <w:szCs w:val="28"/>
          </w:rPr>
          <w:t>кодексом</w:t>
        </w:r>
      </w:hyperlink>
      <w:r w:rsidRPr="00DF2B4B">
        <w:rPr>
          <w:rFonts w:ascii="Times New Roman" w:eastAsia="Calibri" w:hAnsi="Times New Roman" w:cs="Times New Roman"/>
          <w:bCs/>
          <w:sz w:val="28"/>
          <w:szCs w:val="28"/>
        </w:rPr>
        <w:t xml:space="preserve"> Российской Федерации, а также в случаях, предусмотренных федеральным и региональным законодательством;</w:t>
      </w:r>
    </w:p>
    <w:p w14:paraId="1C49787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9" w:name="Par250"/>
      <w:bookmarkEnd w:id="9"/>
      <w:r w:rsidRPr="00DF2B4B">
        <w:rPr>
          <w:rFonts w:ascii="Times New Roman" w:eastAsia="Calibri" w:hAnsi="Times New Roman" w:cs="Times New Roman"/>
          <w:bCs/>
          <w:sz w:val="28"/>
          <w:szCs w:val="28"/>
        </w:rPr>
        <w:t>8) при принятии органом местного самоуправления решения о необходимости ремонта и (или) реконструкции автомобильных дорог, реализации долгосрочных целевых программ и (или) приоритетных направлений деятельности города в сфере социально-экономической деятельности,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14:paraId="499E21C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2. В случае отказа от исполнения договора по основаниям, предусмотренных </w:t>
      </w:r>
      <w:hyperlink w:anchor="Par244" w:history="1">
        <w:r w:rsidRPr="00DF2B4B">
          <w:rPr>
            <w:rFonts w:ascii="Times New Roman" w:eastAsia="Calibri" w:hAnsi="Times New Roman" w:cs="Times New Roman"/>
            <w:bCs/>
            <w:sz w:val="28"/>
            <w:szCs w:val="28"/>
          </w:rPr>
          <w:t>подпунктами 1</w:t>
        </w:r>
      </w:hyperlink>
      <w:r w:rsidRPr="00DF2B4B">
        <w:rPr>
          <w:rFonts w:ascii="Times New Roman" w:eastAsia="Calibri" w:hAnsi="Times New Roman" w:cs="Times New Roman"/>
          <w:bCs/>
          <w:sz w:val="28"/>
          <w:szCs w:val="28"/>
        </w:rPr>
        <w:t>-</w:t>
      </w:r>
      <w:hyperlink w:anchor="Par249" w:history="1">
        <w:r w:rsidRPr="00DF2B4B">
          <w:rPr>
            <w:rFonts w:ascii="Times New Roman" w:eastAsia="Calibri" w:hAnsi="Times New Roman" w:cs="Times New Roman"/>
            <w:bCs/>
            <w:sz w:val="28"/>
            <w:szCs w:val="28"/>
          </w:rPr>
          <w:t>8 пункта 1</w:t>
        </w:r>
      </w:hyperlink>
      <w:r w:rsidRPr="00DF2B4B">
        <w:rPr>
          <w:rFonts w:ascii="Times New Roman" w:eastAsia="Calibri" w:hAnsi="Times New Roman" w:cs="Times New Roman"/>
          <w:bCs/>
          <w:sz w:val="28"/>
          <w:szCs w:val="28"/>
        </w:rPr>
        <w:t xml:space="preserve"> настоящей статьи, уполномоченный орган направляет субъекту торговли соответствующее уведомление с указанием оснований отказа от исполнения договора.</w:t>
      </w:r>
    </w:p>
    <w:p w14:paraId="5283896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3. Субъект торговли в 5-дневный срок после получения уведомления обязан прекратить функционирование нестационарного торгового объекта.</w:t>
      </w:r>
    </w:p>
    <w:p w14:paraId="1B3AABF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Функционирование НТО по истечении установленного срока считается незаконным, за что субъект НТО несет ответственность в соответствии с действующим законодательством Российской Федерации.</w:t>
      </w:r>
    </w:p>
    <w:p w14:paraId="34E3755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В течение 30 (тридцати) календарных дней со дня получения субъектом торговли указанного уведомления он обязан демонтировать НТО, при этом понесенные затраты не компенсируются. По истечении указанного срока НТО считается самовольно установленным.</w:t>
      </w:r>
    </w:p>
    <w:p w14:paraId="1518C82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6.  В случае отказа от исполнения договора по основанию, предусмотренному </w:t>
      </w:r>
      <w:hyperlink w:anchor="Par250" w:history="1">
        <w:r w:rsidRPr="00DF2B4B">
          <w:rPr>
            <w:rFonts w:ascii="Times New Roman" w:eastAsia="Calibri" w:hAnsi="Times New Roman" w:cs="Times New Roman"/>
            <w:bCs/>
            <w:sz w:val="28"/>
            <w:szCs w:val="28"/>
          </w:rPr>
          <w:t>подпунктом 7 или 8 пункта 1</w:t>
        </w:r>
      </w:hyperlink>
      <w:r w:rsidRPr="00DF2B4B">
        <w:rPr>
          <w:rFonts w:ascii="Times New Roman" w:eastAsia="Calibri" w:hAnsi="Times New Roman" w:cs="Times New Roman"/>
          <w:bCs/>
          <w:sz w:val="28"/>
          <w:szCs w:val="28"/>
        </w:rPr>
        <w:t xml:space="preserve"> настоящей статьи, НТО подлежит переносу на проектное место, согласованное с субъектом торговли. По результатам переноса НТО с субъектом торговли заключается договор на размещение НТО по форме, утвержденной постановлением администрации Советского городского округа. Расходы по переносу НТО осуществляет субъект торговли.</w:t>
      </w:r>
    </w:p>
    <w:p w14:paraId="72C308D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 Заключение договоров на право размещения НТО в границах муниципального образования «Советский городской округ» Калининградской области, размещение и эксплуатация, которых были начаты и произведены в установленном законом порядке до вступления в силу настоящего Порядка, осуществляется посредством реализации преимущественного права перед другими лицами.</w:t>
      </w:r>
    </w:p>
    <w:p w14:paraId="3F37BC7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Размещение нестационарных торговых объектов в местах, не предусмотренных схемой, а также без договора на право размещения НТО в границах муниципального образования «Советский городской округ» Калининградской области считается несанкционированным (незаконным), а лица, его осуществляющие, привлекаются к ответственности в соответствии с действующим законодательством Российской Федерации.</w:t>
      </w:r>
    </w:p>
    <w:p w14:paraId="5845BAE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062121EB"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8. Функции уполномоченного органа</w:t>
      </w:r>
    </w:p>
    <w:p w14:paraId="401EE59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C5B056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Уполномоченный орган:</w:t>
      </w:r>
    </w:p>
    <w:p w14:paraId="4AEA628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разрабатывает аукционную документацию;</w:t>
      </w:r>
    </w:p>
    <w:p w14:paraId="1CD2E4D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организует проведение аукционов на право размещения НТО в границах муниципального образования «Советский городской округ» Калининградской области;</w:t>
      </w:r>
    </w:p>
    <w:p w14:paraId="61A188A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осуществляет подготовку и заключение (расторжение) договоров на размещение нестационарных торговых объектов и объектов оказания услуг в границах муниципального образования «Советский городской округ» Калининградской области;</w:t>
      </w:r>
    </w:p>
    <w:p w14:paraId="0D04879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осуществляет ведение Реестра договоров на размещение нестационарных объектов для осуществления торговли, оказания услуг в границах муниципального образования «Советский городской округ» Калининградской области;</w:t>
      </w:r>
    </w:p>
    <w:p w14:paraId="0E4FBCE3" w14:textId="6F1CF06D"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5) осуществляет контроль за </w:t>
      </w:r>
      <w:proofErr w:type="gramStart"/>
      <w:r w:rsidRPr="00DF2B4B">
        <w:rPr>
          <w:rFonts w:ascii="Times New Roman" w:eastAsia="Calibri" w:hAnsi="Times New Roman" w:cs="Times New Roman"/>
          <w:bCs/>
          <w:sz w:val="28"/>
          <w:szCs w:val="28"/>
        </w:rPr>
        <w:t>соблюдением  условий</w:t>
      </w:r>
      <w:proofErr w:type="gramEnd"/>
      <w:r w:rsidRPr="00DF2B4B">
        <w:rPr>
          <w:rFonts w:ascii="Times New Roman" w:eastAsia="Calibri" w:hAnsi="Times New Roman" w:cs="Times New Roman"/>
          <w:bCs/>
          <w:sz w:val="28"/>
          <w:szCs w:val="28"/>
        </w:rPr>
        <w:t xml:space="preserve"> договоров на размещение НТО в границах муниципального образования «Советский городской округ» Калининградской области.</w:t>
      </w:r>
    </w:p>
    <w:p w14:paraId="240E00DF"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Статья 9. Заключительные и переходные предложения</w:t>
      </w:r>
    </w:p>
    <w:p w14:paraId="4844428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DB914D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0" w:name="Par271"/>
      <w:bookmarkEnd w:id="10"/>
      <w:r w:rsidRPr="00DF2B4B">
        <w:rPr>
          <w:rFonts w:ascii="Times New Roman" w:eastAsia="Calibri" w:hAnsi="Times New Roman" w:cs="Times New Roman"/>
          <w:bCs/>
          <w:sz w:val="28"/>
          <w:szCs w:val="28"/>
        </w:rPr>
        <w:t>1. Субъекты торговли, разместившие НТО на основании разрешительной документации (договор аренды земельного участка, разрешение на размещение нестационарного торгового объекта), выданной до вступления в силу настоящего Порядка, по истечении срока действия данной разрешительной документации имеют право на заключение договора на размещение НТО в соответствии с настоящим Порядком при условии, что местоположение указанных НТО соответствует утвержденной схеме, а внешний вид, размеры и иные требования к размещению и эксплуатации НТО - паспорту НТО, который должен быть разработан в соответствии с настоящим Порядком.</w:t>
      </w:r>
    </w:p>
    <w:p w14:paraId="4062BB6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1" w:name="Par272"/>
      <w:bookmarkEnd w:id="11"/>
      <w:r w:rsidRPr="00DF2B4B">
        <w:rPr>
          <w:rFonts w:ascii="Times New Roman" w:eastAsia="Calibri" w:hAnsi="Times New Roman" w:cs="Times New Roman"/>
          <w:bCs/>
          <w:sz w:val="28"/>
          <w:szCs w:val="28"/>
        </w:rPr>
        <w:t>2. Субъекты торговли, обратившиеся ранее в установленном порядке в администрацию Советского городского округа с заявлениями об установке нестационарных объектов для осуществления торговли, оказания услуг в границах муниципального образования «Советский городской округ» Калининградской области, в отношении которых принято положительное решение, и разместившие НТО на основании включения НТО в схему, до вступления в действие настоящего Порядка, местоположение которых соответствует утвержденной схеме, в течение трех месяцев с момента вступления в силу настоящего Порядка обязаны заключить договор на размещение НТО в соответствии с настоящим Порядком.</w:t>
      </w:r>
    </w:p>
    <w:p w14:paraId="26BD2DB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 В случае, если указанные в </w:t>
      </w:r>
      <w:hyperlink w:anchor="Par271" w:history="1">
        <w:r w:rsidRPr="00DF2B4B">
          <w:rPr>
            <w:rFonts w:ascii="Times New Roman" w:eastAsia="Calibri" w:hAnsi="Times New Roman" w:cs="Times New Roman"/>
            <w:bCs/>
            <w:sz w:val="28"/>
            <w:szCs w:val="28"/>
          </w:rPr>
          <w:t>пунктах 1</w:t>
        </w:r>
      </w:hyperlink>
      <w:r w:rsidRPr="00DF2B4B">
        <w:rPr>
          <w:rFonts w:ascii="Times New Roman" w:eastAsia="Calibri" w:hAnsi="Times New Roman" w:cs="Times New Roman"/>
          <w:bCs/>
          <w:sz w:val="28"/>
          <w:szCs w:val="28"/>
        </w:rPr>
        <w:t xml:space="preserve"> и </w:t>
      </w:r>
      <w:hyperlink w:anchor="Par272" w:history="1">
        <w:r w:rsidRPr="00DF2B4B">
          <w:rPr>
            <w:rFonts w:ascii="Times New Roman" w:eastAsia="Calibri" w:hAnsi="Times New Roman" w:cs="Times New Roman"/>
            <w:bCs/>
            <w:sz w:val="28"/>
            <w:szCs w:val="28"/>
          </w:rPr>
          <w:t>2</w:t>
        </w:r>
      </w:hyperlink>
      <w:r w:rsidRPr="00DF2B4B">
        <w:rPr>
          <w:rFonts w:ascii="Times New Roman" w:eastAsia="Calibri" w:hAnsi="Times New Roman" w:cs="Times New Roman"/>
          <w:bCs/>
          <w:sz w:val="28"/>
          <w:szCs w:val="28"/>
        </w:rPr>
        <w:t xml:space="preserve"> настоящей статьи субъекты торговли в течение 6 (шести) месяцев с момента заключения договора не приведут НТО в соответствие с заключенным договором, а также паспортом НТО, который является неотъемлемой частью договора, уполномоченный орган в одностороннем порядке вправе отказаться от исполнения договора по основанию, предусмотренному </w:t>
      </w:r>
      <w:hyperlink w:anchor="Par247" w:history="1">
        <w:r w:rsidRPr="00DF2B4B">
          <w:rPr>
            <w:rFonts w:ascii="Times New Roman" w:eastAsia="Calibri" w:hAnsi="Times New Roman" w:cs="Times New Roman"/>
            <w:bCs/>
            <w:sz w:val="28"/>
            <w:szCs w:val="28"/>
          </w:rPr>
          <w:t>подпунктом 4, 5 пункта 1 статьи 7</w:t>
        </w:r>
      </w:hyperlink>
      <w:r w:rsidRPr="00DF2B4B">
        <w:rPr>
          <w:rFonts w:ascii="Times New Roman" w:eastAsia="Calibri" w:hAnsi="Times New Roman" w:cs="Times New Roman"/>
          <w:bCs/>
          <w:sz w:val="28"/>
          <w:szCs w:val="28"/>
        </w:rPr>
        <w:t xml:space="preserve"> настоящего Положения.</w:t>
      </w:r>
    </w:p>
    <w:p w14:paraId="428FE5F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 В случае, если указанные в </w:t>
      </w:r>
      <w:hyperlink w:anchor="Par271" w:history="1">
        <w:r w:rsidRPr="00DF2B4B">
          <w:rPr>
            <w:rFonts w:ascii="Times New Roman" w:eastAsia="Calibri" w:hAnsi="Times New Roman" w:cs="Times New Roman"/>
            <w:bCs/>
            <w:sz w:val="28"/>
            <w:szCs w:val="28"/>
          </w:rPr>
          <w:t>пунктах 1</w:t>
        </w:r>
      </w:hyperlink>
      <w:r w:rsidRPr="00DF2B4B">
        <w:rPr>
          <w:rFonts w:ascii="Times New Roman" w:eastAsia="Calibri" w:hAnsi="Times New Roman" w:cs="Times New Roman"/>
          <w:bCs/>
          <w:sz w:val="28"/>
          <w:szCs w:val="28"/>
        </w:rPr>
        <w:t xml:space="preserve"> и </w:t>
      </w:r>
      <w:hyperlink w:anchor="Par272" w:history="1">
        <w:r w:rsidRPr="00DF2B4B">
          <w:rPr>
            <w:rFonts w:ascii="Times New Roman" w:eastAsia="Calibri" w:hAnsi="Times New Roman" w:cs="Times New Roman"/>
            <w:bCs/>
            <w:sz w:val="28"/>
            <w:szCs w:val="28"/>
          </w:rPr>
          <w:t>2</w:t>
        </w:r>
      </w:hyperlink>
      <w:r w:rsidRPr="00DF2B4B">
        <w:rPr>
          <w:rFonts w:ascii="Times New Roman" w:eastAsia="Calibri" w:hAnsi="Times New Roman" w:cs="Times New Roman"/>
          <w:bCs/>
          <w:sz w:val="28"/>
          <w:szCs w:val="28"/>
        </w:rPr>
        <w:t xml:space="preserve"> настоящей статьи субъекты торговли в установленные сроки откажутся заключать договоры на размещение НТО в соответствии с настоящим Порядком, размещенные НТО признаются самовольно установленными и подлежат демонтажу в соответствии с </w:t>
      </w:r>
      <w:r w:rsidRPr="00DF2B4B">
        <w:rPr>
          <w:rFonts w:ascii="Times New Roman" w:eastAsia="Calibri" w:hAnsi="Times New Roman" w:cs="Times New Roman"/>
          <w:sz w:val="28"/>
          <w:szCs w:val="28"/>
        </w:rPr>
        <w:t xml:space="preserve">нормативно-правовым актом </w:t>
      </w:r>
      <w:r w:rsidRPr="00DF2B4B">
        <w:rPr>
          <w:rFonts w:ascii="Times New Roman" w:eastAsia="Calibri" w:hAnsi="Times New Roman" w:cs="Times New Roman"/>
          <w:bCs/>
          <w:sz w:val="28"/>
          <w:szCs w:val="28"/>
        </w:rPr>
        <w:t>администрации Советского городского округа.</w:t>
      </w:r>
    </w:p>
    <w:p w14:paraId="2576848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5. Оператор (владелец) НТО вправе передавать права и обязанности по договору на размещение НТО третьему лицу в полном объеме при смене владельца НТО. Передача осуществляется путем подписания </w:t>
      </w:r>
      <w:proofErr w:type="gramStart"/>
      <w:r w:rsidRPr="00DF2B4B">
        <w:rPr>
          <w:rFonts w:ascii="Times New Roman" w:eastAsia="Calibri" w:hAnsi="Times New Roman" w:cs="Times New Roman"/>
          <w:bCs/>
          <w:sz w:val="28"/>
          <w:szCs w:val="28"/>
        </w:rPr>
        <w:t>Оператором ,</w:t>
      </w:r>
      <w:proofErr w:type="gramEnd"/>
      <w:r w:rsidRPr="00DF2B4B">
        <w:rPr>
          <w:rFonts w:ascii="Times New Roman" w:eastAsia="Calibri" w:hAnsi="Times New Roman" w:cs="Times New Roman"/>
          <w:bCs/>
          <w:sz w:val="28"/>
          <w:szCs w:val="28"/>
        </w:rPr>
        <w:t xml:space="preserve"> новым владельцем НТО и Уполномоченным органом соглашения о замене стороны в договоре на размещение НТО. При этом все условия договора должны сохраняться в прежнем объеме, права и обязанности по договору на размещение НТО переходят к новому </w:t>
      </w:r>
      <w:proofErr w:type="spellStart"/>
      <w:r w:rsidRPr="00DF2B4B">
        <w:rPr>
          <w:rFonts w:ascii="Times New Roman" w:eastAsia="Calibri" w:hAnsi="Times New Roman" w:cs="Times New Roman"/>
          <w:bCs/>
          <w:sz w:val="28"/>
          <w:szCs w:val="28"/>
        </w:rPr>
        <w:t>правоприобретателю</w:t>
      </w:r>
      <w:proofErr w:type="spellEnd"/>
      <w:r w:rsidRPr="00DF2B4B">
        <w:rPr>
          <w:rFonts w:ascii="Times New Roman" w:eastAsia="Calibri" w:hAnsi="Times New Roman" w:cs="Times New Roman"/>
          <w:bCs/>
          <w:sz w:val="28"/>
          <w:szCs w:val="28"/>
        </w:rPr>
        <w:t xml:space="preserve"> в полном объеме, включая неисполненные обязательства и обременения. Уполномоченный орган подписывает соглашение о замене стороны в договоре на размещение НТО в течение 15 рабочих дней с момента получения проекта соглашения, подписанного оператором и </w:t>
      </w:r>
      <w:proofErr w:type="spellStart"/>
      <w:r w:rsidRPr="00DF2B4B">
        <w:rPr>
          <w:rFonts w:ascii="Times New Roman" w:eastAsia="Calibri" w:hAnsi="Times New Roman" w:cs="Times New Roman"/>
          <w:bCs/>
          <w:sz w:val="28"/>
          <w:szCs w:val="28"/>
        </w:rPr>
        <w:t>правоприобретателем</w:t>
      </w:r>
      <w:proofErr w:type="spellEnd"/>
      <w:r w:rsidRPr="00DF2B4B">
        <w:rPr>
          <w:rFonts w:ascii="Times New Roman" w:eastAsia="Calibri" w:hAnsi="Times New Roman" w:cs="Times New Roman"/>
          <w:bCs/>
          <w:sz w:val="28"/>
          <w:szCs w:val="28"/>
        </w:rPr>
        <w:t>.</w:t>
      </w:r>
    </w:p>
    <w:p w14:paraId="4EC63D2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6. По истечении срока договора на размещение НТО на земельном участке оператор имеет преимущественное право на заключение договора на размещение НТО на новый срок на земельном участке, внесенном в схему размещения НТО на территории муниципального образования «Советский городской округ» Калининградской области, при выполнении всех обязанностей по договору на размещение НТО на земельном участке, надлежащем использовании земельного участка для установки НТО, своевременном внесении платы за размещение НТО на земельном участке.</w:t>
      </w:r>
    </w:p>
    <w:p w14:paraId="2624D76A"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p>
    <w:p w14:paraId="6E68B39B" w14:textId="77777777" w:rsidR="00DF2B4B" w:rsidRPr="00DF2B4B" w:rsidRDefault="00DF2B4B" w:rsidP="004E501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Статья 10. Ответственность за несоблюдение Порядка</w:t>
      </w:r>
    </w:p>
    <w:p w14:paraId="41BF20B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5C5608F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Лица, допустившие нарушение требований настоящего Порядка, несут ответственность в соответствии с действующим законодательством РФ.</w:t>
      </w:r>
    </w:p>
    <w:p w14:paraId="6BA3677D" w14:textId="77777777" w:rsidR="00DF2B4B" w:rsidRPr="00DF2B4B" w:rsidRDefault="00DF2B4B" w:rsidP="004E501E">
      <w:pPr>
        <w:autoSpaceDE w:val="0"/>
        <w:autoSpaceDN w:val="0"/>
        <w:adjustRightInd w:val="0"/>
        <w:spacing w:after="0" w:line="240" w:lineRule="auto"/>
        <w:rPr>
          <w:rFonts w:ascii="Times New Roman" w:eastAsia="Calibri" w:hAnsi="Times New Roman" w:cs="Times New Roman"/>
          <w:bCs/>
          <w:sz w:val="28"/>
          <w:szCs w:val="28"/>
        </w:rPr>
      </w:pPr>
    </w:p>
    <w:p w14:paraId="76C60C3C" w14:textId="77777777" w:rsidR="00DF2B4B" w:rsidRPr="00DF2B4B" w:rsidRDefault="00DF2B4B" w:rsidP="004E501E">
      <w:pPr>
        <w:autoSpaceDE w:val="0"/>
        <w:autoSpaceDN w:val="0"/>
        <w:adjustRightInd w:val="0"/>
        <w:spacing w:after="0" w:line="240" w:lineRule="auto"/>
        <w:rPr>
          <w:rFonts w:ascii="Times New Roman" w:eastAsia="Calibri" w:hAnsi="Times New Roman" w:cs="Times New Roman"/>
          <w:bCs/>
          <w:sz w:val="28"/>
          <w:szCs w:val="28"/>
        </w:rPr>
      </w:pPr>
    </w:p>
    <w:p w14:paraId="26D0544E" w14:textId="77777777" w:rsidR="00DF2B4B" w:rsidRPr="00DF2B4B" w:rsidRDefault="00DF2B4B" w:rsidP="004E501E">
      <w:pPr>
        <w:autoSpaceDE w:val="0"/>
        <w:autoSpaceDN w:val="0"/>
        <w:adjustRightInd w:val="0"/>
        <w:spacing w:after="0" w:line="240" w:lineRule="auto"/>
        <w:rPr>
          <w:rFonts w:ascii="Times New Roman" w:eastAsia="Calibri" w:hAnsi="Times New Roman" w:cs="Times New Roman"/>
          <w:bCs/>
          <w:sz w:val="28"/>
          <w:szCs w:val="28"/>
        </w:rPr>
      </w:pPr>
    </w:p>
    <w:p w14:paraId="213F0D94" w14:textId="77777777"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p>
    <w:p w14:paraId="0AF8A70F"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002D9816" w14:textId="444076BD" w:rsid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8181549" w14:textId="4EF58F8C"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D90DBC8" w14:textId="794C4D09"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F345A1C" w14:textId="1671F084"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2C24B3AC" w14:textId="170D9E69"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0082DC38" w14:textId="3746FB0E"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91A1018" w14:textId="37E83D04"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63798330" w14:textId="47AAC63E"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D841163" w14:textId="4E9BED23"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4EE54064" w14:textId="4BE40CA7"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06C631B9" w14:textId="7C6E2B85"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298878B1" w14:textId="738ADD03"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14DBD91" w14:textId="0E6E38B9"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582CAE7" w14:textId="75AED482"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4F1B8233" w14:textId="6D5ECBD8"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68BF1E32" w14:textId="06F64068"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01179E6" w14:textId="297E3529"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69CA401B" w14:textId="0F0A4053"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175274F0" w14:textId="515CEB49"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4BB3006" w14:textId="4C2E5495"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286FC274" w14:textId="6283AC50"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0766089" w14:textId="0862620E"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41587759" w14:textId="79E75703"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B020B72" w14:textId="587DE9E8"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1834CC9" w14:textId="55259D40"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1F0E7F30" w14:textId="0A320D3D" w:rsidR="00261BE6"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D32847F" w14:textId="77777777" w:rsidR="00261BE6" w:rsidRPr="00DF2B4B" w:rsidRDefault="00261BE6"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703028DB"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E34F45B" w14:textId="7407FC9E"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Приложение 1</w:t>
      </w:r>
    </w:p>
    <w:p w14:paraId="108F2878" w14:textId="77777777"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к Порядку размещения нестационарных торговых объектов для осуществления розничной торговли, оказания услуг в границах муниципального образования</w:t>
      </w:r>
    </w:p>
    <w:p w14:paraId="5F103C2A" w14:textId="77777777"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«Советский городской округ» Калининградской области</w:t>
      </w:r>
    </w:p>
    <w:p w14:paraId="0CE0F66C" w14:textId="77777777" w:rsidR="00DF2B4B" w:rsidRPr="00DF2B4B" w:rsidRDefault="00DF2B4B" w:rsidP="004E501E">
      <w:pPr>
        <w:autoSpaceDE w:val="0"/>
        <w:autoSpaceDN w:val="0"/>
        <w:adjustRightInd w:val="0"/>
        <w:spacing w:after="0" w:line="240" w:lineRule="auto"/>
        <w:jc w:val="right"/>
        <w:rPr>
          <w:rFonts w:ascii="Times New Roman" w:eastAsia="Calibri" w:hAnsi="Times New Roman" w:cs="Times New Roman"/>
          <w:bCs/>
          <w:color w:val="FF0000"/>
          <w:sz w:val="28"/>
          <w:szCs w:val="28"/>
        </w:rPr>
      </w:pPr>
    </w:p>
    <w:p w14:paraId="2D5A349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2" w:name="P199"/>
      <w:bookmarkEnd w:id="12"/>
    </w:p>
    <w:p w14:paraId="789FACBD"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ДОГОВОР № _____</w:t>
      </w:r>
    </w:p>
    <w:p w14:paraId="20B2B77D"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на размещение нестационарного торгового объекта</w:t>
      </w:r>
    </w:p>
    <w:p w14:paraId="0335EE63"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на территории муниципального образования «Советский городской округ»</w:t>
      </w:r>
    </w:p>
    <w:p w14:paraId="4706F361"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Калининградской области</w:t>
      </w:r>
    </w:p>
    <w:p w14:paraId="70B3988B"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p>
    <w:p w14:paraId="34F00834"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г. Советск                                                                               "___" _________ 20___ г.</w:t>
      </w:r>
    </w:p>
    <w:p w14:paraId="7777888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3FBDBAD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Администрация Советского городского округа, именуемое в дальнейшем Уполномоченный орган, в лице ___________________________, действующего(ей) на основании__________ , с одной стороны, и_________________________________________________________, именуемое(</w:t>
      </w:r>
      <w:proofErr w:type="spellStart"/>
      <w:r w:rsidRPr="00DF2B4B">
        <w:rPr>
          <w:rFonts w:ascii="Times New Roman" w:eastAsia="Calibri" w:hAnsi="Times New Roman" w:cs="Times New Roman"/>
          <w:bCs/>
          <w:sz w:val="28"/>
          <w:szCs w:val="28"/>
        </w:rPr>
        <w:t>ая</w:t>
      </w:r>
      <w:proofErr w:type="spellEnd"/>
      <w:r w:rsidRPr="00DF2B4B">
        <w:rPr>
          <w:rFonts w:ascii="Times New Roman" w:eastAsia="Calibri" w:hAnsi="Times New Roman" w:cs="Times New Roman"/>
          <w:bCs/>
          <w:sz w:val="28"/>
          <w:szCs w:val="28"/>
        </w:rPr>
        <w:t>/</w:t>
      </w:r>
      <w:proofErr w:type="spellStart"/>
      <w:r w:rsidRPr="00DF2B4B">
        <w:rPr>
          <w:rFonts w:ascii="Times New Roman" w:eastAsia="Calibri" w:hAnsi="Times New Roman" w:cs="Times New Roman"/>
          <w:bCs/>
          <w:sz w:val="28"/>
          <w:szCs w:val="28"/>
        </w:rPr>
        <w:t>ый</w:t>
      </w:r>
      <w:proofErr w:type="spellEnd"/>
      <w:r w:rsidRPr="00DF2B4B">
        <w:rPr>
          <w:rFonts w:ascii="Times New Roman" w:eastAsia="Calibri" w:hAnsi="Times New Roman" w:cs="Times New Roman"/>
          <w:bCs/>
          <w:sz w:val="28"/>
          <w:szCs w:val="28"/>
        </w:rPr>
        <w:t>) в дальнейшем Оператор, в лице ____________________________________________, действующий(</w:t>
      </w:r>
      <w:proofErr w:type="spellStart"/>
      <w:r w:rsidRPr="00DF2B4B">
        <w:rPr>
          <w:rFonts w:ascii="Times New Roman" w:eastAsia="Calibri" w:hAnsi="Times New Roman" w:cs="Times New Roman"/>
          <w:bCs/>
          <w:sz w:val="28"/>
          <w:szCs w:val="28"/>
        </w:rPr>
        <w:t>ая</w:t>
      </w:r>
      <w:proofErr w:type="spellEnd"/>
      <w:r w:rsidRPr="00DF2B4B">
        <w:rPr>
          <w:rFonts w:ascii="Times New Roman" w:eastAsia="Calibri" w:hAnsi="Times New Roman" w:cs="Times New Roman"/>
          <w:bCs/>
          <w:sz w:val="28"/>
          <w:szCs w:val="28"/>
        </w:rPr>
        <w:t>) на основании ______________________,с  другой  стороны, заключили настоящий договор (далее по тексту Договор) о нижеследующем:</w:t>
      </w:r>
    </w:p>
    <w:p w14:paraId="6CB5F0F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1AEA47A4"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ПРЕДМЕТ ДОГОВОРА</w:t>
      </w:r>
    </w:p>
    <w:p w14:paraId="28CB27A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14BC4F8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3" w:name="P216"/>
      <w:bookmarkEnd w:id="13"/>
      <w:r w:rsidRPr="00DF2B4B">
        <w:rPr>
          <w:rFonts w:ascii="Times New Roman" w:eastAsia="Calibri" w:hAnsi="Times New Roman" w:cs="Times New Roman"/>
          <w:bCs/>
          <w:sz w:val="28"/>
          <w:szCs w:val="28"/>
        </w:rPr>
        <w:t xml:space="preserve">1.1. </w:t>
      </w:r>
      <w:proofErr w:type="gramStart"/>
      <w:r w:rsidRPr="00DF2B4B">
        <w:rPr>
          <w:rFonts w:ascii="Times New Roman" w:eastAsia="Calibri" w:hAnsi="Times New Roman" w:cs="Times New Roman"/>
          <w:bCs/>
          <w:sz w:val="28"/>
          <w:szCs w:val="28"/>
        </w:rPr>
        <w:t>Уполномоченный  орган</w:t>
      </w:r>
      <w:proofErr w:type="gramEnd"/>
      <w:r w:rsidRPr="00DF2B4B">
        <w:rPr>
          <w:rFonts w:ascii="Times New Roman" w:eastAsia="Calibri" w:hAnsi="Times New Roman" w:cs="Times New Roman"/>
          <w:bCs/>
          <w:sz w:val="28"/>
          <w:szCs w:val="28"/>
        </w:rPr>
        <w:t xml:space="preserve"> предоставляет Оператору право размещать НТО</w:t>
      </w:r>
    </w:p>
    <w:p w14:paraId="1743306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____________________________ площадью ________________ кв. м, с прилегающей территорией площадью _____________ кв. м, в месте, расположенном по адресу: _____________________________ ул. _________________________________________ориентир______________________</w:t>
      </w:r>
    </w:p>
    <w:p w14:paraId="07A3C04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для осуществления торговой деятельности ___________________________________</w:t>
      </w:r>
    </w:p>
    <w:p w14:paraId="3013F86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w:t>
      </w:r>
      <w:proofErr w:type="gramStart"/>
      <w:r w:rsidRPr="00DF2B4B">
        <w:rPr>
          <w:rFonts w:ascii="Times New Roman" w:eastAsia="Calibri" w:hAnsi="Times New Roman" w:cs="Times New Roman"/>
          <w:bCs/>
          <w:sz w:val="28"/>
          <w:szCs w:val="28"/>
        </w:rPr>
        <w:t>указать  ассортимент</w:t>
      </w:r>
      <w:proofErr w:type="gramEnd"/>
      <w:r w:rsidRPr="00DF2B4B">
        <w:rPr>
          <w:rFonts w:ascii="Times New Roman" w:eastAsia="Calibri" w:hAnsi="Times New Roman" w:cs="Times New Roman"/>
          <w:bCs/>
          <w:sz w:val="28"/>
          <w:szCs w:val="28"/>
        </w:rPr>
        <w:t xml:space="preserve">  реализуемых  товаров и/или предоставляемых услуг) на</w:t>
      </w:r>
    </w:p>
    <w:p w14:paraId="092D390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DF2B4B">
        <w:rPr>
          <w:rFonts w:ascii="Times New Roman" w:eastAsia="Calibri" w:hAnsi="Times New Roman" w:cs="Times New Roman"/>
          <w:bCs/>
          <w:sz w:val="28"/>
          <w:szCs w:val="28"/>
        </w:rPr>
        <w:t>основании  постановления</w:t>
      </w:r>
      <w:proofErr w:type="gramEnd"/>
      <w:r w:rsidRPr="00DF2B4B">
        <w:rPr>
          <w:rFonts w:ascii="Times New Roman" w:eastAsia="Calibri" w:hAnsi="Times New Roman" w:cs="Times New Roman"/>
          <w:bCs/>
          <w:sz w:val="28"/>
          <w:szCs w:val="28"/>
        </w:rPr>
        <w:t xml:space="preserve">  администрации Советского городского округа  по  продаже  права  на заключение договора на размещение НТО.</w:t>
      </w:r>
    </w:p>
    <w:p w14:paraId="26F1581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    </w:t>
      </w:r>
    </w:p>
    <w:p w14:paraId="13CD8469"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СРОКИ ДОГОВОРА</w:t>
      </w:r>
    </w:p>
    <w:p w14:paraId="4E5D750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25E7E6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2.1.  </w:t>
      </w:r>
      <w:proofErr w:type="gramStart"/>
      <w:r w:rsidRPr="00DF2B4B">
        <w:rPr>
          <w:rFonts w:ascii="Times New Roman" w:eastAsia="Calibri" w:hAnsi="Times New Roman" w:cs="Times New Roman"/>
          <w:bCs/>
          <w:sz w:val="28"/>
          <w:szCs w:val="28"/>
        </w:rPr>
        <w:t>Срок  действия</w:t>
      </w:r>
      <w:proofErr w:type="gramEnd"/>
      <w:r w:rsidRPr="00DF2B4B">
        <w:rPr>
          <w:rFonts w:ascii="Times New Roman" w:eastAsia="Calibri" w:hAnsi="Times New Roman" w:cs="Times New Roman"/>
          <w:bCs/>
          <w:sz w:val="28"/>
          <w:szCs w:val="28"/>
        </w:rPr>
        <w:t xml:space="preserve">  настоящего Договора устанавливается с момента его</w:t>
      </w:r>
    </w:p>
    <w:p w14:paraId="2E251E5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заключения и действует до _____________________________.</w:t>
      </w:r>
    </w:p>
    <w:p w14:paraId="610A14D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2.2.  Договор является заключенным с момента его подписания сторонами и</w:t>
      </w:r>
    </w:p>
    <w:p w14:paraId="5ACDA9F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DF2B4B">
        <w:rPr>
          <w:rFonts w:ascii="Times New Roman" w:eastAsia="Calibri" w:hAnsi="Times New Roman" w:cs="Times New Roman"/>
          <w:bCs/>
          <w:sz w:val="28"/>
          <w:szCs w:val="28"/>
        </w:rPr>
        <w:t>действует  до</w:t>
      </w:r>
      <w:proofErr w:type="gramEnd"/>
      <w:r w:rsidRPr="00DF2B4B">
        <w:rPr>
          <w:rFonts w:ascii="Times New Roman" w:eastAsia="Calibri" w:hAnsi="Times New Roman" w:cs="Times New Roman"/>
          <w:bCs/>
          <w:sz w:val="28"/>
          <w:szCs w:val="28"/>
        </w:rPr>
        <w:t xml:space="preserve">  окончания  срока  Договора или досрочного его расторжения на основании действующего законодательства РФ или условий настоящего Договора.</w:t>
      </w:r>
    </w:p>
    <w:p w14:paraId="1EFEFF6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379866D0"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bookmarkStart w:id="14" w:name="P235"/>
      <w:bookmarkEnd w:id="14"/>
      <w:r w:rsidRPr="00DF2B4B">
        <w:rPr>
          <w:rFonts w:ascii="Times New Roman" w:eastAsia="Calibri" w:hAnsi="Times New Roman" w:cs="Times New Roman"/>
          <w:bCs/>
          <w:sz w:val="28"/>
          <w:szCs w:val="28"/>
        </w:rPr>
        <w:t>3. УСЛОВИЯ РАЗМЕЩЕНИЯ НТО</w:t>
      </w:r>
    </w:p>
    <w:p w14:paraId="6CACF7F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42B2176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3.1.  </w:t>
      </w:r>
      <w:proofErr w:type="gramStart"/>
      <w:r w:rsidRPr="00DF2B4B">
        <w:rPr>
          <w:rFonts w:ascii="Times New Roman" w:eastAsia="Calibri" w:hAnsi="Times New Roman" w:cs="Times New Roman"/>
          <w:bCs/>
          <w:sz w:val="28"/>
          <w:szCs w:val="28"/>
        </w:rPr>
        <w:t>Оператор  обязан</w:t>
      </w:r>
      <w:proofErr w:type="gramEnd"/>
      <w:r w:rsidRPr="00DF2B4B">
        <w:rPr>
          <w:rFonts w:ascii="Times New Roman" w:eastAsia="Calibri" w:hAnsi="Times New Roman" w:cs="Times New Roman"/>
          <w:bCs/>
          <w:sz w:val="28"/>
          <w:szCs w:val="28"/>
        </w:rPr>
        <w:t xml:space="preserve"> использовать место размещения объекта для целей,</w:t>
      </w:r>
    </w:p>
    <w:p w14:paraId="45396FC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обозначенных в </w:t>
      </w:r>
      <w:hyperlink w:anchor="P216" w:history="1">
        <w:r w:rsidRPr="00DF2B4B">
          <w:rPr>
            <w:rFonts w:ascii="Times New Roman" w:eastAsia="Calibri" w:hAnsi="Times New Roman" w:cs="Times New Roman"/>
            <w:bCs/>
            <w:sz w:val="28"/>
            <w:szCs w:val="28"/>
            <w:u w:val="single"/>
          </w:rPr>
          <w:t>п. 1.1</w:t>
        </w:r>
      </w:hyperlink>
      <w:r w:rsidRPr="00DF2B4B">
        <w:rPr>
          <w:rFonts w:ascii="Times New Roman" w:eastAsia="Calibri" w:hAnsi="Times New Roman" w:cs="Times New Roman"/>
          <w:bCs/>
          <w:sz w:val="28"/>
          <w:szCs w:val="28"/>
        </w:rPr>
        <w:t xml:space="preserve"> настоящего Договора.</w:t>
      </w:r>
    </w:p>
    <w:p w14:paraId="47816A6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3.2.  </w:t>
      </w:r>
      <w:proofErr w:type="gramStart"/>
      <w:r w:rsidRPr="00DF2B4B">
        <w:rPr>
          <w:rFonts w:ascii="Times New Roman" w:eastAsia="Calibri" w:hAnsi="Times New Roman" w:cs="Times New Roman"/>
          <w:bCs/>
          <w:sz w:val="28"/>
          <w:szCs w:val="28"/>
        </w:rPr>
        <w:t>Оператор  не</w:t>
      </w:r>
      <w:proofErr w:type="gramEnd"/>
      <w:r w:rsidRPr="00DF2B4B">
        <w:rPr>
          <w:rFonts w:ascii="Times New Roman" w:eastAsia="Calibri" w:hAnsi="Times New Roman" w:cs="Times New Roman"/>
          <w:bCs/>
          <w:sz w:val="28"/>
          <w:szCs w:val="28"/>
        </w:rPr>
        <w:t xml:space="preserve"> имеет права изменять место размещения, тип, площадь</w:t>
      </w:r>
    </w:p>
    <w:p w14:paraId="4ADBADB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Объекта и согласованное архитектурное решение (эскизный проект) НТО без разрешения уполномоченного органа администрации Советского городского округа.</w:t>
      </w:r>
    </w:p>
    <w:p w14:paraId="68A4E79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3.3.  </w:t>
      </w:r>
      <w:proofErr w:type="gramStart"/>
      <w:r w:rsidRPr="00DF2B4B">
        <w:rPr>
          <w:rFonts w:ascii="Times New Roman" w:eastAsia="Calibri" w:hAnsi="Times New Roman" w:cs="Times New Roman"/>
          <w:bCs/>
          <w:sz w:val="28"/>
          <w:szCs w:val="28"/>
        </w:rPr>
        <w:t>Настоящий  Договор</w:t>
      </w:r>
      <w:proofErr w:type="gramEnd"/>
      <w:r w:rsidRPr="00DF2B4B">
        <w:rPr>
          <w:rFonts w:ascii="Times New Roman" w:eastAsia="Calibri" w:hAnsi="Times New Roman" w:cs="Times New Roman"/>
          <w:bCs/>
          <w:sz w:val="28"/>
          <w:szCs w:val="28"/>
        </w:rPr>
        <w:t xml:space="preserve">  является подтверждением права установки НТО в</w:t>
      </w:r>
    </w:p>
    <w:p w14:paraId="1955E4C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месте, предусмотренном в </w:t>
      </w:r>
      <w:hyperlink w:anchor="P216" w:history="1">
        <w:r w:rsidRPr="00DF2B4B">
          <w:rPr>
            <w:rFonts w:ascii="Times New Roman" w:eastAsia="Calibri" w:hAnsi="Times New Roman" w:cs="Times New Roman"/>
            <w:bCs/>
            <w:sz w:val="28"/>
            <w:szCs w:val="28"/>
            <w:u w:val="single"/>
          </w:rPr>
          <w:t>пункте 1.1</w:t>
        </w:r>
      </w:hyperlink>
      <w:r w:rsidRPr="00DF2B4B">
        <w:rPr>
          <w:rFonts w:ascii="Times New Roman" w:eastAsia="Calibri" w:hAnsi="Times New Roman" w:cs="Times New Roman"/>
          <w:bCs/>
          <w:sz w:val="28"/>
          <w:szCs w:val="28"/>
        </w:rPr>
        <w:t xml:space="preserve"> Договора.</w:t>
      </w:r>
    </w:p>
    <w:p w14:paraId="0F36540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3.4.  </w:t>
      </w:r>
      <w:proofErr w:type="gramStart"/>
      <w:r w:rsidRPr="00DF2B4B">
        <w:rPr>
          <w:rFonts w:ascii="Times New Roman" w:eastAsia="Calibri" w:hAnsi="Times New Roman" w:cs="Times New Roman"/>
          <w:bCs/>
          <w:sz w:val="28"/>
          <w:szCs w:val="28"/>
        </w:rPr>
        <w:t>Ответственность  за</w:t>
      </w:r>
      <w:proofErr w:type="gramEnd"/>
      <w:r w:rsidRPr="00DF2B4B">
        <w:rPr>
          <w:rFonts w:ascii="Times New Roman" w:eastAsia="Calibri" w:hAnsi="Times New Roman" w:cs="Times New Roman"/>
          <w:bCs/>
          <w:sz w:val="28"/>
          <w:szCs w:val="28"/>
        </w:rPr>
        <w:t xml:space="preserve">  эксплуатацию  (содержание) НТО и места его</w:t>
      </w:r>
    </w:p>
    <w:p w14:paraId="3241563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размещения несет Оператор.</w:t>
      </w:r>
    </w:p>
    <w:p w14:paraId="0F949FF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53C9C4D5"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bookmarkStart w:id="15" w:name="P246"/>
      <w:bookmarkEnd w:id="15"/>
      <w:r w:rsidRPr="00DF2B4B">
        <w:rPr>
          <w:rFonts w:ascii="Times New Roman" w:eastAsia="Calibri" w:hAnsi="Times New Roman" w:cs="Times New Roman"/>
          <w:bCs/>
          <w:sz w:val="28"/>
          <w:szCs w:val="28"/>
        </w:rPr>
        <w:t>4. ПЛАТА И ПОРЯДОК ПЛАТЕЖЕЙ</w:t>
      </w:r>
    </w:p>
    <w:p w14:paraId="7E91141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1EBD9C9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4.1.  </w:t>
      </w:r>
      <w:proofErr w:type="gramStart"/>
      <w:r w:rsidRPr="00DF2B4B">
        <w:rPr>
          <w:rFonts w:ascii="Times New Roman" w:eastAsia="Calibri" w:hAnsi="Times New Roman" w:cs="Times New Roman"/>
          <w:bCs/>
          <w:sz w:val="28"/>
          <w:szCs w:val="28"/>
        </w:rPr>
        <w:t>В  течение</w:t>
      </w:r>
      <w:proofErr w:type="gramEnd"/>
      <w:r w:rsidRPr="00DF2B4B">
        <w:rPr>
          <w:rFonts w:ascii="Times New Roman" w:eastAsia="Calibri" w:hAnsi="Times New Roman" w:cs="Times New Roman"/>
          <w:bCs/>
          <w:sz w:val="28"/>
          <w:szCs w:val="28"/>
        </w:rPr>
        <w:t xml:space="preserve">  всего  срока  действия  Договора  Оператор уплачивает</w:t>
      </w:r>
    </w:p>
    <w:p w14:paraId="6B2D10A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платежи за размещение НТО.</w:t>
      </w:r>
    </w:p>
    <w:p w14:paraId="3AE5325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4.2. Плата по договору исчисляется с _________________________________.</w:t>
      </w:r>
    </w:p>
    <w:p w14:paraId="05C9BCC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6" w:name="P251"/>
      <w:bookmarkEnd w:id="16"/>
      <w:r w:rsidRPr="00DF2B4B">
        <w:rPr>
          <w:rFonts w:ascii="Times New Roman" w:eastAsia="Calibri" w:hAnsi="Times New Roman" w:cs="Times New Roman"/>
          <w:bCs/>
          <w:sz w:val="28"/>
          <w:szCs w:val="28"/>
        </w:rPr>
        <w:t xml:space="preserve">4.3.  </w:t>
      </w:r>
      <w:proofErr w:type="gramStart"/>
      <w:r w:rsidRPr="00DF2B4B">
        <w:rPr>
          <w:rFonts w:ascii="Times New Roman" w:eastAsia="Calibri" w:hAnsi="Times New Roman" w:cs="Times New Roman"/>
          <w:bCs/>
          <w:sz w:val="28"/>
          <w:szCs w:val="28"/>
        </w:rPr>
        <w:t>Оператор  обязан</w:t>
      </w:r>
      <w:proofErr w:type="gramEnd"/>
      <w:r w:rsidRPr="00DF2B4B">
        <w:rPr>
          <w:rFonts w:ascii="Times New Roman" w:eastAsia="Calibri" w:hAnsi="Times New Roman" w:cs="Times New Roman"/>
          <w:bCs/>
          <w:sz w:val="28"/>
          <w:szCs w:val="28"/>
        </w:rPr>
        <w:t xml:space="preserve">  ежемесячно,  не  позднее  10  дней по окончании</w:t>
      </w:r>
    </w:p>
    <w:p w14:paraId="275BF17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DF2B4B">
        <w:rPr>
          <w:rFonts w:ascii="Times New Roman" w:eastAsia="Calibri" w:hAnsi="Times New Roman" w:cs="Times New Roman"/>
          <w:bCs/>
          <w:sz w:val="28"/>
          <w:szCs w:val="28"/>
        </w:rPr>
        <w:t>каждого  месяца</w:t>
      </w:r>
      <w:proofErr w:type="gramEnd"/>
      <w:r w:rsidRPr="00DF2B4B">
        <w:rPr>
          <w:rFonts w:ascii="Times New Roman" w:eastAsia="Calibri" w:hAnsi="Times New Roman" w:cs="Times New Roman"/>
          <w:bCs/>
          <w:sz w:val="28"/>
          <w:szCs w:val="28"/>
        </w:rPr>
        <w:t xml:space="preserve">  (за исключением 12-го месяца, плата за который вносится не</w:t>
      </w:r>
    </w:p>
    <w:p w14:paraId="0D4B2D8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позднее 10 декабря текущего года), вносить плату на р/с ___________________</w:t>
      </w:r>
    </w:p>
    <w:p w14:paraId="181EA94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(расчетный счет организации).</w:t>
      </w:r>
    </w:p>
    <w:p w14:paraId="6B51C23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4.4. Размер ежемесячных платежей определяется методикой расчета по продаже права на заключение договоров на размещение НТО. </w:t>
      </w:r>
      <w:bookmarkStart w:id="17" w:name="P256"/>
      <w:bookmarkEnd w:id="17"/>
    </w:p>
    <w:p w14:paraId="3A94B09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4.5. Изменение размера платы за размещение НТО предусматривается в связи с изменением среднего удельного показателя кадастровой стоимости земельного участка или размера ставки платы за пользование, но </w:t>
      </w:r>
      <w:proofErr w:type="gramStart"/>
      <w:r w:rsidRPr="00DF2B4B">
        <w:rPr>
          <w:rFonts w:ascii="Times New Roman" w:eastAsia="Calibri" w:hAnsi="Times New Roman" w:cs="Times New Roman"/>
          <w:bCs/>
          <w:sz w:val="28"/>
          <w:szCs w:val="28"/>
        </w:rPr>
        <w:t>не  чаще</w:t>
      </w:r>
      <w:proofErr w:type="gramEnd"/>
      <w:r w:rsidRPr="00DF2B4B">
        <w:rPr>
          <w:rFonts w:ascii="Times New Roman" w:eastAsia="Calibri" w:hAnsi="Times New Roman" w:cs="Times New Roman"/>
          <w:bCs/>
          <w:sz w:val="28"/>
          <w:szCs w:val="28"/>
        </w:rPr>
        <w:t xml:space="preserve"> одного раза в год.</w:t>
      </w:r>
    </w:p>
    <w:p w14:paraId="754861F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4.5.1. Уполномоченный орган опубликовывает в городской газете «Вестник» и размещает на официальном сайте муниципального образования «Советский городской округ» Калининградской области </w:t>
      </w:r>
      <w:proofErr w:type="gramStart"/>
      <w:r w:rsidRPr="00DF2B4B">
        <w:rPr>
          <w:rFonts w:ascii="Times New Roman" w:eastAsia="Calibri" w:hAnsi="Times New Roman" w:cs="Times New Roman"/>
          <w:bCs/>
          <w:sz w:val="28"/>
          <w:szCs w:val="28"/>
        </w:rPr>
        <w:t>sovetsk.gov39.ru  информацию</w:t>
      </w:r>
      <w:proofErr w:type="gramEnd"/>
      <w:r w:rsidRPr="00DF2B4B">
        <w:rPr>
          <w:rFonts w:ascii="Times New Roman" w:eastAsia="Calibri" w:hAnsi="Times New Roman" w:cs="Times New Roman"/>
          <w:bCs/>
          <w:sz w:val="28"/>
          <w:szCs w:val="28"/>
        </w:rPr>
        <w:t xml:space="preserve"> об изменении размера платы за размещение.</w:t>
      </w:r>
    </w:p>
    <w:p w14:paraId="74E2D58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4.5.2. Уполномоченный орган в течение 15 рабочих дней со дня вступления в силу изменений, указанных в </w:t>
      </w:r>
      <w:hyperlink w:anchor="P256" w:history="1">
        <w:r w:rsidRPr="00DF2B4B">
          <w:rPr>
            <w:rFonts w:ascii="Times New Roman" w:eastAsia="Calibri" w:hAnsi="Times New Roman" w:cs="Times New Roman"/>
            <w:bCs/>
            <w:sz w:val="28"/>
            <w:szCs w:val="28"/>
            <w:u w:val="single"/>
          </w:rPr>
          <w:t>п. 4.5</w:t>
        </w:r>
      </w:hyperlink>
      <w:r w:rsidRPr="00DF2B4B">
        <w:rPr>
          <w:rFonts w:ascii="Times New Roman" w:eastAsia="Calibri" w:hAnsi="Times New Roman" w:cs="Times New Roman"/>
          <w:bCs/>
          <w:sz w:val="28"/>
          <w:szCs w:val="28"/>
        </w:rPr>
        <w:t xml:space="preserve"> Договора, производит перерасчет платы по Договору в одностороннем порядке с подписанием дополнительного соглашения об изменении условий Договора.</w:t>
      </w:r>
    </w:p>
    <w:p w14:paraId="3D27BBF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4.5.3. Размер платы изменяется с момента вступления в силу изменений, указанных в </w:t>
      </w:r>
      <w:hyperlink w:anchor="P256" w:history="1">
        <w:r w:rsidRPr="00DF2B4B">
          <w:rPr>
            <w:rFonts w:ascii="Times New Roman" w:eastAsia="Calibri" w:hAnsi="Times New Roman" w:cs="Times New Roman"/>
            <w:bCs/>
            <w:sz w:val="28"/>
            <w:szCs w:val="28"/>
            <w:u w:val="single"/>
          </w:rPr>
          <w:t>п. 4.5</w:t>
        </w:r>
      </w:hyperlink>
      <w:r w:rsidRPr="00DF2B4B">
        <w:rPr>
          <w:rFonts w:ascii="Times New Roman" w:eastAsia="Calibri" w:hAnsi="Times New Roman" w:cs="Times New Roman"/>
          <w:bCs/>
          <w:sz w:val="28"/>
          <w:szCs w:val="28"/>
        </w:rPr>
        <w:t xml:space="preserve"> Договора.</w:t>
      </w:r>
    </w:p>
    <w:p w14:paraId="3862FE0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4.6. Контроль за начислением и уплатой платежей ведет Уполномоченный орган.</w:t>
      </w:r>
    </w:p>
    <w:p w14:paraId="48B7F95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4.7. В случае неуплаты платежей в установленный Договором срок (</w:t>
      </w:r>
      <w:hyperlink w:anchor="P251" w:history="1">
        <w:r w:rsidRPr="00DF2B4B">
          <w:rPr>
            <w:rFonts w:ascii="Times New Roman" w:eastAsia="Calibri" w:hAnsi="Times New Roman" w:cs="Times New Roman"/>
            <w:bCs/>
            <w:sz w:val="28"/>
            <w:szCs w:val="28"/>
          </w:rPr>
          <w:t>п. 4.3</w:t>
        </w:r>
      </w:hyperlink>
      <w:r w:rsidRPr="00DF2B4B">
        <w:rPr>
          <w:rFonts w:ascii="Times New Roman" w:eastAsia="Calibri" w:hAnsi="Times New Roman" w:cs="Times New Roman"/>
          <w:bCs/>
          <w:sz w:val="28"/>
          <w:szCs w:val="28"/>
        </w:rPr>
        <w:t xml:space="preserve"> Договора), Оператор уплачивает пени за каждый календарный день просрочки исполнения обязанности по уплате платежей в размере 0,1 процента от суммы задолженности за каждый день просрочки.</w:t>
      </w:r>
    </w:p>
    <w:p w14:paraId="54E5F55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 xml:space="preserve">4.8. Неустойка (пени) перечисляется Оператором на расчетный счет, указанный в </w:t>
      </w:r>
      <w:hyperlink w:anchor="P251" w:history="1">
        <w:r w:rsidRPr="00DF2B4B">
          <w:rPr>
            <w:rFonts w:ascii="Times New Roman" w:eastAsia="Calibri" w:hAnsi="Times New Roman" w:cs="Times New Roman"/>
            <w:bCs/>
            <w:sz w:val="28"/>
            <w:szCs w:val="28"/>
          </w:rPr>
          <w:t>п. 4.3</w:t>
        </w:r>
      </w:hyperlink>
      <w:r w:rsidRPr="00DF2B4B">
        <w:rPr>
          <w:rFonts w:ascii="Times New Roman" w:eastAsia="Calibri" w:hAnsi="Times New Roman" w:cs="Times New Roman"/>
          <w:bCs/>
          <w:sz w:val="28"/>
          <w:szCs w:val="28"/>
        </w:rPr>
        <w:t xml:space="preserve"> Договора.</w:t>
      </w:r>
    </w:p>
    <w:p w14:paraId="1502104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4.9. Уплата неустойки (пени) не освобождает стороны от выполнения возложенных на них обязательств по Договору.</w:t>
      </w:r>
    </w:p>
    <w:p w14:paraId="0B374F6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63EF0E6B"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ПРАВА И ОБЯЗАННОСТИ ОПЕРАТОРА</w:t>
      </w:r>
    </w:p>
    <w:p w14:paraId="6509087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2695D4A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5.1. Оператор имеет право:</w:t>
      </w:r>
    </w:p>
    <w:p w14:paraId="5D0B0EC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5.1.1. Использовать место для размещения НТО на условиях, установленных Договором (в случаях заключения Договора на основании результатов аукциона и на условиях, установленных документацией об аукционе).</w:t>
      </w:r>
    </w:p>
    <w:p w14:paraId="0C4411B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5.1.2. Оператор имеет право заключить дополнительное соглашение к Договору на размещение НТО об изменении местоположения объекта.</w:t>
      </w:r>
    </w:p>
    <w:p w14:paraId="2A6940C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5.1.3. Оператор имеет право изменить ассортимент реализуемых товаров и/или предоставляемых услуг в НТО путем внесения изменений в настоящий Договор.</w:t>
      </w:r>
    </w:p>
    <w:p w14:paraId="22E6BFD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bookmarkStart w:id="18" w:name="P271"/>
      <w:bookmarkEnd w:id="18"/>
      <w:r w:rsidRPr="00DF2B4B">
        <w:rPr>
          <w:rFonts w:ascii="Times New Roman" w:eastAsia="Calibri" w:hAnsi="Times New Roman" w:cs="Times New Roman"/>
          <w:bCs/>
          <w:sz w:val="28"/>
          <w:szCs w:val="28"/>
        </w:rPr>
        <w:t>5.2. Оператор обязан:</w:t>
      </w:r>
    </w:p>
    <w:p w14:paraId="095AD27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5.2.1. Осуществлять размещение НТО, их эксплуатацию, а также обеспечивать техническую оснащенность, условия приема, хранения и реализация товаров, условия для соблюдения личной гигиены в соответствии с санитарными, противопожарными, экологическими и другими нормами, правилами и требованиями.</w:t>
      </w:r>
    </w:p>
    <w:p w14:paraId="7C48982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5.2.2. Содержать НТО и прилегающую к нему территорию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объектам территории в соответствии с санитарными требованиями по содержанию и уборке городских территорий, а также условиями договора.</w:t>
      </w:r>
    </w:p>
    <w:p w14:paraId="0803406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5.2.3. Не нарушать права землепользователей.</w:t>
      </w:r>
    </w:p>
    <w:p w14:paraId="7FCB917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5.2.4. Обеспечить беспрепятственный доступ к коммуникациям, расположенным на данном месте, для ремонта и обслуживания городским коммунальным службам.</w:t>
      </w:r>
    </w:p>
    <w:p w14:paraId="3F97F2A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5.2.5. Своевременно вносить платежи в соответствии с </w:t>
      </w:r>
      <w:hyperlink w:anchor="P246" w:history="1">
        <w:r w:rsidRPr="00DF2B4B">
          <w:rPr>
            <w:rFonts w:ascii="Times New Roman" w:eastAsia="Calibri" w:hAnsi="Times New Roman" w:cs="Times New Roman"/>
            <w:bCs/>
            <w:sz w:val="28"/>
            <w:szCs w:val="28"/>
          </w:rPr>
          <w:t>разделом 4</w:t>
        </w:r>
      </w:hyperlink>
      <w:r w:rsidRPr="00DF2B4B">
        <w:rPr>
          <w:rFonts w:ascii="Times New Roman" w:eastAsia="Calibri" w:hAnsi="Times New Roman" w:cs="Times New Roman"/>
          <w:bCs/>
          <w:sz w:val="28"/>
          <w:szCs w:val="28"/>
        </w:rPr>
        <w:t xml:space="preserve"> настоящего Договора.</w:t>
      </w:r>
    </w:p>
    <w:p w14:paraId="4344862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5.2.6. Обеспечивать беспрепятственный доступ на место представителям Уполномоченного органа для проверки его использования и проверки соблюдения условий Договора. Хранить Паспорт размещения НТО и договор на право размещения НТО в доступной близости на объекте.</w:t>
      </w:r>
    </w:p>
    <w:p w14:paraId="36DC24D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5.2.7. По письменному запросу представителя Уполномоченного органа предоставлять копии документов, удостоверяющих право на НТО и копии платежных документов в течение 10 рабочих дней с момента получения запроса.</w:t>
      </w:r>
    </w:p>
    <w:p w14:paraId="367E4AA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5.2.8. Об изменении почтового адреса, адреса места нахождения органа управления и (или) названия Оператор обязан письменно известить Уполномоченный орган в десятидневный срок с момента такого изменения.</w:t>
      </w:r>
    </w:p>
    <w:p w14:paraId="2603073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5.2.9. В случае досрочного расторжения Договора по причинам нарушения действующего законодательства РФ или условий настоящего Договора, в течение трех недель обязан за свой счет демонтировать НТО с момента получения официального уведомления о демонтаже либо с даты опубликования сообщения в городской газете «Вестник» в случае отсутствия информации о владельце или информации о получении им уведомления.</w:t>
      </w:r>
    </w:p>
    <w:p w14:paraId="5D38B04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5.2.10. Заключить договоры на вывоз твердых бытовых отходов (содержания прилегающей территории) с жилищно-коммунальными предприятиями, либо с организациями, предоставляющими такие услуги.</w:t>
      </w:r>
    </w:p>
    <w:p w14:paraId="62D08CA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5.2.11. Осуществлять благоустройство и озеленение территории земельных участков с учетом требований Правил благоустройства муниципального образования «Советский городской округ» Калининградской области.</w:t>
      </w:r>
    </w:p>
    <w:p w14:paraId="75B1E21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443ADE33"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ПРАВА И ОБЯЗАННОСТИ УПОЛНОМОЧЕННОГО ОРГАНА</w:t>
      </w:r>
    </w:p>
    <w:p w14:paraId="216B289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26FFF49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6.1. Уполномоченный орган имеет право:</w:t>
      </w:r>
    </w:p>
    <w:p w14:paraId="4456AA8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6.1.1. Контролировать соблюдение Оператором условий настоящего Договора.</w:t>
      </w:r>
    </w:p>
    <w:p w14:paraId="4BD9ECC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6.1.2. Вносить с согласия Оператора, а в случае его отказа - в судебном порядке - необходимые изменения и уточнения в настоящий Договор в случае изменения действующего законодательства РФ.</w:t>
      </w:r>
    </w:p>
    <w:p w14:paraId="025DEE1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6.2. Уполномоченный орган обязан:</w:t>
      </w:r>
    </w:p>
    <w:p w14:paraId="68844AC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6.2.1. Не нарушать прав Оператора, предусмотренных законодательством РФ и настоящим Договором.</w:t>
      </w:r>
    </w:p>
    <w:p w14:paraId="3635FE14"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6.2.2. Выполнять в полном объеме все условия Договора.</w:t>
      </w:r>
    </w:p>
    <w:p w14:paraId="506115D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378EB085"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 ОТВЕТСТВЕННОСТЬ СТОРОН</w:t>
      </w:r>
    </w:p>
    <w:p w14:paraId="78169DA1"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16AA15F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14:paraId="161A3EFD"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7.2. В случае просрочки уплаты платежей Оператор обязан выплатить пеню в размере 0,1% от суммы долга за каждый день просрочки.</w:t>
      </w:r>
    </w:p>
    <w:p w14:paraId="07EF2C9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7.3. В случае размещения Объекта с нарушениями его вида, специализации, места размещения и периода работы Оператор выплачивает штраф в размере 10% от платы по Договору.</w:t>
      </w:r>
    </w:p>
    <w:p w14:paraId="7D8EEEBA"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7.4.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6F694D2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35C1CD7A"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 ПОРЯДОК УРЕГУЛИРОВАНИЯ СПОРОВ</w:t>
      </w:r>
    </w:p>
    <w:p w14:paraId="66F481FB"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4D2B7105"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 в судебном порядке.</w:t>
      </w:r>
    </w:p>
    <w:p w14:paraId="169BA9C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6CCE0745"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9. РАСТОРЖЕНИЕ И ПРЕКРАЩЕНИЕ ДЕЙСТВИЯ ДОГОВОРА</w:t>
      </w:r>
    </w:p>
    <w:p w14:paraId="36F9CE3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2867E57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9.1. Договор может быть досрочно расторгнут:</w:t>
      </w:r>
    </w:p>
    <w:p w14:paraId="34DB2B3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9.1.1. В случае использования Оператором места размещения НТО не по целевому назначению, указанному в </w:t>
      </w:r>
      <w:hyperlink w:anchor="P216" w:history="1">
        <w:r w:rsidRPr="00DF2B4B">
          <w:rPr>
            <w:rFonts w:ascii="Times New Roman" w:eastAsia="Calibri" w:hAnsi="Times New Roman" w:cs="Times New Roman"/>
            <w:bCs/>
            <w:sz w:val="28"/>
            <w:szCs w:val="28"/>
            <w:u w:val="single"/>
          </w:rPr>
          <w:t>п. 1.1</w:t>
        </w:r>
      </w:hyperlink>
      <w:r w:rsidRPr="00DF2B4B">
        <w:rPr>
          <w:rFonts w:ascii="Times New Roman" w:eastAsia="Calibri" w:hAnsi="Times New Roman" w:cs="Times New Roman"/>
          <w:bCs/>
          <w:sz w:val="28"/>
          <w:szCs w:val="28"/>
        </w:rPr>
        <w:t xml:space="preserve"> настоящего Договора.</w:t>
      </w:r>
    </w:p>
    <w:p w14:paraId="5716027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9.1.2. По соглашению сторон.</w:t>
      </w:r>
    </w:p>
    <w:p w14:paraId="026AA55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9.1.3. По решению суда.</w:t>
      </w:r>
    </w:p>
    <w:p w14:paraId="5055E753"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9.1.4. В случае внесения изменений в схему размещения НТО, в части упразднения мест размещения НТО или изменения их положения.</w:t>
      </w:r>
    </w:p>
    <w:p w14:paraId="0A984A80"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9.2. Договор считается расторгнутым в случае одностороннего отказа от исполнения договора Уполномоченным органом при неоднократном (два и более раза) нарушении Оператором условий внесения платы за размещение (</w:t>
      </w:r>
      <w:hyperlink w:anchor="P251" w:history="1">
        <w:r w:rsidRPr="00DF2B4B">
          <w:rPr>
            <w:rFonts w:ascii="Times New Roman" w:eastAsia="Calibri" w:hAnsi="Times New Roman" w:cs="Times New Roman"/>
            <w:bCs/>
            <w:sz w:val="28"/>
            <w:szCs w:val="28"/>
          </w:rPr>
          <w:t>п. 4.3</w:t>
        </w:r>
      </w:hyperlink>
      <w:r w:rsidRPr="00DF2B4B">
        <w:rPr>
          <w:rFonts w:ascii="Times New Roman" w:eastAsia="Calibri" w:hAnsi="Times New Roman" w:cs="Times New Roman"/>
          <w:bCs/>
          <w:sz w:val="28"/>
          <w:szCs w:val="28"/>
        </w:rPr>
        <w:t xml:space="preserve"> Договора), условий размещения НТО (</w:t>
      </w:r>
      <w:hyperlink w:anchor="P235" w:history="1">
        <w:r w:rsidRPr="00DF2B4B">
          <w:rPr>
            <w:rFonts w:ascii="Times New Roman" w:eastAsia="Calibri" w:hAnsi="Times New Roman" w:cs="Times New Roman"/>
            <w:bCs/>
            <w:sz w:val="28"/>
            <w:szCs w:val="28"/>
          </w:rPr>
          <w:t>раздел 3</w:t>
        </w:r>
      </w:hyperlink>
      <w:r w:rsidRPr="00DF2B4B">
        <w:rPr>
          <w:rFonts w:ascii="Times New Roman" w:eastAsia="Calibri" w:hAnsi="Times New Roman" w:cs="Times New Roman"/>
          <w:bCs/>
          <w:sz w:val="28"/>
          <w:szCs w:val="28"/>
        </w:rPr>
        <w:t xml:space="preserve"> Договора) и неисполнении Оператором иных обязательств по Договору (</w:t>
      </w:r>
      <w:hyperlink w:anchor="P271" w:history="1">
        <w:r w:rsidRPr="00DF2B4B">
          <w:rPr>
            <w:rFonts w:ascii="Times New Roman" w:eastAsia="Calibri" w:hAnsi="Times New Roman" w:cs="Times New Roman"/>
            <w:bCs/>
            <w:sz w:val="28"/>
            <w:szCs w:val="28"/>
          </w:rPr>
          <w:t>п. 5.2</w:t>
        </w:r>
      </w:hyperlink>
      <w:r w:rsidRPr="00DF2B4B">
        <w:rPr>
          <w:rFonts w:ascii="Times New Roman" w:eastAsia="Calibri" w:hAnsi="Times New Roman" w:cs="Times New Roman"/>
          <w:bCs/>
          <w:sz w:val="28"/>
          <w:szCs w:val="28"/>
        </w:rPr>
        <w:t xml:space="preserve"> Договора).</w:t>
      </w:r>
    </w:p>
    <w:p w14:paraId="0F6ED7D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9.3. Договор прекращает свое действие в случае прекращения правоспособности индивидуального предпринимателя или юридического лица.</w:t>
      </w:r>
    </w:p>
    <w:p w14:paraId="2A5ADD3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AE59B2F" w14:textId="77777777" w:rsidR="00DF2B4B" w:rsidRPr="00DF2B4B" w:rsidRDefault="00DF2B4B" w:rsidP="004E501E">
      <w:pPr>
        <w:autoSpaceDE w:val="0"/>
        <w:autoSpaceDN w:val="0"/>
        <w:adjustRightInd w:val="0"/>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10. ЗАКЛЮЧИТЕЛЬНЫЕ ПОЛОЖЕНИЯ</w:t>
      </w:r>
    </w:p>
    <w:p w14:paraId="557F6537"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135AD4A9"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10.1. Любые изменения и дополнения к настоящему Договору должны быть письменно оформлены в виде дополнительных соглашений.</w:t>
      </w:r>
    </w:p>
    <w:p w14:paraId="1E9D1D8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10.2. Настоящий Договор составлен и подписан в двух экземплярах, имеющих одинаковую юридическую силу, по одному экземпляру каждой из сторон.</w:t>
      </w:r>
    </w:p>
    <w:p w14:paraId="0C829E7C"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0A06B7B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11. ПРИЛОЖЕНИЕ:</w:t>
      </w:r>
    </w:p>
    <w:p w14:paraId="3EC3AC7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3BB62A2"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11.1. Расчет платы за размещение НТО (приложение N 1).</w:t>
      </w:r>
    </w:p>
    <w:p w14:paraId="76C3DD2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11.2. Ситуационная схема места размещения НТО (приложение N 2).</w:t>
      </w:r>
    </w:p>
    <w:p w14:paraId="53082E8F"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BEEF47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12. ЮРИДИЧЕСКИЕ АДРЕСА СТОРОН:</w:t>
      </w:r>
    </w:p>
    <w:p w14:paraId="19269018"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7772A82E"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Уполномоченный </w:t>
      </w:r>
      <w:proofErr w:type="gramStart"/>
      <w:r w:rsidRPr="00DF2B4B">
        <w:rPr>
          <w:rFonts w:ascii="Times New Roman" w:eastAsia="Calibri" w:hAnsi="Times New Roman" w:cs="Times New Roman"/>
          <w:bCs/>
          <w:sz w:val="28"/>
          <w:szCs w:val="28"/>
        </w:rPr>
        <w:t xml:space="preserve">орган:   </w:t>
      </w:r>
      <w:proofErr w:type="gramEnd"/>
      <w:r w:rsidRPr="00DF2B4B">
        <w:rPr>
          <w:rFonts w:ascii="Times New Roman" w:eastAsia="Calibri" w:hAnsi="Times New Roman" w:cs="Times New Roman"/>
          <w:bCs/>
          <w:sz w:val="28"/>
          <w:szCs w:val="28"/>
        </w:rPr>
        <w:t xml:space="preserve">                                  ОПЕРАТОР:</w:t>
      </w:r>
    </w:p>
    <w:p w14:paraId="04AAE726" w14:textId="77777777" w:rsidR="00DF2B4B" w:rsidRPr="00DF2B4B" w:rsidRDefault="00DF2B4B" w:rsidP="004E501E">
      <w:pPr>
        <w:autoSpaceDE w:val="0"/>
        <w:autoSpaceDN w:val="0"/>
        <w:adjustRightInd w:val="0"/>
        <w:spacing w:after="0" w:line="240" w:lineRule="auto"/>
        <w:jc w:val="both"/>
        <w:rPr>
          <w:rFonts w:ascii="Times New Roman" w:eastAsia="Calibri" w:hAnsi="Times New Roman" w:cs="Times New Roman"/>
          <w:bCs/>
          <w:sz w:val="28"/>
          <w:szCs w:val="28"/>
        </w:rPr>
      </w:pPr>
    </w:p>
    <w:p w14:paraId="2B7248CA" w14:textId="77777777" w:rsidR="00DF2B4B" w:rsidRPr="00DF2B4B" w:rsidRDefault="00DF2B4B" w:rsidP="004E501E">
      <w:pPr>
        <w:spacing w:after="0" w:line="240" w:lineRule="auto"/>
        <w:rPr>
          <w:rFonts w:ascii="Times New Roman" w:eastAsia="Calibri" w:hAnsi="Times New Roman" w:cs="Times New Roman"/>
          <w:sz w:val="28"/>
          <w:szCs w:val="28"/>
        </w:rPr>
      </w:pPr>
    </w:p>
    <w:p w14:paraId="5A5F38C2" w14:textId="77777777" w:rsidR="00DF2B4B" w:rsidRPr="00DF2B4B" w:rsidRDefault="00DF2B4B" w:rsidP="004E501E">
      <w:pPr>
        <w:spacing w:after="0" w:line="240" w:lineRule="auto"/>
        <w:rPr>
          <w:rFonts w:ascii="Times New Roman" w:eastAsia="Calibri" w:hAnsi="Times New Roman" w:cs="Times New Roman"/>
          <w:sz w:val="28"/>
          <w:szCs w:val="28"/>
        </w:rPr>
      </w:pPr>
    </w:p>
    <w:p w14:paraId="12116058" w14:textId="77777777" w:rsidR="00DF2B4B" w:rsidRPr="00DF2B4B" w:rsidRDefault="00DF2B4B" w:rsidP="004E501E">
      <w:pPr>
        <w:spacing w:after="0" w:line="240" w:lineRule="auto"/>
        <w:rPr>
          <w:rFonts w:ascii="Times New Roman" w:eastAsia="Calibri" w:hAnsi="Times New Roman" w:cs="Times New Roman"/>
          <w:sz w:val="28"/>
          <w:szCs w:val="28"/>
        </w:rPr>
      </w:pPr>
    </w:p>
    <w:p w14:paraId="3FA9B8BB" w14:textId="77777777" w:rsidR="00DF2B4B" w:rsidRPr="00DF2B4B" w:rsidRDefault="00DF2B4B" w:rsidP="004E501E">
      <w:pPr>
        <w:spacing w:after="0" w:line="240" w:lineRule="auto"/>
        <w:rPr>
          <w:rFonts w:ascii="Times New Roman" w:eastAsia="Calibri" w:hAnsi="Times New Roman" w:cs="Times New Roman"/>
          <w:sz w:val="28"/>
          <w:szCs w:val="28"/>
        </w:rPr>
      </w:pPr>
    </w:p>
    <w:p w14:paraId="6D20B094" w14:textId="77777777" w:rsidR="00DF2B4B" w:rsidRPr="00DF2B4B" w:rsidRDefault="00DF2B4B" w:rsidP="004E501E">
      <w:pPr>
        <w:spacing w:after="0" w:line="240" w:lineRule="auto"/>
        <w:rPr>
          <w:rFonts w:ascii="Times New Roman" w:eastAsia="Calibri" w:hAnsi="Times New Roman" w:cs="Times New Roman"/>
          <w:sz w:val="28"/>
          <w:szCs w:val="28"/>
        </w:rPr>
      </w:pPr>
    </w:p>
    <w:p w14:paraId="1A230505" w14:textId="77777777" w:rsidR="00DF2B4B" w:rsidRPr="00DF2B4B" w:rsidRDefault="00DF2B4B" w:rsidP="004E501E">
      <w:pPr>
        <w:spacing w:after="0" w:line="240" w:lineRule="auto"/>
        <w:rPr>
          <w:rFonts w:ascii="Times New Roman" w:eastAsia="Calibri" w:hAnsi="Times New Roman" w:cs="Times New Roman"/>
          <w:sz w:val="28"/>
          <w:szCs w:val="28"/>
        </w:rPr>
      </w:pPr>
    </w:p>
    <w:p w14:paraId="4C844FFB" w14:textId="77777777" w:rsidR="00DF2B4B" w:rsidRPr="00DF2B4B" w:rsidRDefault="00DF2B4B" w:rsidP="004E501E">
      <w:pPr>
        <w:spacing w:after="0" w:line="240" w:lineRule="auto"/>
        <w:rPr>
          <w:rFonts w:ascii="Times New Roman" w:eastAsia="Calibri" w:hAnsi="Times New Roman" w:cs="Times New Roman"/>
          <w:sz w:val="28"/>
          <w:szCs w:val="28"/>
        </w:rPr>
      </w:pPr>
    </w:p>
    <w:p w14:paraId="0AFD2EBF" w14:textId="77777777" w:rsidR="00DF2B4B" w:rsidRPr="00DF2B4B" w:rsidRDefault="00DF2B4B" w:rsidP="004E501E">
      <w:pPr>
        <w:spacing w:after="0" w:line="240" w:lineRule="auto"/>
        <w:rPr>
          <w:rFonts w:ascii="Times New Roman" w:eastAsia="Calibri" w:hAnsi="Times New Roman" w:cs="Times New Roman"/>
          <w:sz w:val="28"/>
          <w:szCs w:val="28"/>
        </w:rPr>
      </w:pPr>
    </w:p>
    <w:p w14:paraId="2DF711B5" w14:textId="22FBA164" w:rsidR="00DF2B4B" w:rsidRDefault="00DF2B4B" w:rsidP="004E501E">
      <w:pPr>
        <w:spacing w:after="0" w:line="240" w:lineRule="auto"/>
        <w:rPr>
          <w:rFonts w:ascii="Times New Roman" w:eastAsia="Calibri" w:hAnsi="Times New Roman" w:cs="Times New Roman"/>
          <w:sz w:val="28"/>
          <w:szCs w:val="28"/>
        </w:rPr>
      </w:pPr>
    </w:p>
    <w:p w14:paraId="2A6B3D37" w14:textId="6F18302F" w:rsidR="00BF5C20" w:rsidRDefault="00BF5C20" w:rsidP="004E501E">
      <w:pPr>
        <w:spacing w:after="0" w:line="240" w:lineRule="auto"/>
        <w:rPr>
          <w:rFonts w:ascii="Times New Roman" w:eastAsia="Calibri" w:hAnsi="Times New Roman" w:cs="Times New Roman"/>
          <w:sz w:val="28"/>
          <w:szCs w:val="28"/>
        </w:rPr>
      </w:pPr>
    </w:p>
    <w:p w14:paraId="0DFD66AD" w14:textId="4D58A807" w:rsidR="00BF5C20" w:rsidRDefault="00BF5C20" w:rsidP="004E501E">
      <w:pPr>
        <w:spacing w:after="0" w:line="240" w:lineRule="auto"/>
        <w:rPr>
          <w:rFonts w:ascii="Times New Roman" w:eastAsia="Calibri" w:hAnsi="Times New Roman" w:cs="Times New Roman"/>
          <w:sz w:val="28"/>
          <w:szCs w:val="28"/>
        </w:rPr>
      </w:pPr>
    </w:p>
    <w:p w14:paraId="4E0D3B95" w14:textId="77777777" w:rsidR="00BF5C20" w:rsidRPr="00DF2B4B" w:rsidRDefault="00BF5C20" w:rsidP="004E501E">
      <w:pPr>
        <w:spacing w:after="0" w:line="240" w:lineRule="auto"/>
        <w:rPr>
          <w:rFonts w:ascii="Times New Roman" w:eastAsia="Calibri" w:hAnsi="Times New Roman" w:cs="Times New Roman"/>
          <w:sz w:val="28"/>
          <w:szCs w:val="28"/>
        </w:rPr>
      </w:pPr>
      <w:bookmarkStart w:id="19" w:name="_GoBack"/>
      <w:bookmarkEnd w:id="19"/>
    </w:p>
    <w:p w14:paraId="4B357E34" w14:textId="77777777" w:rsidR="00DF2B4B" w:rsidRPr="00DF2B4B" w:rsidRDefault="00DF2B4B" w:rsidP="004E501E">
      <w:pPr>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lastRenderedPageBreak/>
        <w:t>Приложение № 2</w:t>
      </w:r>
    </w:p>
    <w:p w14:paraId="5E377AC3" w14:textId="77777777" w:rsidR="00DF2B4B" w:rsidRPr="00DF2B4B" w:rsidRDefault="00DF2B4B" w:rsidP="004E501E">
      <w:pPr>
        <w:spacing w:after="0" w:line="240" w:lineRule="auto"/>
        <w:jc w:val="right"/>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к Порядку размещения нестационарных торговых объектов для осуществления розничной торговли, оказания услуг</w:t>
      </w:r>
    </w:p>
    <w:p w14:paraId="116D7DEF" w14:textId="77777777" w:rsidR="00DF2B4B" w:rsidRPr="00DF2B4B" w:rsidRDefault="00DF2B4B" w:rsidP="004E501E">
      <w:pPr>
        <w:spacing w:after="0" w:line="240" w:lineRule="auto"/>
        <w:jc w:val="right"/>
        <w:rPr>
          <w:rFonts w:ascii="Times New Roman" w:eastAsia="Calibri" w:hAnsi="Times New Roman" w:cs="Times New Roman"/>
          <w:sz w:val="28"/>
          <w:szCs w:val="28"/>
        </w:rPr>
      </w:pPr>
      <w:r w:rsidRPr="00DF2B4B">
        <w:rPr>
          <w:rFonts w:ascii="Times New Roman" w:eastAsia="Calibri" w:hAnsi="Times New Roman" w:cs="Times New Roman"/>
          <w:bCs/>
          <w:sz w:val="28"/>
          <w:szCs w:val="28"/>
        </w:rPr>
        <w:t>в границах муниципального образования «Советский городской округ» Калининградской области</w:t>
      </w:r>
    </w:p>
    <w:p w14:paraId="3084ED4D" w14:textId="77777777" w:rsidR="00DF2B4B" w:rsidRPr="00DF2B4B" w:rsidRDefault="00DF2B4B" w:rsidP="004E501E">
      <w:pPr>
        <w:spacing w:after="0" w:line="240" w:lineRule="auto"/>
        <w:rPr>
          <w:rFonts w:ascii="Times New Roman" w:eastAsia="Calibri" w:hAnsi="Times New Roman" w:cs="Times New Roman"/>
          <w:sz w:val="28"/>
          <w:szCs w:val="28"/>
        </w:rPr>
      </w:pPr>
    </w:p>
    <w:p w14:paraId="769074A4" w14:textId="77777777" w:rsidR="00DF2B4B" w:rsidRPr="00DF2B4B" w:rsidRDefault="00DF2B4B" w:rsidP="004E501E">
      <w:pPr>
        <w:spacing w:after="0" w:line="240" w:lineRule="auto"/>
        <w:jc w:val="center"/>
        <w:rPr>
          <w:rFonts w:ascii="Times New Roman" w:eastAsia="Calibri" w:hAnsi="Times New Roman" w:cs="Times New Roman"/>
          <w:sz w:val="28"/>
          <w:szCs w:val="28"/>
        </w:rPr>
      </w:pPr>
      <w:r w:rsidRPr="00DF2B4B">
        <w:rPr>
          <w:rFonts w:ascii="Times New Roman" w:eastAsia="Calibri" w:hAnsi="Times New Roman" w:cs="Times New Roman"/>
          <w:sz w:val="28"/>
          <w:szCs w:val="28"/>
        </w:rPr>
        <w:t>ПАСПОРТ</w:t>
      </w:r>
    </w:p>
    <w:p w14:paraId="1ED7B755" w14:textId="77777777" w:rsidR="00DF2B4B" w:rsidRPr="00DF2B4B" w:rsidRDefault="00DF2B4B" w:rsidP="004E501E">
      <w:pPr>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размещения нестационарных торговых объектов </w:t>
      </w:r>
    </w:p>
    <w:p w14:paraId="54A1062E" w14:textId="77777777" w:rsidR="00DF2B4B" w:rsidRPr="00DF2B4B" w:rsidRDefault="00DF2B4B" w:rsidP="004E501E">
      <w:pPr>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для осуществления розничной торговли, оказания услуг</w:t>
      </w:r>
    </w:p>
    <w:p w14:paraId="4076E56F" w14:textId="77777777" w:rsidR="00DF2B4B" w:rsidRPr="00DF2B4B" w:rsidRDefault="00DF2B4B" w:rsidP="004E501E">
      <w:pPr>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в границах муниципального образования</w:t>
      </w:r>
    </w:p>
    <w:p w14:paraId="2C4C9B2F" w14:textId="77777777" w:rsidR="00DF2B4B" w:rsidRPr="00DF2B4B" w:rsidRDefault="00DF2B4B" w:rsidP="004E501E">
      <w:pPr>
        <w:spacing w:after="0" w:line="240" w:lineRule="auto"/>
        <w:jc w:val="center"/>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 xml:space="preserve">«Советский городской округ» Калининградской области </w:t>
      </w:r>
    </w:p>
    <w:p w14:paraId="11EA14F9" w14:textId="77777777" w:rsidR="00DF2B4B" w:rsidRPr="00DF2B4B" w:rsidRDefault="00DF2B4B" w:rsidP="004E501E">
      <w:pPr>
        <w:spacing w:after="0" w:line="240" w:lineRule="auto"/>
        <w:jc w:val="center"/>
        <w:rPr>
          <w:rFonts w:ascii="Times New Roman" w:eastAsia="Calibri" w:hAnsi="Times New Roman" w:cs="Times New Roman"/>
          <w:bCs/>
          <w:sz w:val="28"/>
          <w:szCs w:val="28"/>
        </w:rPr>
      </w:pPr>
    </w:p>
    <w:p w14:paraId="5C333F17" w14:textId="77777777" w:rsidR="00DF2B4B" w:rsidRPr="00DF2B4B" w:rsidRDefault="00DF2B4B" w:rsidP="004E501E">
      <w:pPr>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sz w:val="28"/>
          <w:szCs w:val="28"/>
        </w:rPr>
        <w:t xml:space="preserve">Настоящий паспорт выдан на основании Договора ___________________________ и схемы размещения нестационарных торговых объектов муниципального образования «Советский городской округ» Калининградской области, на размещение нестационарного торгового объекта </w:t>
      </w:r>
      <w:r w:rsidRPr="00DF2B4B">
        <w:rPr>
          <w:rFonts w:ascii="Times New Roman" w:eastAsia="Calibri" w:hAnsi="Times New Roman" w:cs="Times New Roman"/>
          <w:sz w:val="28"/>
          <w:szCs w:val="28"/>
        </w:rPr>
        <w:tab/>
      </w:r>
      <w:r w:rsidRPr="00DF2B4B">
        <w:rPr>
          <w:rFonts w:ascii="Times New Roman" w:eastAsia="Calibri" w:hAnsi="Times New Roman" w:cs="Times New Roman"/>
          <w:bCs/>
          <w:sz w:val="28"/>
          <w:szCs w:val="28"/>
        </w:rPr>
        <w:t>(вид объекта)  (наименование юридического лица, ФИО индивидуального предпринимателя, местонахождение).</w:t>
      </w:r>
    </w:p>
    <w:p w14:paraId="35083CC2"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1) общие сведения о НТО, в том числе о земельном участке для его размещения;</w:t>
      </w:r>
      <w:r w:rsidRPr="00DF2B4B">
        <w:rPr>
          <w:rFonts w:ascii="Times New Roman" w:eastAsia="Calibri" w:hAnsi="Times New Roman" w:cs="Times New Roman"/>
          <w:sz w:val="28"/>
          <w:szCs w:val="28"/>
        </w:rPr>
        <w:t xml:space="preserve"> </w:t>
      </w:r>
      <w:r w:rsidRPr="00DF2B4B">
        <w:rPr>
          <w:rFonts w:ascii="Times New Roman" w:eastAsia="Calibri" w:hAnsi="Times New Roman" w:cs="Times New Roman"/>
          <w:bCs/>
          <w:sz w:val="28"/>
          <w:szCs w:val="28"/>
        </w:rPr>
        <w:t xml:space="preserve">площадь земельного участка, занимаемого объектом </w:t>
      </w:r>
      <w:r w:rsidRPr="00DF2B4B">
        <w:rPr>
          <w:rFonts w:ascii="Times New Roman" w:eastAsia="Calibri" w:hAnsi="Times New Roman" w:cs="Times New Roman"/>
          <w:bCs/>
          <w:sz w:val="28"/>
          <w:szCs w:val="28"/>
        </w:rPr>
        <w:tab/>
        <w:t xml:space="preserve"> кв. м.</w:t>
      </w:r>
    </w:p>
    <w:p w14:paraId="180FAB6E"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2) предельные (габаритные) параметры НТО;</w:t>
      </w:r>
    </w:p>
    <w:p w14:paraId="2C306358"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3) описание конструкций;</w:t>
      </w:r>
    </w:p>
    <w:p w14:paraId="575FEC47"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4) благоустройство прилегающей территории под размещение нестационарного торгового объекта;</w:t>
      </w:r>
    </w:p>
    <w:p w14:paraId="15F83A4F"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5) информация об источниках присоединения нестационарного торгового объекта к сетям энергоснабжения, водоснабжения, водоотведения, теплоснабжения;</w:t>
      </w:r>
    </w:p>
    <w:p w14:paraId="6EE1AC5B"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6) информация о необходимости осуществления земляных работ.</w:t>
      </w:r>
    </w:p>
    <w:p w14:paraId="629E2015"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sz w:val="28"/>
          <w:szCs w:val="28"/>
        </w:rPr>
        <w:t>по адресу: 238750, г. Советск Калининградской области, ул.</w:t>
      </w:r>
      <w:r w:rsidRPr="00DF2B4B">
        <w:rPr>
          <w:rFonts w:ascii="Times New Roman" w:eastAsia="Calibri" w:hAnsi="Times New Roman" w:cs="Times New Roman"/>
          <w:sz w:val="28"/>
          <w:szCs w:val="28"/>
        </w:rPr>
        <w:tab/>
      </w:r>
      <w:r w:rsidRPr="00DF2B4B">
        <w:rPr>
          <w:rFonts w:ascii="Times New Roman" w:eastAsia="Calibri" w:hAnsi="Times New Roman" w:cs="Times New Roman"/>
          <w:bCs/>
          <w:sz w:val="28"/>
          <w:szCs w:val="28"/>
        </w:rPr>
        <w:t>(предполагаемое место размещения)</w:t>
      </w:r>
    </w:p>
    <w:p w14:paraId="6741BDBD"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Вид услуги</w:t>
      </w:r>
      <w:r w:rsidRPr="00DF2B4B">
        <w:rPr>
          <w:rFonts w:ascii="Times New Roman" w:eastAsia="Calibri" w:hAnsi="Times New Roman" w:cs="Times New Roman"/>
          <w:sz w:val="28"/>
          <w:szCs w:val="28"/>
        </w:rPr>
        <w:tab/>
      </w:r>
    </w:p>
    <w:p w14:paraId="6018DC04"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Режим работы: с</w:t>
      </w:r>
      <w:r w:rsidRPr="00DF2B4B">
        <w:rPr>
          <w:rFonts w:ascii="Times New Roman" w:eastAsia="Calibri" w:hAnsi="Times New Roman" w:cs="Times New Roman"/>
          <w:sz w:val="28"/>
          <w:szCs w:val="28"/>
        </w:rPr>
        <w:tab/>
        <w:t>часов до</w:t>
      </w:r>
      <w:r w:rsidRPr="00DF2B4B">
        <w:rPr>
          <w:rFonts w:ascii="Times New Roman" w:eastAsia="Calibri" w:hAnsi="Times New Roman" w:cs="Times New Roman"/>
          <w:sz w:val="28"/>
          <w:szCs w:val="28"/>
        </w:rPr>
        <w:tab/>
        <w:t>часов</w:t>
      </w:r>
    </w:p>
    <w:p w14:paraId="34BD75EC" w14:textId="77777777" w:rsidR="00DF2B4B" w:rsidRPr="00DF2B4B" w:rsidRDefault="00DF2B4B" w:rsidP="004E501E">
      <w:pPr>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7) перечень обязательных элементов нестационарных торговых объектов</w:t>
      </w:r>
      <w:r w:rsidRPr="00DF2B4B">
        <w:rPr>
          <w:rFonts w:ascii="Times New Roman" w:eastAsia="Calibri" w:hAnsi="Times New Roman" w:cs="Times New Roman"/>
          <w:bCs/>
          <w:sz w:val="28"/>
          <w:szCs w:val="28"/>
        </w:rPr>
        <w:br/>
        <w:t>на территории муниципального образования «Советский городской округ» Калининградской области:</w:t>
      </w:r>
    </w:p>
    <w:p w14:paraId="6361AADC" w14:textId="77777777" w:rsidR="00DF2B4B" w:rsidRPr="00DF2B4B" w:rsidRDefault="00DF2B4B" w:rsidP="004E501E">
      <w:pPr>
        <w:spacing w:after="0" w:line="240" w:lineRule="auto"/>
        <w:jc w:val="both"/>
        <w:rPr>
          <w:rFonts w:ascii="Times New Roman" w:eastAsia="Calibri" w:hAnsi="Times New Roman" w:cs="Times New Roman"/>
          <w:bCs/>
          <w:sz w:val="28"/>
          <w:szCs w:val="28"/>
        </w:rPr>
      </w:pPr>
      <w:r w:rsidRPr="00DF2B4B">
        <w:rPr>
          <w:rFonts w:ascii="Times New Roman" w:eastAsia="Calibri" w:hAnsi="Times New Roman" w:cs="Times New Roman"/>
          <w:bCs/>
          <w:sz w:val="28"/>
          <w:szCs w:val="28"/>
        </w:rPr>
        <w:t>Часть 1</w:t>
      </w:r>
    </w:p>
    <w:p w14:paraId="34E4A8BE" w14:textId="77777777" w:rsidR="00DF2B4B" w:rsidRPr="00DF2B4B" w:rsidRDefault="00DF2B4B" w:rsidP="004E501E">
      <w:pPr>
        <w:spacing w:after="0" w:line="240" w:lineRule="auto"/>
        <w:jc w:val="center"/>
        <w:rPr>
          <w:rFonts w:ascii="Times New Roman" w:eastAsia="Calibri" w:hAnsi="Times New Roman" w:cs="Times New Roman"/>
          <w:b/>
          <w:bCs/>
          <w:sz w:val="28"/>
          <w:szCs w:val="28"/>
        </w:rPr>
      </w:pPr>
    </w:p>
    <w:p w14:paraId="432A4D4D" w14:textId="77777777" w:rsidR="00DF2B4B" w:rsidRPr="00DF2B4B" w:rsidRDefault="00DF2B4B" w:rsidP="004E501E">
      <w:pPr>
        <w:numPr>
          <w:ilvl w:val="0"/>
          <w:numId w:val="2"/>
        </w:num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bCs/>
          <w:sz w:val="28"/>
          <w:szCs w:val="28"/>
          <w:u w:val="single"/>
        </w:rPr>
        <w:t xml:space="preserve">информационная вывеска: режим работы и </w:t>
      </w:r>
      <w:proofErr w:type="gramStart"/>
      <w:r w:rsidRPr="00DF2B4B">
        <w:rPr>
          <w:rFonts w:ascii="Times New Roman" w:eastAsia="Calibri" w:hAnsi="Times New Roman" w:cs="Times New Roman"/>
          <w:bCs/>
          <w:sz w:val="28"/>
          <w:szCs w:val="28"/>
          <w:u w:val="single"/>
        </w:rPr>
        <w:t xml:space="preserve">наименование,  </w:t>
      </w:r>
      <w:proofErr w:type="spellStart"/>
      <w:r w:rsidRPr="00DF2B4B">
        <w:rPr>
          <w:rFonts w:ascii="Times New Roman" w:eastAsia="Calibri" w:hAnsi="Times New Roman" w:cs="Times New Roman"/>
          <w:bCs/>
          <w:sz w:val="28"/>
          <w:szCs w:val="28"/>
          <w:u w:val="single"/>
        </w:rPr>
        <w:t>дискриптор</w:t>
      </w:r>
      <w:proofErr w:type="spellEnd"/>
      <w:proofErr w:type="gramEnd"/>
      <w:r w:rsidRPr="00DF2B4B">
        <w:rPr>
          <w:rFonts w:ascii="Times New Roman" w:eastAsia="Calibri" w:hAnsi="Times New Roman" w:cs="Times New Roman"/>
          <w:bCs/>
          <w:sz w:val="28"/>
          <w:szCs w:val="28"/>
          <w:u w:val="single"/>
        </w:rPr>
        <w:t xml:space="preserve"> (краткий перечень услуг), маркировка с указанием правообладателя.</w:t>
      </w:r>
    </w:p>
    <w:p w14:paraId="48E4595D" w14:textId="77777777" w:rsidR="00DF2B4B" w:rsidRPr="00DF2B4B" w:rsidRDefault="00DF2B4B" w:rsidP="004E501E">
      <w:pPr>
        <w:spacing w:after="0" w:line="240" w:lineRule="auto"/>
        <w:rPr>
          <w:rFonts w:ascii="Times New Roman" w:eastAsia="Calibri" w:hAnsi="Times New Roman" w:cs="Times New Roman"/>
          <w:bCs/>
          <w:sz w:val="28"/>
          <w:szCs w:val="28"/>
        </w:rPr>
      </w:pPr>
      <w:r w:rsidRPr="00DF2B4B">
        <w:rPr>
          <w:rFonts w:ascii="Times New Roman" w:eastAsia="Calibri" w:hAnsi="Times New Roman" w:cs="Times New Roman"/>
          <w:sz w:val="28"/>
          <w:szCs w:val="28"/>
        </w:rPr>
        <w:t>Размещение: главный фасад.</w:t>
      </w:r>
    </w:p>
    <w:p w14:paraId="7B452F2E" w14:textId="77777777" w:rsidR="00DF2B4B" w:rsidRPr="00DF2B4B" w:rsidRDefault="00DF2B4B" w:rsidP="004E501E">
      <w:pPr>
        <w:numPr>
          <w:ilvl w:val="0"/>
          <w:numId w:val="2"/>
        </w:num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bCs/>
          <w:sz w:val="28"/>
          <w:szCs w:val="28"/>
          <w:u w:val="single"/>
        </w:rPr>
        <w:t>урна, цветочницы</w:t>
      </w:r>
      <w:r w:rsidRPr="00DF2B4B">
        <w:rPr>
          <w:rFonts w:ascii="Times New Roman" w:eastAsia="Calibri" w:hAnsi="Times New Roman" w:cs="Times New Roman"/>
          <w:bCs/>
          <w:sz w:val="28"/>
          <w:szCs w:val="28"/>
        </w:rPr>
        <w:t xml:space="preserve">. </w:t>
      </w:r>
      <w:r w:rsidRPr="00DF2B4B">
        <w:rPr>
          <w:rFonts w:ascii="Times New Roman" w:eastAsia="Calibri" w:hAnsi="Times New Roman" w:cs="Times New Roman"/>
          <w:sz w:val="28"/>
          <w:szCs w:val="28"/>
        </w:rPr>
        <w:t>Размещение: земельный участок (не препятствующий обслуживанию).</w:t>
      </w:r>
    </w:p>
    <w:p w14:paraId="282FF538" w14:textId="77777777" w:rsidR="00DF2B4B" w:rsidRPr="00DF2B4B" w:rsidRDefault="00DF2B4B" w:rsidP="004E501E">
      <w:pPr>
        <w:numPr>
          <w:ilvl w:val="0"/>
          <w:numId w:val="2"/>
        </w:num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bCs/>
          <w:sz w:val="28"/>
          <w:szCs w:val="28"/>
          <w:u w:val="single"/>
        </w:rPr>
        <w:t>освещение.</w:t>
      </w:r>
      <w:r w:rsidRPr="00DF2B4B">
        <w:rPr>
          <w:rFonts w:ascii="Times New Roman" w:eastAsia="Calibri" w:hAnsi="Times New Roman" w:cs="Times New Roman"/>
          <w:bCs/>
          <w:sz w:val="28"/>
          <w:szCs w:val="28"/>
        </w:rPr>
        <w:t xml:space="preserve"> </w:t>
      </w:r>
      <w:r w:rsidRPr="00DF2B4B">
        <w:rPr>
          <w:rFonts w:ascii="Times New Roman" w:eastAsia="Calibri" w:hAnsi="Times New Roman" w:cs="Times New Roman"/>
          <w:sz w:val="28"/>
          <w:szCs w:val="28"/>
        </w:rPr>
        <w:t>Размещение: в соответствии с нормативными требованиями.</w:t>
      </w:r>
    </w:p>
    <w:p w14:paraId="52DF2269" w14:textId="77777777" w:rsidR="00DF2B4B" w:rsidRPr="00DF2B4B" w:rsidRDefault="00DF2B4B" w:rsidP="004E501E">
      <w:pPr>
        <w:numPr>
          <w:ilvl w:val="0"/>
          <w:numId w:val="2"/>
        </w:num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bCs/>
          <w:sz w:val="28"/>
          <w:szCs w:val="28"/>
          <w:u w:val="single"/>
        </w:rPr>
        <w:t>туалет.</w:t>
      </w:r>
      <w:r w:rsidRPr="00DF2B4B">
        <w:rPr>
          <w:rFonts w:ascii="Times New Roman" w:eastAsia="Calibri" w:hAnsi="Times New Roman" w:cs="Times New Roman"/>
          <w:bCs/>
          <w:sz w:val="28"/>
          <w:szCs w:val="28"/>
        </w:rPr>
        <w:t xml:space="preserve"> </w:t>
      </w:r>
      <w:r w:rsidRPr="00DF2B4B">
        <w:rPr>
          <w:rFonts w:ascii="Times New Roman" w:eastAsia="Calibri" w:hAnsi="Times New Roman" w:cs="Times New Roman"/>
          <w:sz w:val="28"/>
          <w:szCs w:val="28"/>
        </w:rPr>
        <w:t>Размещение: в зоне нормативных требований.</w:t>
      </w:r>
    </w:p>
    <w:p w14:paraId="5537F168" w14:textId="77777777" w:rsidR="00DF2B4B" w:rsidRPr="00DF2B4B" w:rsidRDefault="00DF2B4B" w:rsidP="004E501E">
      <w:pPr>
        <w:numPr>
          <w:ilvl w:val="0"/>
          <w:numId w:val="2"/>
        </w:num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bCs/>
          <w:sz w:val="28"/>
          <w:szCs w:val="28"/>
          <w:u w:val="single"/>
        </w:rPr>
        <w:lastRenderedPageBreak/>
        <w:t>скамья.</w:t>
      </w:r>
      <w:r w:rsidRPr="00DF2B4B">
        <w:rPr>
          <w:rFonts w:ascii="Times New Roman" w:eastAsia="Calibri" w:hAnsi="Times New Roman" w:cs="Times New Roman"/>
          <w:bCs/>
          <w:sz w:val="28"/>
          <w:szCs w:val="28"/>
        </w:rPr>
        <w:t xml:space="preserve"> </w:t>
      </w:r>
      <w:r w:rsidRPr="00DF2B4B">
        <w:rPr>
          <w:rFonts w:ascii="Times New Roman" w:eastAsia="Calibri" w:hAnsi="Times New Roman" w:cs="Times New Roman"/>
          <w:sz w:val="28"/>
          <w:szCs w:val="28"/>
        </w:rPr>
        <w:t>Размещение: согласно архитектурно - планировочному решению.</w:t>
      </w:r>
    </w:p>
    <w:p w14:paraId="5E3505C3" w14:textId="77777777" w:rsidR="00DF2B4B" w:rsidRPr="00DF2B4B" w:rsidRDefault="00DF2B4B" w:rsidP="004E501E">
      <w:pPr>
        <w:spacing w:after="0" w:line="240" w:lineRule="auto"/>
        <w:rPr>
          <w:rFonts w:ascii="Times New Roman" w:eastAsia="Calibri" w:hAnsi="Times New Roman" w:cs="Times New Roman"/>
          <w:sz w:val="28"/>
          <w:szCs w:val="28"/>
        </w:rPr>
      </w:pPr>
    </w:p>
    <w:p w14:paraId="332AE1A8"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Часть 2 - схема места размещения нестационарного торгового объекта:</w:t>
      </w:r>
    </w:p>
    <w:p w14:paraId="0F1FBF61"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1) графическое местоположение НТО на картографической схеме расположения в масштабе 1:1000 или 1:500 с привязкой к ближайшему объекту капитального строительства, имеющему почтовый адрес;</w:t>
      </w:r>
    </w:p>
    <w:p w14:paraId="4FFD9B71"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2) схематичное изображение внешнего подъезда к НТО транспортных средств, обеспечивающих торговую деятельность НТО;</w:t>
      </w:r>
    </w:p>
    <w:p w14:paraId="4F412886"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 xml:space="preserve">3) согласование с </w:t>
      </w:r>
      <w:proofErr w:type="spellStart"/>
      <w:r w:rsidRPr="00DF2B4B">
        <w:rPr>
          <w:rFonts w:ascii="Times New Roman" w:eastAsia="Calibri" w:hAnsi="Times New Roman" w:cs="Times New Roman"/>
          <w:sz w:val="28"/>
          <w:szCs w:val="28"/>
        </w:rPr>
        <w:t>сетевладельцами</w:t>
      </w:r>
      <w:proofErr w:type="spellEnd"/>
      <w:r w:rsidRPr="00DF2B4B">
        <w:rPr>
          <w:rFonts w:ascii="Times New Roman" w:eastAsia="Calibri" w:hAnsi="Times New Roman" w:cs="Times New Roman"/>
          <w:sz w:val="28"/>
          <w:szCs w:val="28"/>
        </w:rPr>
        <w:t xml:space="preserve"> при наличии расположенных рядом с НТО инженерных сетей;</w:t>
      </w:r>
    </w:p>
    <w:p w14:paraId="11BC7ACB"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4) отображение фасадов с цветовым решением;</w:t>
      </w:r>
    </w:p>
    <w:p w14:paraId="06BF769F"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5) фотомонтаж проектируемого НТО/фото объекта.</w:t>
      </w:r>
    </w:p>
    <w:p w14:paraId="7A366010" w14:textId="77777777" w:rsidR="00DF2B4B" w:rsidRPr="00DF2B4B" w:rsidRDefault="00DF2B4B" w:rsidP="004E501E">
      <w:pPr>
        <w:spacing w:after="0" w:line="240" w:lineRule="auto"/>
        <w:rPr>
          <w:rFonts w:ascii="Times New Roman" w:eastAsia="Calibri" w:hAnsi="Times New Roman" w:cs="Times New Roman"/>
          <w:sz w:val="28"/>
          <w:szCs w:val="28"/>
        </w:rPr>
      </w:pPr>
    </w:p>
    <w:p w14:paraId="13104FC2"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Срок действия паспорта: с «</w:t>
      </w:r>
      <w:r w:rsidRPr="00DF2B4B">
        <w:rPr>
          <w:rFonts w:ascii="Times New Roman" w:eastAsia="Calibri" w:hAnsi="Times New Roman" w:cs="Times New Roman"/>
          <w:sz w:val="28"/>
          <w:szCs w:val="28"/>
        </w:rPr>
        <w:tab/>
        <w:t>»</w:t>
      </w:r>
      <w:r w:rsidRPr="00DF2B4B">
        <w:rPr>
          <w:rFonts w:ascii="Times New Roman" w:eastAsia="Calibri" w:hAnsi="Times New Roman" w:cs="Times New Roman"/>
          <w:sz w:val="28"/>
          <w:szCs w:val="28"/>
        </w:rPr>
        <w:tab/>
        <w:t xml:space="preserve">   20</w:t>
      </w:r>
      <w:r w:rsidRPr="00DF2B4B">
        <w:rPr>
          <w:rFonts w:ascii="Times New Roman" w:eastAsia="Calibri" w:hAnsi="Times New Roman" w:cs="Times New Roman"/>
          <w:sz w:val="28"/>
          <w:szCs w:val="28"/>
        </w:rPr>
        <w:tab/>
        <w:t xml:space="preserve">г. </w:t>
      </w:r>
      <w:proofErr w:type="gramStart"/>
      <w:r w:rsidRPr="00DF2B4B">
        <w:rPr>
          <w:rFonts w:ascii="Times New Roman" w:eastAsia="Calibri" w:hAnsi="Times New Roman" w:cs="Times New Roman"/>
          <w:sz w:val="28"/>
          <w:szCs w:val="28"/>
        </w:rPr>
        <w:t>по  «</w:t>
      </w:r>
      <w:proofErr w:type="gramEnd"/>
      <w:r w:rsidRPr="00DF2B4B">
        <w:rPr>
          <w:rFonts w:ascii="Times New Roman" w:eastAsia="Calibri" w:hAnsi="Times New Roman" w:cs="Times New Roman"/>
          <w:sz w:val="28"/>
          <w:szCs w:val="28"/>
        </w:rPr>
        <w:tab/>
        <w:t xml:space="preserve">   »</w:t>
      </w:r>
      <w:r w:rsidRPr="00DF2B4B">
        <w:rPr>
          <w:rFonts w:ascii="Times New Roman" w:eastAsia="Calibri" w:hAnsi="Times New Roman" w:cs="Times New Roman"/>
          <w:sz w:val="28"/>
          <w:szCs w:val="28"/>
        </w:rPr>
        <w:tab/>
        <w:t xml:space="preserve">         20</w:t>
      </w:r>
      <w:r w:rsidRPr="00DF2B4B">
        <w:rPr>
          <w:rFonts w:ascii="Times New Roman" w:eastAsia="Calibri" w:hAnsi="Times New Roman" w:cs="Times New Roman"/>
          <w:sz w:val="28"/>
          <w:szCs w:val="28"/>
        </w:rPr>
        <w:tab/>
        <w:t xml:space="preserve"> г.</w:t>
      </w:r>
    </w:p>
    <w:p w14:paraId="73D08862" w14:textId="77777777" w:rsidR="00DF2B4B" w:rsidRPr="00DF2B4B" w:rsidRDefault="00DF2B4B" w:rsidP="004E501E">
      <w:pPr>
        <w:spacing w:after="0" w:line="240" w:lineRule="auto"/>
        <w:rPr>
          <w:rFonts w:ascii="Times New Roman" w:eastAsia="Calibri" w:hAnsi="Times New Roman" w:cs="Times New Roman"/>
          <w:sz w:val="28"/>
          <w:szCs w:val="28"/>
        </w:rPr>
      </w:pPr>
    </w:p>
    <w:p w14:paraId="220D1FAC" w14:textId="77777777"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Начальник управления экономики, финансов</w:t>
      </w:r>
    </w:p>
    <w:p w14:paraId="6C84DDED" w14:textId="6E083651" w:rsidR="00DF2B4B" w:rsidRPr="00DF2B4B" w:rsidRDefault="00DF2B4B" w:rsidP="004E501E">
      <w:pPr>
        <w:spacing w:after="0" w:line="240" w:lineRule="auto"/>
        <w:rPr>
          <w:rFonts w:ascii="Times New Roman" w:eastAsia="Calibri" w:hAnsi="Times New Roman" w:cs="Times New Roman"/>
          <w:sz w:val="28"/>
          <w:szCs w:val="28"/>
        </w:rPr>
      </w:pPr>
      <w:r w:rsidRPr="00DF2B4B">
        <w:rPr>
          <w:rFonts w:ascii="Times New Roman" w:eastAsia="Calibri" w:hAnsi="Times New Roman" w:cs="Times New Roman"/>
          <w:sz w:val="28"/>
          <w:szCs w:val="28"/>
        </w:rPr>
        <w:t xml:space="preserve">и муниципальных закупок                </w:t>
      </w:r>
      <w:r w:rsidR="004E501E">
        <w:rPr>
          <w:rFonts w:ascii="Times New Roman" w:eastAsia="Calibri" w:hAnsi="Times New Roman" w:cs="Times New Roman"/>
          <w:sz w:val="28"/>
          <w:szCs w:val="28"/>
        </w:rPr>
        <w:t xml:space="preserve"> </w:t>
      </w:r>
      <w:r w:rsidRPr="00DF2B4B">
        <w:rPr>
          <w:rFonts w:ascii="Times New Roman" w:eastAsia="Calibri" w:hAnsi="Times New Roman" w:cs="Times New Roman"/>
          <w:sz w:val="28"/>
          <w:szCs w:val="28"/>
        </w:rPr>
        <w:t>______________________________</w:t>
      </w:r>
    </w:p>
    <w:p w14:paraId="5F00AA45" w14:textId="4C18B2A4" w:rsidR="00DF2B4B" w:rsidRPr="004E501E" w:rsidRDefault="00DF2B4B" w:rsidP="004E501E">
      <w:pPr>
        <w:spacing w:after="0" w:line="240" w:lineRule="auto"/>
        <w:jc w:val="both"/>
        <w:rPr>
          <w:rFonts w:ascii="Times New Roman" w:eastAsia="Times New Roman" w:hAnsi="Times New Roman" w:cs="Times New Roman"/>
          <w:sz w:val="28"/>
          <w:szCs w:val="28"/>
          <w:lang w:eastAsia="ru-RU"/>
        </w:rPr>
      </w:pPr>
      <w:r w:rsidRPr="004E501E">
        <w:rPr>
          <w:rFonts w:ascii="Times New Roman" w:eastAsia="Calibri" w:hAnsi="Times New Roman" w:cs="Times New Roman"/>
          <w:sz w:val="28"/>
          <w:szCs w:val="28"/>
        </w:rPr>
        <w:t xml:space="preserve">         </w:t>
      </w:r>
      <w:r w:rsidR="004E501E">
        <w:rPr>
          <w:rFonts w:ascii="Times New Roman" w:eastAsia="Calibri" w:hAnsi="Times New Roman" w:cs="Times New Roman"/>
          <w:sz w:val="28"/>
          <w:szCs w:val="28"/>
        </w:rPr>
        <w:t xml:space="preserve">                                                          </w:t>
      </w:r>
      <w:r w:rsidRPr="004E501E">
        <w:rPr>
          <w:rFonts w:ascii="Times New Roman" w:eastAsia="Calibri" w:hAnsi="Times New Roman" w:cs="Times New Roman"/>
          <w:sz w:val="28"/>
          <w:szCs w:val="28"/>
        </w:rPr>
        <w:t xml:space="preserve"> (подпись)</w:t>
      </w:r>
      <w:r w:rsidRPr="004E501E">
        <w:rPr>
          <w:rFonts w:ascii="Times New Roman" w:eastAsia="Calibri" w:hAnsi="Times New Roman" w:cs="Times New Roman"/>
          <w:sz w:val="28"/>
          <w:szCs w:val="28"/>
        </w:rPr>
        <w:tab/>
        <w:t xml:space="preserve">      </w:t>
      </w:r>
      <w:proofErr w:type="gramStart"/>
      <w:r w:rsidRPr="004E501E">
        <w:rPr>
          <w:rFonts w:ascii="Times New Roman" w:eastAsia="Calibri" w:hAnsi="Times New Roman" w:cs="Times New Roman"/>
          <w:sz w:val="28"/>
          <w:szCs w:val="28"/>
        </w:rPr>
        <w:t xml:space="preserve">   (</w:t>
      </w:r>
      <w:proofErr w:type="gramEnd"/>
      <w:r w:rsidR="004E501E">
        <w:rPr>
          <w:rFonts w:ascii="Times New Roman" w:eastAsia="Calibri" w:hAnsi="Times New Roman" w:cs="Times New Roman"/>
          <w:sz w:val="28"/>
          <w:szCs w:val="28"/>
        </w:rPr>
        <w:t>Ф.И.О.)</w:t>
      </w:r>
    </w:p>
    <w:p w14:paraId="52C2D1EA" w14:textId="77777777" w:rsidR="00DF2B4B" w:rsidRPr="004E501E" w:rsidRDefault="00DF2B4B" w:rsidP="004E501E">
      <w:pPr>
        <w:spacing w:after="0" w:line="240" w:lineRule="auto"/>
        <w:jc w:val="both"/>
        <w:rPr>
          <w:rFonts w:ascii="Times New Roman" w:eastAsia="Times New Roman" w:hAnsi="Times New Roman" w:cs="Times New Roman"/>
          <w:sz w:val="28"/>
          <w:szCs w:val="28"/>
          <w:lang w:eastAsia="ru-RU"/>
        </w:rPr>
      </w:pPr>
    </w:p>
    <w:sectPr w:rsidR="00DF2B4B" w:rsidRPr="004E501E" w:rsidSect="00261BE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A8C107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6"/>
        <w:u w:val="none"/>
        <w:effect w:val="none"/>
      </w:rPr>
    </w:lvl>
  </w:abstractNum>
  <w:abstractNum w:abstractNumId="1" w15:restartNumberingAfterBreak="0">
    <w:nsid w:val="23AC3792"/>
    <w:multiLevelType w:val="multilevel"/>
    <w:tmpl w:val="E2208764"/>
    <w:lvl w:ilvl="0">
      <w:start w:val="1"/>
      <w:numFmt w:val="decimal"/>
      <w:lvlText w:val="%1."/>
      <w:lvlJc w:val="left"/>
      <w:pPr>
        <w:tabs>
          <w:tab w:val="num" w:pos="735"/>
        </w:tabs>
        <w:ind w:left="735" w:hanging="360"/>
      </w:pPr>
    </w:lvl>
    <w:lvl w:ilvl="1">
      <w:start w:val="4"/>
      <w:numFmt w:val="decimal"/>
      <w:isLgl/>
      <w:lvlText w:val="%1.%2."/>
      <w:lvlJc w:val="left"/>
      <w:pPr>
        <w:ind w:left="1260" w:hanging="720"/>
      </w:pPr>
    </w:lvl>
    <w:lvl w:ilvl="2">
      <w:start w:val="1"/>
      <w:numFmt w:val="decimal"/>
      <w:isLgl/>
      <w:lvlText w:val="%1.%2.%3."/>
      <w:lvlJc w:val="left"/>
      <w:pPr>
        <w:ind w:left="1425" w:hanging="720"/>
      </w:pPr>
    </w:lvl>
    <w:lvl w:ilvl="3">
      <w:start w:val="1"/>
      <w:numFmt w:val="decimal"/>
      <w:isLgl/>
      <w:lvlText w:val="%1.%2.%3.%4."/>
      <w:lvlJc w:val="left"/>
      <w:pPr>
        <w:ind w:left="1950" w:hanging="1080"/>
      </w:pPr>
    </w:lvl>
    <w:lvl w:ilvl="4">
      <w:start w:val="1"/>
      <w:numFmt w:val="decimal"/>
      <w:isLgl/>
      <w:lvlText w:val="%1.%2.%3.%4.%5."/>
      <w:lvlJc w:val="left"/>
      <w:pPr>
        <w:ind w:left="2115" w:hanging="1080"/>
      </w:pPr>
    </w:lvl>
    <w:lvl w:ilvl="5">
      <w:start w:val="1"/>
      <w:numFmt w:val="decimal"/>
      <w:isLgl/>
      <w:lvlText w:val="%1.%2.%3.%4.%5.%6."/>
      <w:lvlJc w:val="left"/>
      <w:pPr>
        <w:ind w:left="2640" w:hanging="1440"/>
      </w:pPr>
    </w:lvl>
    <w:lvl w:ilvl="6">
      <w:start w:val="1"/>
      <w:numFmt w:val="decimal"/>
      <w:isLgl/>
      <w:lvlText w:val="%1.%2.%3.%4.%5.%6.%7."/>
      <w:lvlJc w:val="left"/>
      <w:pPr>
        <w:ind w:left="3165" w:hanging="1800"/>
      </w:pPr>
    </w:lvl>
    <w:lvl w:ilvl="7">
      <w:start w:val="1"/>
      <w:numFmt w:val="decimal"/>
      <w:isLgl/>
      <w:lvlText w:val="%1.%2.%3.%4.%5.%6.%7.%8."/>
      <w:lvlJc w:val="left"/>
      <w:pPr>
        <w:ind w:left="3330" w:hanging="1800"/>
      </w:pPr>
    </w:lvl>
    <w:lvl w:ilvl="8">
      <w:start w:val="1"/>
      <w:numFmt w:val="decimal"/>
      <w:isLgl/>
      <w:lvlText w:val="%1.%2.%3.%4.%5.%6.%7.%8.%9."/>
      <w:lvlJc w:val="left"/>
      <w:pPr>
        <w:ind w:left="3855" w:hanging="2160"/>
      </w:pPr>
    </w:lvl>
  </w:abstractNum>
  <w:abstractNum w:abstractNumId="2" w15:restartNumberingAfterBreak="0">
    <w:nsid w:val="3B1F6268"/>
    <w:multiLevelType w:val="hybridMultilevel"/>
    <w:tmpl w:val="EA44F0EC"/>
    <w:lvl w:ilvl="0" w:tplc="08EA3B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7B177E4"/>
    <w:multiLevelType w:val="hybridMultilevel"/>
    <w:tmpl w:val="95D0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3D67A6"/>
    <w:multiLevelType w:val="hybridMultilevel"/>
    <w:tmpl w:val="80F4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11096"/>
    <w:rsid w:val="00011DA6"/>
    <w:rsid w:val="00014A0C"/>
    <w:rsid w:val="0001748F"/>
    <w:rsid w:val="000203C4"/>
    <w:rsid w:val="00024C48"/>
    <w:rsid w:val="0003413F"/>
    <w:rsid w:val="000373D8"/>
    <w:rsid w:val="00044570"/>
    <w:rsid w:val="00044BC1"/>
    <w:rsid w:val="0004536F"/>
    <w:rsid w:val="000561D9"/>
    <w:rsid w:val="00066DC1"/>
    <w:rsid w:val="000819C7"/>
    <w:rsid w:val="000922FE"/>
    <w:rsid w:val="00097590"/>
    <w:rsid w:val="000A2BE0"/>
    <w:rsid w:val="000A46F4"/>
    <w:rsid w:val="000B2106"/>
    <w:rsid w:val="000B735D"/>
    <w:rsid w:val="000C74EC"/>
    <w:rsid w:val="000D3EFB"/>
    <w:rsid w:val="000D4EF0"/>
    <w:rsid w:val="000D78A7"/>
    <w:rsid w:val="000D79B5"/>
    <w:rsid w:val="000E3D84"/>
    <w:rsid w:val="000E53E6"/>
    <w:rsid w:val="000E722F"/>
    <w:rsid w:val="000F2598"/>
    <w:rsid w:val="000F2FE0"/>
    <w:rsid w:val="000F48EB"/>
    <w:rsid w:val="000F782D"/>
    <w:rsid w:val="00100241"/>
    <w:rsid w:val="0010152A"/>
    <w:rsid w:val="00113058"/>
    <w:rsid w:val="001171F1"/>
    <w:rsid w:val="001251DB"/>
    <w:rsid w:val="00137165"/>
    <w:rsid w:val="0014440F"/>
    <w:rsid w:val="00146238"/>
    <w:rsid w:val="00152084"/>
    <w:rsid w:val="00152B97"/>
    <w:rsid w:val="001538A5"/>
    <w:rsid w:val="00154279"/>
    <w:rsid w:val="00154293"/>
    <w:rsid w:val="001579B6"/>
    <w:rsid w:val="00173291"/>
    <w:rsid w:val="001745C3"/>
    <w:rsid w:val="00176DB7"/>
    <w:rsid w:val="00177090"/>
    <w:rsid w:val="00187245"/>
    <w:rsid w:val="001928E8"/>
    <w:rsid w:val="00193471"/>
    <w:rsid w:val="00197D5A"/>
    <w:rsid w:val="001A18C2"/>
    <w:rsid w:val="001A23E6"/>
    <w:rsid w:val="001A41A1"/>
    <w:rsid w:val="001A49EF"/>
    <w:rsid w:val="001A7777"/>
    <w:rsid w:val="001B0F66"/>
    <w:rsid w:val="001C420F"/>
    <w:rsid w:val="001D0AF1"/>
    <w:rsid w:val="001D28ED"/>
    <w:rsid w:val="001E0215"/>
    <w:rsid w:val="001E376A"/>
    <w:rsid w:val="001F136E"/>
    <w:rsid w:val="001F2FAD"/>
    <w:rsid w:val="0020314E"/>
    <w:rsid w:val="00204C38"/>
    <w:rsid w:val="00206312"/>
    <w:rsid w:val="00206976"/>
    <w:rsid w:val="00206CEB"/>
    <w:rsid w:val="00225392"/>
    <w:rsid w:val="00225FB7"/>
    <w:rsid w:val="00226B9B"/>
    <w:rsid w:val="00231331"/>
    <w:rsid w:val="00236936"/>
    <w:rsid w:val="00241605"/>
    <w:rsid w:val="00242157"/>
    <w:rsid w:val="00243104"/>
    <w:rsid w:val="002510DB"/>
    <w:rsid w:val="00252C4C"/>
    <w:rsid w:val="00256975"/>
    <w:rsid w:val="002572F3"/>
    <w:rsid w:val="00261BE6"/>
    <w:rsid w:val="002640EF"/>
    <w:rsid w:val="0026591E"/>
    <w:rsid w:val="002703E3"/>
    <w:rsid w:val="002714D7"/>
    <w:rsid w:val="0027483F"/>
    <w:rsid w:val="002748C4"/>
    <w:rsid w:val="002772B6"/>
    <w:rsid w:val="002809E1"/>
    <w:rsid w:val="00284CB8"/>
    <w:rsid w:val="002910C6"/>
    <w:rsid w:val="0029130F"/>
    <w:rsid w:val="002939B7"/>
    <w:rsid w:val="002948DE"/>
    <w:rsid w:val="002A0219"/>
    <w:rsid w:val="002B076E"/>
    <w:rsid w:val="002B087C"/>
    <w:rsid w:val="002B12CE"/>
    <w:rsid w:val="002B1749"/>
    <w:rsid w:val="002B1FA2"/>
    <w:rsid w:val="002C1A08"/>
    <w:rsid w:val="002C52B8"/>
    <w:rsid w:val="002C7595"/>
    <w:rsid w:val="002D412F"/>
    <w:rsid w:val="002E5F19"/>
    <w:rsid w:val="002E670C"/>
    <w:rsid w:val="002F3DDE"/>
    <w:rsid w:val="0030466D"/>
    <w:rsid w:val="0030690F"/>
    <w:rsid w:val="00306D05"/>
    <w:rsid w:val="003122EE"/>
    <w:rsid w:val="00314334"/>
    <w:rsid w:val="00323438"/>
    <w:rsid w:val="00323A9D"/>
    <w:rsid w:val="0032566D"/>
    <w:rsid w:val="00327D0E"/>
    <w:rsid w:val="00331511"/>
    <w:rsid w:val="00334660"/>
    <w:rsid w:val="00337C9A"/>
    <w:rsid w:val="0034075D"/>
    <w:rsid w:val="0034136F"/>
    <w:rsid w:val="00341730"/>
    <w:rsid w:val="00342F2C"/>
    <w:rsid w:val="00343BD5"/>
    <w:rsid w:val="003471A6"/>
    <w:rsid w:val="00352A77"/>
    <w:rsid w:val="00352B5E"/>
    <w:rsid w:val="003534C0"/>
    <w:rsid w:val="00356D8A"/>
    <w:rsid w:val="003577A0"/>
    <w:rsid w:val="0036508F"/>
    <w:rsid w:val="00374105"/>
    <w:rsid w:val="00374C81"/>
    <w:rsid w:val="003857BE"/>
    <w:rsid w:val="00386BD9"/>
    <w:rsid w:val="00387C6D"/>
    <w:rsid w:val="003970A6"/>
    <w:rsid w:val="003A13F9"/>
    <w:rsid w:val="003A5A25"/>
    <w:rsid w:val="003A6856"/>
    <w:rsid w:val="003A7CCC"/>
    <w:rsid w:val="003B4BC2"/>
    <w:rsid w:val="003B7F4B"/>
    <w:rsid w:val="003C6228"/>
    <w:rsid w:val="003D2DB4"/>
    <w:rsid w:val="003E0BE8"/>
    <w:rsid w:val="003E74D9"/>
    <w:rsid w:val="003E7CBC"/>
    <w:rsid w:val="003F16FC"/>
    <w:rsid w:val="003F17DE"/>
    <w:rsid w:val="003F5999"/>
    <w:rsid w:val="003F6033"/>
    <w:rsid w:val="004030D1"/>
    <w:rsid w:val="00410D15"/>
    <w:rsid w:val="00412C61"/>
    <w:rsid w:val="00414B60"/>
    <w:rsid w:val="00427C35"/>
    <w:rsid w:val="00427D09"/>
    <w:rsid w:val="0043468A"/>
    <w:rsid w:val="004347B4"/>
    <w:rsid w:val="00435D9D"/>
    <w:rsid w:val="00440B52"/>
    <w:rsid w:val="00450E81"/>
    <w:rsid w:val="00463061"/>
    <w:rsid w:val="004630F7"/>
    <w:rsid w:val="00463B21"/>
    <w:rsid w:val="00467EE1"/>
    <w:rsid w:val="00471C7C"/>
    <w:rsid w:val="004778EB"/>
    <w:rsid w:val="0049155C"/>
    <w:rsid w:val="004A27F1"/>
    <w:rsid w:val="004A5E08"/>
    <w:rsid w:val="004B20E5"/>
    <w:rsid w:val="004B30D9"/>
    <w:rsid w:val="004B42C2"/>
    <w:rsid w:val="004C1486"/>
    <w:rsid w:val="004C1AD0"/>
    <w:rsid w:val="004C734E"/>
    <w:rsid w:val="004D0C28"/>
    <w:rsid w:val="004D255B"/>
    <w:rsid w:val="004D3823"/>
    <w:rsid w:val="004D4330"/>
    <w:rsid w:val="004D44D0"/>
    <w:rsid w:val="004E3D6B"/>
    <w:rsid w:val="004E501E"/>
    <w:rsid w:val="004F0377"/>
    <w:rsid w:val="00502643"/>
    <w:rsid w:val="0050695D"/>
    <w:rsid w:val="00511DE5"/>
    <w:rsid w:val="00514487"/>
    <w:rsid w:val="005169D1"/>
    <w:rsid w:val="005201DA"/>
    <w:rsid w:val="005210ED"/>
    <w:rsid w:val="005223A5"/>
    <w:rsid w:val="00522D55"/>
    <w:rsid w:val="00523C99"/>
    <w:rsid w:val="005255B5"/>
    <w:rsid w:val="00533308"/>
    <w:rsid w:val="00560873"/>
    <w:rsid w:val="00565F73"/>
    <w:rsid w:val="005744AB"/>
    <w:rsid w:val="0057737E"/>
    <w:rsid w:val="00577449"/>
    <w:rsid w:val="005852D9"/>
    <w:rsid w:val="00586277"/>
    <w:rsid w:val="00590984"/>
    <w:rsid w:val="00591803"/>
    <w:rsid w:val="005A016E"/>
    <w:rsid w:val="005A261F"/>
    <w:rsid w:val="005B1A49"/>
    <w:rsid w:val="005B2B6E"/>
    <w:rsid w:val="005B36AA"/>
    <w:rsid w:val="005B5879"/>
    <w:rsid w:val="005B74A5"/>
    <w:rsid w:val="005C1AFD"/>
    <w:rsid w:val="005C3AB6"/>
    <w:rsid w:val="005C6BC1"/>
    <w:rsid w:val="005E3766"/>
    <w:rsid w:val="005F125A"/>
    <w:rsid w:val="005F6A8C"/>
    <w:rsid w:val="00605CF3"/>
    <w:rsid w:val="006104EE"/>
    <w:rsid w:val="0061066E"/>
    <w:rsid w:val="00610762"/>
    <w:rsid w:val="0061208A"/>
    <w:rsid w:val="006202BB"/>
    <w:rsid w:val="00622357"/>
    <w:rsid w:val="00623C06"/>
    <w:rsid w:val="0064163B"/>
    <w:rsid w:val="00647F4A"/>
    <w:rsid w:val="00651DBE"/>
    <w:rsid w:val="00655178"/>
    <w:rsid w:val="00655851"/>
    <w:rsid w:val="006864E4"/>
    <w:rsid w:val="006876B4"/>
    <w:rsid w:val="00690A28"/>
    <w:rsid w:val="006937DB"/>
    <w:rsid w:val="006976F6"/>
    <w:rsid w:val="00697B24"/>
    <w:rsid w:val="006A0C26"/>
    <w:rsid w:val="006A199B"/>
    <w:rsid w:val="006A2B54"/>
    <w:rsid w:val="006A356F"/>
    <w:rsid w:val="006A70AD"/>
    <w:rsid w:val="006B172F"/>
    <w:rsid w:val="006B221D"/>
    <w:rsid w:val="006C47DE"/>
    <w:rsid w:val="006C5F09"/>
    <w:rsid w:val="006C7919"/>
    <w:rsid w:val="006D7AC8"/>
    <w:rsid w:val="006E116E"/>
    <w:rsid w:val="006E7960"/>
    <w:rsid w:val="006F5EA0"/>
    <w:rsid w:val="0070015E"/>
    <w:rsid w:val="00704242"/>
    <w:rsid w:val="007049FB"/>
    <w:rsid w:val="00714C89"/>
    <w:rsid w:val="00715A33"/>
    <w:rsid w:val="00722106"/>
    <w:rsid w:val="00723169"/>
    <w:rsid w:val="00730462"/>
    <w:rsid w:val="00737328"/>
    <w:rsid w:val="00765092"/>
    <w:rsid w:val="00765431"/>
    <w:rsid w:val="007711F8"/>
    <w:rsid w:val="00773921"/>
    <w:rsid w:val="00775D23"/>
    <w:rsid w:val="00775D53"/>
    <w:rsid w:val="00783C84"/>
    <w:rsid w:val="007A0CA0"/>
    <w:rsid w:val="007A346B"/>
    <w:rsid w:val="007A42CA"/>
    <w:rsid w:val="007B08A1"/>
    <w:rsid w:val="007B42F7"/>
    <w:rsid w:val="007B47FA"/>
    <w:rsid w:val="007D442B"/>
    <w:rsid w:val="007D6FD4"/>
    <w:rsid w:val="007E0880"/>
    <w:rsid w:val="007E30EC"/>
    <w:rsid w:val="007E5134"/>
    <w:rsid w:val="007E6873"/>
    <w:rsid w:val="007E6990"/>
    <w:rsid w:val="007E7380"/>
    <w:rsid w:val="007F6208"/>
    <w:rsid w:val="00802778"/>
    <w:rsid w:val="0080496C"/>
    <w:rsid w:val="00821FE9"/>
    <w:rsid w:val="008356AF"/>
    <w:rsid w:val="008408A6"/>
    <w:rsid w:val="00841C7F"/>
    <w:rsid w:val="00851C47"/>
    <w:rsid w:val="00851C9D"/>
    <w:rsid w:val="00861CC2"/>
    <w:rsid w:val="00863586"/>
    <w:rsid w:val="0086596B"/>
    <w:rsid w:val="008705D6"/>
    <w:rsid w:val="008763A4"/>
    <w:rsid w:val="00877085"/>
    <w:rsid w:val="0088550A"/>
    <w:rsid w:val="0089011A"/>
    <w:rsid w:val="0089069D"/>
    <w:rsid w:val="00890F32"/>
    <w:rsid w:val="008A2719"/>
    <w:rsid w:val="008A2B90"/>
    <w:rsid w:val="008A4C5A"/>
    <w:rsid w:val="008A4D05"/>
    <w:rsid w:val="008B3067"/>
    <w:rsid w:val="008B48CA"/>
    <w:rsid w:val="008C01E6"/>
    <w:rsid w:val="008C311D"/>
    <w:rsid w:val="008C3121"/>
    <w:rsid w:val="008C48C0"/>
    <w:rsid w:val="008C79D3"/>
    <w:rsid w:val="008D1E56"/>
    <w:rsid w:val="008D4287"/>
    <w:rsid w:val="008F56C4"/>
    <w:rsid w:val="008F6699"/>
    <w:rsid w:val="00904234"/>
    <w:rsid w:val="00904FB1"/>
    <w:rsid w:val="00906CCE"/>
    <w:rsid w:val="00910731"/>
    <w:rsid w:val="009123E0"/>
    <w:rsid w:val="00915637"/>
    <w:rsid w:val="0092001A"/>
    <w:rsid w:val="00931EBD"/>
    <w:rsid w:val="0093269E"/>
    <w:rsid w:val="0093443C"/>
    <w:rsid w:val="00943DFF"/>
    <w:rsid w:val="009500DA"/>
    <w:rsid w:val="00951080"/>
    <w:rsid w:val="009530AF"/>
    <w:rsid w:val="00961DA5"/>
    <w:rsid w:val="0096279A"/>
    <w:rsid w:val="009710D4"/>
    <w:rsid w:val="0098018B"/>
    <w:rsid w:val="009871B3"/>
    <w:rsid w:val="009A2158"/>
    <w:rsid w:val="009B01E8"/>
    <w:rsid w:val="009B17CB"/>
    <w:rsid w:val="009B2387"/>
    <w:rsid w:val="009B5978"/>
    <w:rsid w:val="009C1D6C"/>
    <w:rsid w:val="009C60F4"/>
    <w:rsid w:val="009C6F79"/>
    <w:rsid w:val="009C708A"/>
    <w:rsid w:val="009C7CCD"/>
    <w:rsid w:val="009D67CB"/>
    <w:rsid w:val="009E1279"/>
    <w:rsid w:val="009F3C90"/>
    <w:rsid w:val="009F6AD1"/>
    <w:rsid w:val="009F6BF7"/>
    <w:rsid w:val="00A068A6"/>
    <w:rsid w:val="00A14917"/>
    <w:rsid w:val="00A2016D"/>
    <w:rsid w:val="00A248E6"/>
    <w:rsid w:val="00A24D4D"/>
    <w:rsid w:val="00A264B6"/>
    <w:rsid w:val="00A30109"/>
    <w:rsid w:val="00A3053C"/>
    <w:rsid w:val="00A32BA8"/>
    <w:rsid w:val="00A35CB8"/>
    <w:rsid w:val="00A433E0"/>
    <w:rsid w:val="00A46E87"/>
    <w:rsid w:val="00A47CFA"/>
    <w:rsid w:val="00A53A7A"/>
    <w:rsid w:val="00A5492B"/>
    <w:rsid w:val="00A612E7"/>
    <w:rsid w:val="00A62AED"/>
    <w:rsid w:val="00A717A1"/>
    <w:rsid w:val="00A72720"/>
    <w:rsid w:val="00A72EF3"/>
    <w:rsid w:val="00A7507E"/>
    <w:rsid w:val="00A76F31"/>
    <w:rsid w:val="00A85371"/>
    <w:rsid w:val="00A86E5E"/>
    <w:rsid w:val="00A9637D"/>
    <w:rsid w:val="00AA44BF"/>
    <w:rsid w:val="00AA4AFD"/>
    <w:rsid w:val="00AA4F6C"/>
    <w:rsid w:val="00AB64DD"/>
    <w:rsid w:val="00AC033E"/>
    <w:rsid w:val="00AD1BB0"/>
    <w:rsid w:val="00AD4043"/>
    <w:rsid w:val="00AD54E8"/>
    <w:rsid w:val="00AE105B"/>
    <w:rsid w:val="00AE28C4"/>
    <w:rsid w:val="00AE2D07"/>
    <w:rsid w:val="00AF1BC0"/>
    <w:rsid w:val="00AF2836"/>
    <w:rsid w:val="00AF2E1A"/>
    <w:rsid w:val="00AF6331"/>
    <w:rsid w:val="00AF6705"/>
    <w:rsid w:val="00AF7FD5"/>
    <w:rsid w:val="00B00393"/>
    <w:rsid w:val="00B00DEB"/>
    <w:rsid w:val="00B03CE3"/>
    <w:rsid w:val="00B05AC5"/>
    <w:rsid w:val="00B068A7"/>
    <w:rsid w:val="00B2265E"/>
    <w:rsid w:val="00B262B7"/>
    <w:rsid w:val="00B31AE0"/>
    <w:rsid w:val="00B37202"/>
    <w:rsid w:val="00B500D3"/>
    <w:rsid w:val="00B507F2"/>
    <w:rsid w:val="00B51380"/>
    <w:rsid w:val="00B544AC"/>
    <w:rsid w:val="00B56035"/>
    <w:rsid w:val="00B579B4"/>
    <w:rsid w:val="00B60B41"/>
    <w:rsid w:val="00B61982"/>
    <w:rsid w:val="00B70A7B"/>
    <w:rsid w:val="00B715F6"/>
    <w:rsid w:val="00B7797F"/>
    <w:rsid w:val="00B813CA"/>
    <w:rsid w:val="00B971D1"/>
    <w:rsid w:val="00BA1EE8"/>
    <w:rsid w:val="00BA1EF6"/>
    <w:rsid w:val="00BA5885"/>
    <w:rsid w:val="00BB0D59"/>
    <w:rsid w:val="00BB6177"/>
    <w:rsid w:val="00BC21E5"/>
    <w:rsid w:val="00BD5532"/>
    <w:rsid w:val="00BD7E84"/>
    <w:rsid w:val="00BE7736"/>
    <w:rsid w:val="00BF0301"/>
    <w:rsid w:val="00BF1AF0"/>
    <w:rsid w:val="00BF1DDF"/>
    <w:rsid w:val="00BF200D"/>
    <w:rsid w:val="00BF287D"/>
    <w:rsid w:val="00BF2D15"/>
    <w:rsid w:val="00BF4FF0"/>
    <w:rsid w:val="00BF5C20"/>
    <w:rsid w:val="00BF6547"/>
    <w:rsid w:val="00BF7376"/>
    <w:rsid w:val="00C00D55"/>
    <w:rsid w:val="00C068BC"/>
    <w:rsid w:val="00C172E7"/>
    <w:rsid w:val="00C204EE"/>
    <w:rsid w:val="00C20C90"/>
    <w:rsid w:val="00C2480F"/>
    <w:rsid w:val="00C25F89"/>
    <w:rsid w:val="00C32EFB"/>
    <w:rsid w:val="00C33042"/>
    <w:rsid w:val="00C3697C"/>
    <w:rsid w:val="00C418EA"/>
    <w:rsid w:val="00C472C6"/>
    <w:rsid w:val="00C508C6"/>
    <w:rsid w:val="00C52FCF"/>
    <w:rsid w:val="00C53336"/>
    <w:rsid w:val="00C55133"/>
    <w:rsid w:val="00C617B2"/>
    <w:rsid w:val="00C62072"/>
    <w:rsid w:val="00C62EED"/>
    <w:rsid w:val="00C64630"/>
    <w:rsid w:val="00C76136"/>
    <w:rsid w:val="00C87087"/>
    <w:rsid w:val="00CA27A2"/>
    <w:rsid w:val="00CA68D5"/>
    <w:rsid w:val="00CB008D"/>
    <w:rsid w:val="00CB3D1D"/>
    <w:rsid w:val="00CC098C"/>
    <w:rsid w:val="00CD1C7E"/>
    <w:rsid w:val="00CD6E22"/>
    <w:rsid w:val="00CE3819"/>
    <w:rsid w:val="00CE65E8"/>
    <w:rsid w:val="00CF036E"/>
    <w:rsid w:val="00CF09F5"/>
    <w:rsid w:val="00CF4B79"/>
    <w:rsid w:val="00D04E9B"/>
    <w:rsid w:val="00D10AB5"/>
    <w:rsid w:val="00D126A9"/>
    <w:rsid w:val="00D16D08"/>
    <w:rsid w:val="00D22631"/>
    <w:rsid w:val="00D2281A"/>
    <w:rsid w:val="00D22C8B"/>
    <w:rsid w:val="00D30965"/>
    <w:rsid w:val="00D3196D"/>
    <w:rsid w:val="00D33EA9"/>
    <w:rsid w:val="00D40AB0"/>
    <w:rsid w:val="00D41434"/>
    <w:rsid w:val="00D442EC"/>
    <w:rsid w:val="00D526B8"/>
    <w:rsid w:val="00D540FD"/>
    <w:rsid w:val="00D57071"/>
    <w:rsid w:val="00D64E2F"/>
    <w:rsid w:val="00D65286"/>
    <w:rsid w:val="00D70430"/>
    <w:rsid w:val="00D73A67"/>
    <w:rsid w:val="00D74FEA"/>
    <w:rsid w:val="00D757DB"/>
    <w:rsid w:val="00D76F87"/>
    <w:rsid w:val="00D77159"/>
    <w:rsid w:val="00D83191"/>
    <w:rsid w:val="00D9149C"/>
    <w:rsid w:val="00D92B42"/>
    <w:rsid w:val="00D97872"/>
    <w:rsid w:val="00DA1D2E"/>
    <w:rsid w:val="00DA3931"/>
    <w:rsid w:val="00DA417B"/>
    <w:rsid w:val="00DA51B8"/>
    <w:rsid w:val="00DB41D8"/>
    <w:rsid w:val="00DB5456"/>
    <w:rsid w:val="00DB6764"/>
    <w:rsid w:val="00DB7265"/>
    <w:rsid w:val="00DC2836"/>
    <w:rsid w:val="00DC6EF5"/>
    <w:rsid w:val="00DD0AF8"/>
    <w:rsid w:val="00DD2305"/>
    <w:rsid w:val="00DD2328"/>
    <w:rsid w:val="00DF06A0"/>
    <w:rsid w:val="00DF2B4B"/>
    <w:rsid w:val="00DF574E"/>
    <w:rsid w:val="00DF6473"/>
    <w:rsid w:val="00E13772"/>
    <w:rsid w:val="00E206CE"/>
    <w:rsid w:val="00E21A35"/>
    <w:rsid w:val="00E23134"/>
    <w:rsid w:val="00E24592"/>
    <w:rsid w:val="00E322FF"/>
    <w:rsid w:val="00E376F4"/>
    <w:rsid w:val="00E37FFA"/>
    <w:rsid w:val="00E44051"/>
    <w:rsid w:val="00E45066"/>
    <w:rsid w:val="00E5268E"/>
    <w:rsid w:val="00E53B53"/>
    <w:rsid w:val="00E541DA"/>
    <w:rsid w:val="00E66765"/>
    <w:rsid w:val="00E76D20"/>
    <w:rsid w:val="00E809BD"/>
    <w:rsid w:val="00E97374"/>
    <w:rsid w:val="00EA02AE"/>
    <w:rsid w:val="00EA303E"/>
    <w:rsid w:val="00EB21CB"/>
    <w:rsid w:val="00EB550C"/>
    <w:rsid w:val="00EB75F3"/>
    <w:rsid w:val="00EC3B3B"/>
    <w:rsid w:val="00EC75F5"/>
    <w:rsid w:val="00ED7DFC"/>
    <w:rsid w:val="00EE1D54"/>
    <w:rsid w:val="00EE2339"/>
    <w:rsid w:val="00EE2C8B"/>
    <w:rsid w:val="00EF11EA"/>
    <w:rsid w:val="00F02C30"/>
    <w:rsid w:val="00F24C88"/>
    <w:rsid w:val="00F25524"/>
    <w:rsid w:val="00F26708"/>
    <w:rsid w:val="00F30856"/>
    <w:rsid w:val="00F33833"/>
    <w:rsid w:val="00F35B75"/>
    <w:rsid w:val="00F4018C"/>
    <w:rsid w:val="00F409F2"/>
    <w:rsid w:val="00F40A2B"/>
    <w:rsid w:val="00F4721B"/>
    <w:rsid w:val="00F53339"/>
    <w:rsid w:val="00F551C0"/>
    <w:rsid w:val="00F579F2"/>
    <w:rsid w:val="00F62BC4"/>
    <w:rsid w:val="00F64E0A"/>
    <w:rsid w:val="00F67AF9"/>
    <w:rsid w:val="00F91DC1"/>
    <w:rsid w:val="00F9361B"/>
    <w:rsid w:val="00F9734A"/>
    <w:rsid w:val="00FA22B1"/>
    <w:rsid w:val="00FA680E"/>
    <w:rsid w:val="00FB2EE2"/>
    <w:rsid w:val="00FB552D"/>
    <w:rsid w:val="00FC4221"/>
    <w:rsid w:val="00FC4648"/>
    <w:rsid w:val="00FC6E72"/>
    <w:rsid w:val="00FD06CF"/>
    <w:rsid w:val="00FD079B"/>
    <w:rsid w:val="00FD1040"/>
    <w:rsid w:val="00FD2835"/>
    <w:rsid w:val="00FD3700"/>
    <w:rsid w:val="00FE0E47"/>
    <w:rsid w:val="00FE6E30"/>
    <w:rsid w:val="00FE73BB"/>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E7B8DABB-CBC3-4627-A405-8D4064D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C472C6"/>
    <w:pPr>
      <w:ind w:left="720"/>
      <w:contextualSpacing/>
    </w:pPr>
  </w:style>
  <w:style w:type="character" w:styleId="a7">
    <w:name w:val="Hyperlink"/>
    <w:basedOn w:val="a0"/>
    <w:uiPriority w:val="99"/>
    <w:unhideWhenUsed/>
    <w:rsid w:val="003D2DB4"/>
    <w:rPr>
      <w:color w:val="0563C1" w:themeColor="hyperlink"/>
      <w:u w:val="single"/>
    </w:rPr>
  </w:style>
  <w:style w:type="numbering" w:customStyle="1" w:styleId="1">
    <w:name w:val="Нет списка1"/>
    <w:next w:val="a2"/>
    <w:uiPriority w:val="99"/>
    <w:semiHidden/>
    <w:unhideWhenUsed/>
    <w:rsid w:val="00DF2B4B"/>
  </w:style>
  <w:style w:type="paragraph" w:customStyle="1" w:styleId="10">
    <w:name w:val="Верхний колонтитул1"/>
    <w:basedOn w:val="a"/>
    <w:next w:val="a8"/>
    <w:link w:val="a9"/>
    <w:uiPriority w:val="99"/>
    <w:unhideWhenUsed/>
    <w:rsid w:val="00DF2B4B"/>
    <w:pPr>
      <w:tabs>
        <w:tab w:val="center" w:pos="4677"/>
        <w:tab w:val="right" w:pos="9355"/>
      </w:tabs>
      <w:spacing w:after="0" w:line="240" w:lineRule="auto"/>
    </w:pPr>
  </w:style>
  <w:style w:type="character" w:customStyle="1" w:styleId="a9">
    <w:name w:val="Верхний колонтитул Знак"/>
    <w:basedOn w:val="a0"/>
    <w:link w:val="10"/>
    <w:uiPriority w:val="99"/>
    <w:rsid w:val="00DF2B4B"/>
  </w:style>
  <w:style w:type="paragraph" w:customStyle="1" w:styleId="11">
    <w:name w:val="Нижний колонтитул1"/>
    <w:basedOn w:val="a"/>
    <w:next w:val="aa"/>
    <w:link w:val="ab"/>
    <w:uiPriority w:val="99"/>
    <w:unhideWhenUsed/>
    <w:rsid w:val="00DF2B4B"/>
    <w:pPr>
      <w:tabs>
        <w:tab w:val="center" w:pos="4677"/>
        <w:tab w:val="right" w:pos="9355"/>
      </w:tabs>
      <w:spacing w:after="0" w:line="240" w:lineRule="auto"/>
    </w:pPr>
  </w:style>
  <w:style w:type="character" w:customStyle="1" w:styleId="ab">
    <w:name w:val="Нижний колонтитул Знак"/>
    <w:basedOn w:val="a0"/>
    <w:link w:val="11"/>
    <w:uiPriority w:val="99"/>
    <w:rsid w:val="00DF2B4B"/>
  </w:style>
  <w:style w:type="paragraph" w:styleId="a8">
    <w:name w:val="header"/>
    <w:basedOn w:val="a"/>
    <w:link w:val="12"/>
    <w:uiPriority w:val="99"/>
    <w:semiHidden/>
    <w:unhideWhenUsed/>
    <w:rsid w:val="00DF2B4B"/>
    <w:pPr>
      <w:tabs>
        <w:tab w:val="center" w:pos="4677"/>
        <w:tab w:val="right" w:pos="9355"/>
      </w:tabs>
      <w:spacing w:after="0" w:line="240" w:lineRule="auto"/>
    </w:pPr>
  </w:style>
  <w:style w:type="character" w:customStyle="1" w:styleId="12">
    <w:name w:val="Верхний колонтитул Знак1"/>
    <w:basedOn w:val="a0"/>
    <w:link w:val="a8"/>
    <w:uiPriority w:val="99"/>
    <w:semiHidden/>
    <w:rsid w:val="00DF2B4B"/>
  </w:style>
  <w:style w:type="paragraph" w:styleId="aa">
    <w:name w:val="footer"/>
    <w:basedOn w:val="a"/>
    <w:link w:val="13"/>
    <w:uiPriority w:val="99"/>
    <w:semiHidden/>
    <w:unhideWhenUsed/>
    <w:rsid w:val="00DF2B4B"/>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DF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451760">
      <w:bodyDiv w:val="1"/>
      <w:marLeft w:val="0"/>
      <w:marRight w:val="0"/>
      <w:marTop w:val="0"/>
      <w:marBottom w:val="0"/>
      <w:divBdr>
        <w:top w:val="none" w:sz="0" w:space="0" w:color="auto"/>
        <w:left w:val="none" w:sz="0" w:space="0" w:color="auto"/>
        <w:bottom w:val="none" w:sz="0" w:space="0" w:color="auto"/>
        <w:right w:val="none" w:sz="0" w:space="0" w:color="auto"/>
      </w:divBdr>
    </w:div>
    <w:div w:id="16812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3202ABBA7D789D4A4F9911E37624A42D46341B9F4DE3BE21C42A13FCC1EE94A2707DBF1E73618B905F50B9EpFs5J" TargetMode="External"/><Relationship Id="rId13" Type="http://schemas.openxmlformats.org/officeDocument/2006/relationships/hyperlink" Target="consultantplus://offline/ref=E372CEAEE21B966B690F4D78269DC53112B8F24C5373E36100DADA36B07A67F121AD0B44D72E4F4306B837DFBD38A8H" TargetMode="External"/><Relationship Id="rId18" Type="http://schemas.openxmlformats.org/officeDocument/2006/relationships/hyperlink" Target="consultantplus://offline/ref=E372CEAEE21B966B690F537530F19B3815B3AD465277E9355F85816BE7736DA674E20A0A912750430FA634DDB4DCBA88E4AE6FBA0931D899054F5937A3H" TargetMode="External"/><Relationship Id="rId3" Type="http://schemas.openxmlformats.org/officeDocument/2006/relationships/styles" Target="styles.xml"/><Relationship Id="rId21" Type="http://schemas.openxmlformats.org/officeDocument/2006/relationships/hyperlink" Target="consultantplus://offline/ref=E372CEAEE21B966B690F537530F19B3815B3AD465277E9355F85816BE7736DA674E20A0A912750430FA634DDB4DCBA88E4AE6FBA0931D899054F5937A3H" TargetMode="External"/><Relationship Id="rId7" Type="http://schemas.openxmlformats.org/officeDocument/2006/relationships/hyperlink" Target="consultantplus://offline/ref=E4B3202ABBA7D789D4A4F9911E37624A42D06B42B3F1DE3BE21C42A13FCC1EE958275FD7F3E3291AB110A35AD8A00A87D22B55BFC39F314Ep9s2J" TargetMode="External"/><Relationship Id="rId12" Type="http://schemas.openxmlformats.org/officeDocument/2006/relationships/hyperlink" Target="consultantplus://offline/ref=E372CEAEE21B966B690F4D78269DC53112BDF74E5E7DE36100DADA36B07A67F121AD0B44D72E4F4306B837DFBD38A8H" TargetMode="External"/><Relationship Id="rId17" Type="http://schemas.openxmlformats.org/officeDocument/2006/relationships/hyperlink" Target="consultantplus://offline/ref=E372CEAEE21B966B690F537530F19B3815B3AD465275E9365885816BE7736DA674E20A0A912750430FA634DAB4DCBA88E4AE6FBA0931D899054F5937A3H" TargetMode="External"/><Relationship Id="rId2" Type="http://schemas.openxmlformats.org/officeDocument/2006/relationships/numbering" Target="numbering.xml"/><Relationship Id="rId16" Type="http://schemas.openxmlformats.org/officeDocument/2006/relationships/hyperlink" Target="consultantplus://offline/ref=E372CEAEE21B966B690F4D78269DC53112BDF4495275E36100DADA36B07A67F121AD0B44D72E4F4306B837DFBD38A8H" TargetMode="External"/><Relationship Id="rId20" Type="http://schemas.openxmlformats.org/officeDocument/2006/relationships/hyperlink" Target="consultantplus://offline/ref=E372CEAEE21B966B690F537530F19B3815B3AD465277E9355F85816BE7736DA674E20A0A912750430FA634DDB4DCBA88E4AE6FBA0931D899054F5937A3H" TargetMode="External"/><Relationship Id="rId1" Type="http://schemas.openxmlformats.org/officeDocument/2006/relationships/customXml" Target="../customXml/item1.xml"/><Relationship Id="rId6" Type="http://schemas.openxmlformats.org/officeDocument/2006/relationships/hyperlink" Target="consultantplus://offline/ref=327A1993819923B72B8FD137DAEE2C3BB8EE428DF57981487C81164613D7C39B65AE079623A3539DA1DC30F758AE1112F1BA7398E7272227VCK3H" TargetMode="External"/><Relationship Id="rId11" Type="http://schemas.openxmlformats.org/officeDocument/2006/relationships/hyperlink" Target="consultantplus://offline/ref=E372CEAEE21B966B690F4D78269DC53112BCFA4F5976E36100DADA36B07A67F133AD5348D52A544A06AD618EFBDDE6CEB5BD6DB70933D18530A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72CEAEE21B966B690F4D78269DC53110BCF64B5B7EBE6B0883D634B77538E634E45F49D52A504004F2649BEA85E9C8AFA364A01531D338A7H" TargetMode="External"/><Relationship Id="rId23" Type="http://schemas.openxmlformats.org/officeDocument/2006/relationships/fontTable" Target="fontTable.xml"/><Relationship Id="rId10" Type="http://schemas.openxmlformats.org/officeDocument/2006/relationships/hyperlink" Target="consultantplus://offline/ref=E372CEAEE21B966B690F4D78269DC53112BDF44A5A72E36100DADA36B07A67F133AD5348D52A504B0DAD618EFBDDE6CEB5BD6DB70933D18530A7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327A1993819923B72B8FD137DAEE2C3BB8EE448EF07781487C81164613D7C39B77AE5F9A21A64F9BABC966A61EVFKBH" TargetMode="External"/><Relationship Id="rId14" Type="http://schemas.openxmlformats.org/officeDocument/2006/relationships/hyperlink" Target="consultantplus://offline/ref=E372CEAEE21B966B690F4D78269DC53110BCF64B5B7EBE6B0883D634B77538E634E45F49D52A504104F2649BEA85E9C8AFA364A01531D338A7H" TargetMode="External"/><Relationship Id="rId22" Type="http://schemas.openxmlformats.org/officeDocument/2006/relationships/hyperlink" Target="consultantplus://offline/ref=E372CEAEE21B966B690F4D78269DC53112BDF4495275E36100DADA36B07A67F121AD0B44D72E4F4306B837DFBD38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E8F8-0603-4646-B3A8-34E6CEFB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8637</Words>
  <Characters>49235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3</cp:revision>
  <cp:lastPrinted>2021-11-24T13:05:00Z</cp:lastPrinted>
  <dcterms:created xsi:type="dcterms:W3CDTF">2021-11-24T09:00:00Z</dcterms:created>
  <dcterms:modified xsi:type="dcterms:W3CDTF">2021-11-24T13:05:00Z</dcterms:modified>
</cp:coreProperties>
</file>