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22C6" w14:textId="77777777" w:rsidR="00272FD5" w:rsidRPr="00B97CFD" w:rsidRDefault="00272FD5" w:rsidP="00272FD5">
      <w:pPr>
        <w:ind w:firstLine="567"/>
        <w:jc w:val="right"/>
        <w:rPr>
          <w:rFonts w:ascii="Times New Roman" w:eastAsia="Times New Roman" w:hAnsi="Times New Roman" w:cs="Times New Roman"/>
          <w:b/>
          <w:bCs/>
          <w:sz w:val="26"/>
          <w:szCs w:val="26"/>
          <w:u w:val="single"/>
        </w:rPr>
      </w:pPr>
      <w:r w:rsidRPr="00B97CFD">
        <w:rPr>
          <w:rFonts w:ascii="Times New Roman" w:eastAsia="Times New Roman" w:hAnsi="Times New Roman" w:cs="Times New Roman"/>
          <w:b/>
          <w:bCs/>
          <w:sz w:val="26"/>
          <w:szCs w:val="26"/>
          <w:u w:val="single"/>
        </w:rPr>
        <w:t xml:space="preserve">Проект </w:t>
      </w:r>
    </w:p>
    <w:p w14:paraId="362DDA00"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18110433" w14:textId="77777777" w:rsidR="00272FD5" w:rsidRDefault="00272FD5" w:rsidP="00272FD5">
      <w:pPr>
        <w:ind w:firstLine="567"/>
        <w:jc w:val="both"/>
        <w:rPr>
          <w:rFonts w:ascii="Times New Roman" w:eastAsia="Times New Roman" w:hAnsi="Times New Roman" w:cs="Times New Roman"/>
          <w:b/>
          <w:bCs/>
          <w:sz w:val="26"/>
          <w:szCs w:val="26"/>
        </w:rPr>
      </w:pPr>
    </w:p>
    <w:p w14:paraId="5FDAD5F8" w14:textId="77777777" w:rsidR="00272FD5" w:rsidRDefault="00272FD5" w:rsidP="00272FD5">
      <w:pPr>
        <w:ind w:firstLine="567"/>
        <w:jc w:val="both"/>
        <w:rPr>
          <w:rFonts w:ascii="Times New Roman" w:eastAsia="Times New Roman" w:hAnsi="Times New Roman" w:cs="Times New Roman"/>
          <w:b/>
          <w:bCs/>
          <w:sz w:val="26"/>
          <w:szCs w:val="26"/>
        </w:rPr>
      </w:pPr>
    </w:p>
    <w:p w14:paraId="694F62D5"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258F7A1E"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Стратегия</w:t>
      </w:r>
    </w:p>
    <w:p w14:paraId="0C4CAA97"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социально-экономического</w:t>
      </w:r>
    </w:p>
    <w:p w14:paraId="74392696"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развития муниципального образования</w:t>
      </w:r>
    </w:p>
    <w:p w14:paraId="4F8A507D"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«Советский городской округ»</w:t>
      </w:r>
    </w:p>
    <w:p w14:paraId="083E98F7"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на период до 2030 года</w:t>
      </w:r>
    </w:p>
    <w:p w14:paraId="647EEF21"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74A8B60D"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075D149A"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18EBFF6F" w14:textId="77777777" w:rsidR="00272FD5" w:rsidRPr="00B97CFD" w:rsidRDefault="00272FD5" w:rsidP="00272FD5">
      <w:pPr>
        <w:ind w:firstLine="567"/>
        <w:jc w:val="center"/>
        <w:rPr>
          <w:rFonts w:ascii="Times New Roman" w:eastAsia="Times New Roman" w:hAnsi="Times New Roman" w:cs="Times New Roman"/>
          <w:b/>
          <w:bCs/>
          <w:sz w:val="26"/>
          <w:szCs w:val="26"/>
        </w:rPr>
      </w:pPr>
      <w:r w:rsidRPr="00B97CFD">
        <w:rPr>
          <w:rFonts w:ascii="Calibri" w:eastAsia="Times New Roman" w:hAnsi="Calibri" w:cs="Times New Roman"/>
          <w:noProof/>
        </w:rPr>
        <w:drawing>
          <wp:inline distT="0" distB="0" distL="0" distR="0" wp14:anchorId="764BCD14" wp14:editId="55075D91">
            <wp:extent cx="1814512" cy="2089342"/>
            <wp:effectExtent l="0" t="0" r="0" b="6350"/>
            <wp:docPr id="8" name="Рисунок 8" descr="D:\Aleoxey_19_12_17\Strategy\Municipals\Советск\Герб Советска официа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eoxey_19_12_17\Strategy\Municipals\Советск\Герб Советска официальный.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272" cy="2106337"/>
                    </a:xfrm>
                    <a:prstGeom prst="rect">
                      <a:avLst/>
                    </a:prstGeom>
                    <a:noFill/>
                    <a:ln>
                      <a:noFill/>
                    </a:ln>
                  </pic:spPr>
                </pic:pic>
              </a:graphicData>
            </a:graphic>
          </wp:inline>
        </w:drawing>
      </w:r>
    </w:p>
    <w:p w14:paraId="30B3149A"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612A122A"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2607B445" w14:textId="77777777" w:rsidR="00272FD5" w:rsidRPr="00B97CFD" w:rsidRDefault="00272FD5" w:rsidP="00272FD5">
      <w:pPr>
        <w:ind w:firstLine="567"/>
        <w:jc w:val="center"/>
        <w:rPr>
          <w:rFonts w:ascii="Times New Roman" w:eastAsia="Times New Roman" w:hAnsi="Times New Roman" w:cs="Times New Roman"/>
          <w:b/>
          <w:bCs/>
          <w:sz w:val="26"/>
          <w:szCs w:val="26"/>
        </w:rPr>
      </w:pPr>
      <w:r w:rsidRPr="00B97CFD">
        <w:rPr>
          <w:rFonts w:ascii="Times New Roman" w:eastAsia="Times New Roman" w:hAnsi="Times New Roman" w:cs="Times New Roman"/>
          <w:b/>
          <w:bCs/>
          <w:sz w:val="26"/>
          <w:szCs w:val="26"/>
        </w:rPr>
        <w:t>Советск</w:t>
      </w:r>
    </w:p>
    <w:p w14:paraId="1F2B3D9B" w14:textId="169D73B2" w:rsidR="00272FD5" w:rsidRDefault="00272FD5" w:rsidP="00272FD5">
      <w:pPr>
        <w:ind w:firstLine="567"/>
        <w:jc w:val="center"/>
        <w:rPr>
          <w:rFonts w:ascii="Calibri" w:eastAsia="Times New Roman" w:hAnsi="Calibri" w:cs="Times New Roman"/>
        </w:rPr>
      </w:pPr>
      <w:r w:rsidRPr="00B97CFD">
        <w:rPr>
          <w:rFonts w:ascii="Times New Roman" w:eastAsia="Times New Roman" w:hAnsi="Times New Roman" w:cs="Times New Roman"/>
          <w:b/>
          <w:bCs/>
          <w:sz w:val="26"/>
          <w:szCs w:val="26"/>
        </w:rPr>
        <w:t>2019</w:t>
      </w:r>
    </w:p>
    <w:p w14:paraId="316C3C59" w14:textId="77777777" w:rsidR="00272FD5" w:rsidRPr="00272FD5" w:rsidRDefault="00272FD5" w:rsidP="00272FD5">
      <w:pPr>
        <w:ind w:firstLine="567"/>
        <w:jc w:val="center"/>
        <w:rPr>
          <w:rFonts w:ascii="Calibri" w:eastAsia="Times New Roman" w:hAnsi="Calibri" w:cs="Times New Roman"/>
        </w:rPr>
      </w:pPr>
    </w:p>
    <w:p w14:paraId="09703E67" w14:textId="77777777" w:rsidR="00C845CD" w:rsidRPr="00DB00C7" w:rsidRDefault="00C845CD" w:rsidP="00C845CD">
      <w:pPr>
        <w:spacing w:before="120" w:line="264" w:lineRule="auto"/>
        <w:jc w:val="both"/>
        <w:rPr>
          <w:rFonts w:ascii="Times New Roman" w:hAnsi="Times New Roman" w:cs="Times New Roman"/>
          <w:b/>
          <w:sz w:val="26"/>
          <w:szCs w:val="26"/>
        </w:rPr>
      </w:pPr>
      <w:r w:rsidRPr="00DB00C7">
        <w:rPr>
          <w:rFonts w:ascii="Times New Roman" w:hAnsi="Times New Roman" w:cs="Times New Roman"/>
          <w:b/>
          <w:sz w:val="26"/>
          <w:szCs w:val="26"/>
        </w:rPr>
        <w:lastRenderedPageBreak/>
        <w:t>Содержание</w:t>
      </w:r>
    </w:p>
    <w:p w14:paraId="3216B841" w14:textId="77777777" w:rsidR="00C845CD" w:rsidRDefault="00C845CD" w:rsidP="00C845CD">
      <w:pPr>
        <w:pStyle w:val="af7"/>
        <w:spacing w:after="0" w:line="264" w:lineRule="auto"/>
        <w:jc w:val="both"/>
        <w:rPr>
          <w:rFonts w:ascii="Times New Roman" w:hAnsi="Times New Roman" w:cs="Times New Roman"/>
          <w:b/>
          <w:sz w:val="26"/>
          <w:szCs w:val="26"/>
        </w:rPr>
      </w:pPr>
    </w:p>
    <w:tbl>
      <w:tblPr>
        <w:tblStyle w:val="a7"/>
        <w:tblW w:w="9210"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3"/>
        <w:gridCol w:w="567"/>
      </w:tblGrid>
      <w:tr w:rsidR="00C845CD" w14:paraId="196CA9A5" w14:textId="77777777" w:rsidTr="005810CE">
        <w:tc>
          <w:tcPr>
            <w:tcW w:w="8643" w:type="dxa"/>
          </w:tcPr>
          <w:p w14:paraId="2CA7705A" w14:textId="77777777" w:rsidR="00C845CD" w:rsidRPr="00242BB6" w:rsidRDefault="00C845CD" w:rsidP="005810CE">
            <w:pPr>
              <w:spacing w:before="120" w:line="264" w:lineRule="auto"/>
              <w:jc w:val="both"/>
              <w:rPr>
                <w:rFonts w:ascii="Times New Roman" w:hAnsi="Times New Roman" w:cs="Times New Roman"/>
                <w:b/>
                <w:sz w:val="26"/>
                <w:szCs w:val="26"/>
              </w:rPr>
            </w:pPr>
            <w:r w:rsidRPr="00242BB6">
              <w:rPr>
                <w:rFonts w:ascii="Times New Roman" w:hAnsi="Times New Roman" w:cs="Times New Roman"/>
                <w:b/>
                <w:sz w:val="26"/>
                <w:szCs w:val="26"/>
              </w:rPr>
              <w:t>Введ</w:t>
            </w:r>
            <w:r>
              <w:rPr>
                <w:rFonts w:ascii="Times New Roman" w:hAnsi="Times New Roman" w:cs="Times New Roman"/>
                <w:b/>
                <w:sz w:val="26"/>
                <w:szCs w:val="26"/>
              </w:rPr>
              <w:t>ение……………………………………………………………………….</w:t>
            </w:r>
          </w:p>
        </w:tc>
        <w:tc>
          <w:tcPr>
            <w:tcW w:w="567" w:type="dxa"/>
            <w:vAlign w:val="center"/>
          </w:tcPr>
          <w:p w14:paraId="2E8E0543" w14:textId="51ABF30A"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2EFB0C4D" w14:textId="77777777" w:rsidTr="005810CE">
        <w:tc>
          <w:tcPr>
            <w:tcW w:w="8643" w:type="dxa"/>
          </w:tcPr>
          <w:p w14:paraId="78B4CB4C" w14:textId="77777777" w:rsidR="00C845CD" w:rsidRPr="00242BB6" w:rsidRDefault="00C845CD" w:rsidP="005810CE">
            <w:pPr>
              <w:tabs>
                <w:tab w:val="num" w:pos="2053"/>
              </w:tabs>
              <w:spacing w:line="264" w:lineRule="auto"/>
              <w:rPr>
                <w:rFonts w:ascii="Times New Roman" w:hAnsi="Times New Roman" w:cs="Times New Roman"/>
                <w:b/>
                <w:sz w:val="26"/>
                <w:szCs w:val="26"/>
              </w:rPr>
            </w:pPr>
            <w:r w:rsidRPr="00242BB6">
              <w:rPr>
                <w:rFonts w:ascii="Times New Roman" w:hAnsi="Times New Roman" w:cs="Times New Roman"/>
                <w:b/>
                <w:sz w:val="26"/>
                <w:szCs w:val="26"/>
              </w:rPr>
              <w:t xml:space="preserve">1. Общая характеристика и тенденции социально-экономического развития   муниципального </w:t>
            </w:r>
            <w:r>
              <w:rPr>
                <w:rFonts w:ascii="Times New Roman" w:hAnsi="Times New Roman" w:cs="Times New Roman"/>
                <w:b/>
                <w:sz w:val="26"/>
                <w:szCs w:val="26"/>
              </w:rPr>
              <w:t>о</w:t>
            </w:r>
            <w:r w:rsidRPr="00242BB6">
              <w:rPr>
                <w:rFonts w:ascii="Times New Roman" w:hAnsi="Times New Roman" w:cs="Times New Roman"/>
                <w:b/>
                <w:sz w:val="26"/>
                <w:szCs w:val="26"/>
              </w:rPr>
              <w:t>бразования</w:t>
            </w:r>
            <w:r>
              <w:rPr>
                <w:rFonts w:ascii="Times New Roman" w:hAnsi="Times New Roman" w:cs="Times New Roman"/>
                <w:b/>
                <w:sz w:val="26"/>
                <w:szCs w:val="26"/>
              </w:rPr>
              <w:t>………………...…………………</w:t>
            </w:r>
          </w:p>
        </w:tc>
        <w:tc>
          <w:tcPr>
            <w:tcW w:w="567" w:type="dxa"/>
          </w:tcPr>
          <w:p w14:paraId="4AE810D4"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3DA7659" w14:textId="70FC87BA"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53C98C65" w14:textId="77777777" w:rsidTr="005810CE">
        <w:tc>
          <w:tcPr>
            <w:tcW w:w="8643" w:type="dxa"/>
          </w:tcPr>
          <w:p w14:paraId="7013A2E3" w14:textId="77777777" w:rsidR="00C845CD" w:rsidRPr="00242BB6" w:rsidRDefault="00C845CD" w:rsidP="005810CE">
            <w:pPr>
              <w:spacing w:line="264" w:lineRule="auto"/>
              <w:jc w:val="both"/>
              <w:rPr>
                <w:rFonts w:ascii="Times New Roman" w:hAnsi="Times New Roman" w:cs="Times New Roman"/>
                <w:b/>
                <w:color w:val="FF0000"/>
                <w:sz w:val="26"/>
                <w:szCs w:val="26"/>
              </w:rPr>
            </w:pPr>
            <w:r w:rsidRPr="00242BB6">
              <w:rPr>
                <w:rFonts w:ascii="Times New Roman" w:hAnsi="Times New Roman" w:cs="Times New Roman"/>
                <w:b/>
                <w:sz w:val="26"/>
                <w:szCs w:val="26"/>
              </w:rPr>
              <w:t>1.1. Оценка и тенденции социально-экономического состояния МО</w:t>
            </w:r>
            <w:r>
              <w:rPr>
                <w:rFonts w:ascii="Times New Roman" w:hAnsi="Times New Roman" w:cs="Times New Roman"/>
                <w:b/>
                <w:sz w:val="26"/>
                <w:szCs w:val="26"/>
              </w:rPr>
              <w:t>………..............................................................................................................</w:t>
            </w:r>
          </w:p>
        </w:tc>
        <w:tc>
          <w:tcPr>
            <w:tcW w:w="567" w:type="dxa"/>
          </w:tcPr>
          <w:p w14:paraId="3C5CD228"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FF70D64" w14:textId="69A9B8B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7B6007EF" w14:textId="77777777" w:rsidTr="005810CE">
        <w:tc>
          <w:tcPr>
            <w:tcW w:w="8643" w:type="dxa"/>
          </w:tcPr>
          <w:p w14:paraId="761BDB13" w14:textId="77777777" w:rsidR="00C845CD" w:rsidRPr="004F4589" w:rsidRDefault="00C845CD" w:rsidP="00C845CD">
            <w:pPr>
              <w:pStyle w:val="a3"/>
              <w:numPr>
                <w:ilvl w:val="2"/>
                <w:numId w:val="42"/>
              </w:numPr>
              <w:spacing w:line="264" w:lineRule="auto"/>
              <w:jc w:val="both"/>
              <w:rPr>
                <w:rFonts w:ascii="Times New Roman" w:hAnsi="Times New Roman"/>
                <w:b/>
                <w:szCs w:val="26"/>
              </w:rPr>
            </w:pPr>
            <w:r w:rsidRPr="004F4589">
              <w:rPr>
                <w:rFonts w:ascii="Times New Roman" w:hAnsi="Times New Roman"/>
                <w:b/>
                <w:szCs w:val="26"/>
              </w:rPr>
              <w:t>Общие сведения…………………………………………………………</w:t>
            </w:r>
          </w:p>
        </w:tc>
        <w:tc>
          <w:tcPr>
            <w:tcW w:w="567" w:type="dxa"/>
          </w:tcPr>
          <w:p w14:paraId="25B066AF" w14:textId="5DD8D64E"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7A31ED78" w14:textId="77777777" w:rsidTr="005810CE">
        <w:tc>
          <w:tcPr>
            <w:tcW w:w="8643" w:type="dxa"/>
          </w:tcPr>
          <w:p w14:paraId="2E1D5D27" w14:textId="77777777" w:rsidR="00C845CD" w:rsidRPr="00996B2D" w:rsidRDefault="00C845CD" w:rsidP="00C845CD">
            <w:pPr>
              <w:pStyle w:val="a3"/>
              <w:numPr>
                <w:ilvl w:val="2"/>
                <w:numId w:val="42"/>
              </w:numPr>
              <w:spacing w:line="264" w:lineRule="auto"/>
              <w:rPr>
                <w:rFonts w:ascii="Times New Roman" w:hAnsi="Times New Roman"/>
                <w:b/>
                <w:bCs/>
                <w:color w:val="000000"/>
                <w:szCs w:val="26"/>
              </w:rPr>
            </w:pPr>
            <w:r w:rsidRPr="00996B2D">
              <w:rPr>
                <w:rFonts w:ascii="Times New Roman" w:hAnsi="Times New Roman"/>
                <w:b/>
                <w:bCs/>
                <w:color w:val="000000"/>
                <w:szCs w:val="26"/>
              </w:rPr>
              <w:t xml:space="preserve">Население и демографическая </w:t>
            </w:r>
            <w:r>
              <w:rPr>
                <w:rFonts w:ascii="Times New Roman" w:hAnsi="Times New Roman"/>
                <w:b/>
                <w:bCs/>
                <w:color w:val="000000"/>
                <w:szCs w:val="26"/>
              </w:rPr>
              <w:t>с</w:t>
            </w:r>
            <w:r w:rsidRPr="00996B2D">
              <w:rPr>
                <w:rFonts w:ascii="Times New Roman" w:hAnsi="Times New Roman"/>
                <w:b/>
                <w:bCs/>
                <w:color w:val="000000"/>
                <w:szCs w:val="26"/>
              </w:rPr>
              <w:t>итуац</w:t>
            </w:r>
            <w:r>
              <w:rPr>
                <w:rFonts w:ascii="Times New Roman" w:hAnsi="Times New Roman"/>
                <w:b/>
                <w:bCs/>
                <w:color w:val="000000"/>
                <w:szCs w:val="26"/>
              </w:rPr>
              <w:t>ия…………………………….</w:t>
            </w:r>
          </w:p>
        </w:tc>
        <w:tc>
          <w:tcPr>
            <w:tcW w:w="567" w:type="dxa"/>
          </w:tcPr>
          <w:p w14:paraId="378B686D" w14:textId="0AA8AAA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3D23C5B1" w14:textId="77777777" w:rsidTr="005810CE">
        <w:tc>
          <w:tcPr>
            <w:tcW w:w="8643" w:type="dxa"/>
          </w:tcPr>
          <w:p w14:paraId="6870068F" w14:textId="77777777" w:rsidR="00C845CD" w:rsidRPr="00242BB6" w:rsidRDefault="00C845CD" w:rsidP="00C845CD">
            <w:pPr>
              <w:pStyle w:val="a3"/>
              <w:numPr>
                <w:ilvl w:val="2"/>
                <w:numId w:val="42"/>
              </w:numPr>
              <w:spacing w:line="264" w:lineRule="auto"/>
              <w:rPr>
                <w:rFonts w:ascii="Times New Roman" w:hAnsi="Times New Roman"/>
                <w:b/>
                <w:bCs/>
                <w:szCs w:val="26"/>
              </w:rPr>
            </w:pPr>
            <w:r w:rsidRPr="00242BB6">
              <w:rPr>
                <w:rFonts w:ascii="Times New Roman" w:hAnsi="Times New Roman"/>
                <w:b/>
                <w:bCs/>
                <w:szCs w:val="26"/>
              </w:rPr>
              <w:t>Рынок труда и</w:t>
            </w:r>
            <w:r>
              <w:rPr>
                <w:rFonts w:ascii="Times New Roman" w:hAnsi="Times New Roman"/>
                <w:b/>
                <w:bCs/>
                <w:szCs w:val="26"/>
              </w:rPr>
              <w:t xml:space="preserve"> занятость………………………………………………</w:t>
            </w:r>
          </w:p>
        </w:tc>
        <w:tc>
          <w:tcPr>
            <w:tcW w:w="567" w:type="dxa"/>
          </w:tcPr>
          <w:p w14:paraId="2CB8806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w:t>
            </w:r>
          </w:p>
        </w:tc>
      </w:tr>
      <w:tr w:rsidR="00C845CD" w14:paraId="15C83503" w14:textId="77777777" w:rsidTr="005810CE">
        <w:tc>
          <w:tcPr>
            <w:tcW w:w="8643" w:type="dxa"/>
          </w:tcPr>
          <w:p w14:paraId="2063E6F4" w14:textId="77777777" w:rsidR="00C845CD" w:rsidRPr="00242BB6" w:rsidRDefault="00C845CD" w:rsidP="00C845CD">
            <w:pPr>
              <w:pStyle w:val="a3"/>
              <w:numPr>
                <w:ilvl w:val="2"/>
                <w:numId w:val="42"/>
              </w:numPr>
              <w:spacing w:line="264" w:lineRule="auto"/>
              <w:jc w:val="both"/>
              <w:rPr>
                <w:rFonts w:ascii="Times New Roman" w:hAnsi="Times New Roman"/>
                <w:b/>
                <w:bCs/>
                <w:szCs w:val="26"/>
              </w:rPr>
            </w:pPr>
            <w:r w:rsidRPr="00242BB6">
              <w:rPr>
                <w:rFonts w:ascii="Times New Roman" w:hAnsi="Times New Roman"/>
                <w:b/>
                <w:bCs/>
                <w:szCs w:val="26"/>
              </w:rPr>
              <w:t>Уровень доходо</w:t>
            </w:r>
            <w:r>
              <w:rPr>
                <w:rFonts w:ascii="Times New Roman" w:hAnsi="Times New Roman"/>
                <w:b/>
                <w:bCs/>
                <w:szCs w:val="26"/>
              </w:rPr>
              <w:t>в населения……………………………………………</w:t>
            </w:r>
          </w:p>
        </w:tc>
        <w:tc>
          <w:tcPr>
            <w:tcW w:w="567" w:type="dxa"/>
          </w:tcPr>
          <w:p w14:paraId="339FD557" w14:textId="2A74C3A7"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9</w:t>
            </w:r>
          </w:p>
        </w:tc>
      </w:tr>
      <w:tr w:rsidR="00C845CD" w14:paraId="531D180E" w14:textId="77777777" w:rsidTr="005810CE">
        <w:tc>
          <w:tcPr>
            <w:tcW w:w="8643" w:type="dxa"/>
          </w:tcPr>
          <w:p w14:paraId="3CA675BA" w14:textId="77777777" w:rsidR="00C845CD" w:rsidRPr="00242BB6" w:rsidRDefault="00C845CD" w:rsidP="00C845CD">
            <w:pPr>
              <w:pStyle w:val="a3"/>
              <w:numPr>
                <w:ilvl w:val="2"/>
                <w:numId w:val="42"/>
              </w:numPr>
              <w:spacing w:line="264" w:lineRule="auto"/>
              <w:jc w:val="both"/>
              <w:rPr>
                <w:rFonts w:ascii="Times New Roman" w:hAnsi="Times New Roman"/>
                <w:b/>
                <w:szCs w:val="26"/>
              </w:rPr>
            </w:pPr>
            <w:r w:rsidRPr="00242BB6">
              <w:rPr>
                <w:rFonts w:ascii="Times New Roman" w:hAnsi="Times New Roman"/>
                <w:b/>
                <w:szCs w:val="26"/>
              </w:rPr>
              <w:t>Общая характеристи</w:t>
            </w:r>
            <w:r>
              <w:rPr>
                <w:rFonts w:ascii="Times New Roman" w:hAnsi="Times New Roman"/>
                <w:b/>
                <w:szCs w:val="26"/>
              </w:rPr>
              <w:t>ка социальной сферы…………………………</w:t>
            </w:r>
          </w:p>
        </w:tc>
        <w:tc>
          <w:tcPr>
            <w:tcW w:w="567" w:type="dxa"/>
          </w:tcPr>
          <w:p w14:paraId="58FF3EE7" w14:textId="45251ADB"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11</w:t>
            </w:r>
          </w:p>
        </w:tc>
      </w:tr>
      <w:tr w:rsidR="00C845CD" w14:paraId="6085B78F" w14:textId="77777777" w:rsidTr="005810CE">
        <w:tc>
          <w:tcPr>
            <w:tcW w:w="8643" w:type="dxa"/>
          </w:tcPr>
          <w:p w14:paraId="1E30BFC2"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Обр</w:t>
            </w:r>
            <w:r>
              <w:rPr>
                <w:rFonts w:ascii="Times New Roman" w:hAnsi="Times New Roman"/>
                <w:b/>
                <w:szCs w:val="26"/>
              </w:rPr>
              <w:t>азование………………………………………………………….</w:t>
            </w:r>
          </w:p>
        </w:tc>
        <w:tc>
          <w:tcPr>
            <w:tcW w:w="567" w:type="dxa"/>
          </w:tcPr>
          <w:p w14:paraId="4F3933D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12</w:t>
            </w:r>
          </w:p>
        </w:tc>
      </w:tr>
      <w:tr w:rsidR="00C845CD" w14:paraId="0712E669" w14:textId="77777777" w:rsidTr="005810CE">
        <w:tc>
          <w:tcPr>
            <w:tcW w:w="8643" w:type="dxa"/>
          </w:tcPr>
          <w:p w14:paraId="04DFD29A"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Здрав</w:t>
            </w:r>
            <w:r>
              <w:rPr>
                <w:rFonts w:ascii="Times New Roman" w:hAnsi="Times New Roman"/>
                <w:b/>
                <w:szCs w:val="26"/>
              </w:rPr>
              <w:t>оохранение…………………………………………………….</w:t>
            </w:r>
          </w:p>
        </w:tc>
        <w:tc>
          <w:tcPr>
            <w:tcW w:w="567" w:type="dxa"/>
          </w:tcPr>
          <w:p w14:paraId="199F15C5" w14:textId="1D42A58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16</w:t>
            </w:r>
          </w:p>
        </w:tc>
      </w:tr>
      <w:tr w:rsidR="00C845CD" w14:paraId="0F24C76D" w14:textId="77777777" w:rsidTr="005810CE">
        <w:tc>
          <w:tcPr>
            <w:tcW w:w="8643" w:type="dxa"/>
          </w:tcPr>
          <w:p w14:paraId="7B1DF45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bCs/>
                <w:color w:val="222222"/>
                <w:szCs w:val="26"/>
              </w:rPr>
              <w:t xml:space="preserve">Развитие </w:t>
            </w:r>
            <w:r w:rsidRPr="00242BB6">
              <w:rPr>
                <w:rFonts w:ascii="Times New Roman" w:hAnsi="Times New Roman"/>
                <w:b/>
                <w:szCs w:val="26"/>
              </w:rPr>
              <w:t>физической</w:t>
            </w:r>
            <w:r w:rsidRPr="00242BB6">
              <w:rPr>
                <w:rFonts w:ascii="Times New Roman" w:hAnsi="Times New Roman"/>
                <w:b/>
                <w:bCs/>
                <w:color w:val="222222"/>
                <w:szCs w:val="26"/>
              </w:rPr>
              <w:t xml:space="preserve"> культуры и массового спорта…………</w:t>
            </w:r>
            <w:r>
              <w:rPr>
                <w:rFonts w:ascii="Times New Roman" w:hAnsi="Times New Roman"/>
                <w:b/>
                <w:bCs/>
                <w:color w:val="222222"/>
                <w:szCs w:val="26"/>
              </w:rPr>
              <w:t>...</w:t>
            </w:r>
          </w:p>
        </w:tc>
        <w:tc>
          <w:tcPr>
            <w:tcW w:w="567" w:type="dxa"/>
          </w:tcPr>
          <w:p w14:paraId="47331E78" w14:textId="4C0DAC09"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18</w:t>
            </w:r>
          </w:p>
        </w:tc>
      </w:tr>
      <w:tr w:rsidR="00C845CD" w14:paraId="1482BD37" w14:textId="77777777" w:rsidTr="005810CE">
        <w:tc>
          <w:tcPr>
            <w:tcW w:w="8643" w:type="dxa"/>
          </w:tcPr>
          <w:p w14:paraId="11034E4F"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Ку</w:t>
            </w:r>
            <w:r>
              <w:rPr>
                <w:rFonts w:ascii="Times New Roman" w:hAnsi="Times New Roman"/>
                <w:b/>
                <w:szCs w:val="26"/>
              </w:rPr>
              <w:t>льтура……………………………………………………………...</w:t>
            </w:r>
          </w:p>
        </w:tc>
        <w:tc>
          <w:tcPr>
            <w:tcW w:w="567" w:type="dxa"/>
          </w:tcPr>
          <w:p w14:paraId="46DFD888" w14:textId="1A6602A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19</w:t>
            </w:r>
          </w:p>
        </w:tc>
      </w:tr>
      <w:tr w:rsidR="00C845CD" w14:paraId="40569EF3" w14:textId="77777777" w:rsidTr="005810CE">
        <w:tc>
          <w:tcPr>
            <w:tcW w:w="8643" w:type="dxa"/>
          </w:tcPr>
          <w:p w14:paraId="76A1985B" w14:textId="77777777" w:rsidR="00C845CD" w:rsidRPr="00242BB6" w:rsidRDefault="00C845CD" w:rsidP="00C845CD">
            <w:pPr>
              <w:pStyle w:val="a3"/>
              <w:numPr>
                <w:ilvl w:val="3"/>
                <w:numId w:val="42"/>
              </w:numPr>
              <w:spacing w:line="264" w:lineRule="auto"/>
              <w:jc w:val="both"/>
              <w:rPr>
                <w:rFonts w:ascii="Times New Roman" w:hAnsi="Times New Roman"/>
                <w:b/>
                <w:color w:val="000000"/>
                <w:szCs w:val="26"/>
              </w:rPr>
            </w:pPr>
            <w:r w:rsidRPr="00242BB6">
              <w:rPr>
                <w:rFonts w:ascii="Times New Roman" w:hAnsi="Times New Roman"/>
                <w:b/>
                <w:color w:val="000000"/>
                <w:szCs w:val="26"/>
              </w:rPr>
              <w:t>Молодеж</w:t>
            </w:r>
            <w:r>
              <w:rPr>
                <w:rFonts w:ascii="Times New Roman" w:hAnsi="Times New Roman"/>
                <w:b/>
                <w:color w:val="000000"/>
                <w:szCs w:val="26"/>
              </w:rPr>
              <w:t>ная политика……………………………………………..</w:t>
            </w:r>
          </w:p>
        </w:tc>
        <w:tc>
          <w:tcPr>
            <w:tcW w:w="567" w:type="dxa"/>
          </w:tcPr>
          <w:p w14:paraId="305ECFCC" w14:textId="3F84E1C0"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21</w:t>
            </w:r>
          </w:p>
        </w:tc>
      </w:tr>
      <w:tr w:rsidR="00C845CD" w14:paraId="20DFD816" w14:textId="77777777" w:rsidTr="005810CE">
        <w:tc>
          <w:tcPr>
            <w:tcW w:w="8643" w:type="dxa"/>
          </w:tcPr>
          <w:p w14:paraId="561CA1F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Социальная инфраструктура, доступность услуг и поддержка отдельных кате</w:t>
            </w:r>
            <w:r>
              <w:rPr>
                <w:rFonts w:ascii="Times New Roman" w:hAnsi="Times New Roman"/>
                <w:b/>
                <w:szCs w:val="26"/>
              </w:rPr>
              <w:t>горий населения………………………………….</w:t>
            </w:r>
          </w:p>
        </w:tc>
        <w:tc>
          <w:tcPr>
            <w:tcW w:w="567" w:type="dxa"/>
          </w:tcPr>
          <w:p w14:paraId="237DC0A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A552E59" w14:textId="0294C3B2"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23</w:t>
            </w:r>
          </w:p>
        </w:tc>
      </w:tr>
      <w:tr w:rsidR="00C845CD" w14:paraId="40983457" w14:textId="77777777" w:rsidTr="005810CE">
        <w:tc>
          <w:tcPr>
            <w:tcW w:w="8643" w:type="dxa"/>
          </w:tcPr>
          <w:p w14:paraId="46718FF8"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Общественная безопасно</w:t>
            </w:r>
            <w:r>
              <w:rPr>
                <w:rFonts w:ascii="Times New Roman" w:hAnsi="Times New Roman"/>
                <w:b/>
                <w:szCs w:val="26"/>
              </w:rPr>
              <w:t>сть………………………………………</w:t>
            </w:r>
          </w:p>
        </w:tc>
        <w:tc>
          <w:tcPr>
            <w:tcW w:w="567" w:type="dxa"/>
          </w:tcPr>
          <w:p w14:paraId="0DACFDFB" w14:textId="4853127C"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26</w:t>
            </w:r>
          </w:p>
        </w:tc>
      </w:tr>
      <w:tr w:rsidR="00C845CD" w14:paraId="0E532582" w14:textId="77777777" w:rsidTr="005810CE">
        <w:tc>
          <w:tcPr>
            <w:tcW w:w="8643" w:type="dxa"/>
          </w:tcPr>
          <w:p w14:paraId="2A1CC340" w14:textId="77777777" w:rsidR="00C845CD" w:rsidRPr="00242BB6" w:rsidRDefault="00C845CD" w:rsidP="00C845CD">
            <w:pPr>
              <w:pStyle w:val="a3"/>
              <w:numPr>
                <w:ilvl w:val="2"/>
                <w:numId w:val="42"/>
              </w:numPr>
              <w:spacing w:line="264" w:lineRule="auto"/>
              <w:rPr>
                <w:rFonts w:ascii="Times New Roman" w:hAnsi="Times New Roman"/>
                <w:b/>
                <w:szCs w:val="26"/>
              </w:rPr>
            </w:pPr>
            <w:r w:rsidRPr="00242BB6">
              <w:rPr>
                <w:rFonts w:ascii="Times New Roman" w:hAnsi="Times New Roman"/>
                <w:b/>
                <w:szCs w:val="26"/>
              </w:rPr>
              <w:t>Эконо</w:t>
            </w:r>
            <w:r>
              <w:rPr>
                <w:rFonts w:ascii="Times New Roman" w:hAnsi="Times New Roman"/>
                <w:b/>
                <w:szCs w:val="26"/>
              </w:rPr>
              <w:t>мика ………………………………………………………………</w:t>
            </w:r>
          </w:p>
        </w:tc>
        <w:tc>
          <w:tcPr>
            <w:tcW w:w="567" w:type="dxa"/>
          </w:tcPr>
          <w:p w14:paraId="2C7B3954" w14:textId="0B41822B"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28</w:t>
            </w:r>
          </w:p>
        </w:tc>
      </w:tr>
      <w:tr w:rsidR="00C845CD" w14:paraId="2795AEC9" w14:textId="77777777" w:rsidTr="005810CE">
        <w:tc>
          <w:tcPr>
            <w:tcW w:w="8643" w:type="dxa"/>
          </w:tcPr>
          <w:p w14:paraId="26D2A579"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Про</w:t>
            </w:r>
            <w:r>
              <w:rPr>
                <w:rFonts w:ascii="Times New Roman" w:hAnsi="Times New Roman"/>
                <w:b/>
                <w:szCs w:val="26"/>
              </w:rPr>
              <w:t>мышленность…………………………………………………...</w:t>
            </w:r>
          </w:p>
        </w:tc>
        <w:tc>
          <w:tcPr>
            <w:tcW w:w="567" w:type="dxa"/>
          </w:tcPr>
          <w:p w14:paraId="7A22E41A"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29</w:t>
            </w:r>
          </w:p>
        </w:tc>
      </w:tr>
      <w:tr w:rsidR="00C845CD" w14:paraId="5F48F239" w14:textId="77777777" w:rsidTr="005810CE">
        <w:tc>
          <w:tcPr>
            <w:tcW w:w="8643" w:type="dxa"/>
          </w:tcPr>
          <w:p w14:paraId="345F19E1"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 xml:space="preserve">Сфера услуг и </w:t>
            </w:r>
            <w:r>
              <w:rPr>
                <w:rFonts w:ascii="Times New Roman" w:hAnsi="Times New Roman"/>
                <w:b/>
                <w:szCs w:val="26"/>
              </w:rPr>
              <w:t>розничная торговля……………………………….</w:t>
            </w:r>
          </w:p>
        </w:tc>
        <w:tc>
          <w:tcPr>
            <w:tcW w:w="567" w:type="dxa"/>
          </w:tcPr>
          <w:p w14:paraId="3F70A3CE" w14:textId="2BBF382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31</w:t>
            </w:r>
          </w:p>
        </w:tc>
      </w:tr>
      <w:tr w:rsidR="00C845CD" w14:paraId="4592B8E0" w14:textId="77777777" w:rsidTr="005810CE">
        <w:tc>
          <w:tcPr>
            <w:tcW w:w="8643" w:type="dxa"/>
          </w:tcPr>
          <w:p w14:paraId="0C814D20"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Инвестици</w:t>
            </w:r>
            <w:r>
              <w:rPr>
                <w:rFonts w:ascii="Times New Roman" w:hAnsi="Times New Roman"/>
                <w:b/>
                <w:szCs w:val="26"/>
              </w:rPr>
              <w:t>онная активность………………………………………</w:t>
            </w:r>
          </w:p>
        </w:tc>
        <w:tc>
          <w:tcPr>
            <w:tcW w:w="567" w:type="dxa"/>
          </w:tcPr>
          <w:p w14:paraId="577884FD" w14:textId="2898394D"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32</w:t>
            </w:r>
          </w:p>
        </w:tc>
      </w:tr>
      <w:tr w:rsidR="00C845CD" w14:paraId="76518563" w14:textId="77777777" w:rsidTr="005810CE">
        <w:trPr>
          <w:trHeight w:val="458"/>
        </w:trPr>
        <w:tc>
          <w:tcPr>
            <w:tcW w:w="8643" w:type="dxa"/>
          </w:tcPr>
          <w:p w14:paraId="28CB307C"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Муницип</w:t>
            </w:r>
            <w:r>
              <w:rPr>
                <w:rFonts w:ascii="Times New Roman" w:hAnsi="Times New Roman"/>
                <w:b/>
                <w:szCs w:val="26"/>
              </w:rPr>
              <w:t>альный бюджет…………………………………………..</w:t>
            </w:r>
          </w:p>
        </w:tc>
        <w:tc>
          <w:tcPr>
            <w:tcW w:w="567" w:type="dxa"/>
          </w:tcPr>
          <w:p w14:paraId="160FC6FD" w14:textId="1A29D60B"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34</w:t>
            </w:r>
          </w:p>
        </w:tc>
      </w:tr>
      <w:tr w:rsidR="00C845CD" w14:paraId="382575C9" w14:textId="77777777" w:rsidTr="005810CE">
        <w:tc>
          <w:tcPr>
            <w:tcW w:w="8643" w:type="dxa"/>
          </w:tcPr>
          <w:p w14:paraId="307730FC"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Жилищное строительство и коммунальная инфраструктура…</w:t>
            </w:r>
            <w:r>
              <w:rPr>
                <w:rFonts w:ascii="Times New Roman" w:hAnsi="Times New Roman"/>
                <w:b/>
                <w:szCs w:val="26"/>
              </w:rPr>
              <w:t>…………………………………………………..</w:t>
            </w:r>
          </w:p>
        </w:tc>
        <w:tc>
          <w:tcPr>
            <w:tcW w:w="567" w:type="dxa"/>
          </w:tcPr>
          <w:p w14:paraId="679EFD80"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96FFC0D" w14:textId="3286C7A8"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37</w:t>
            </w:r>
          </w:p>
        </w:tc>
      </w:tr>
      <w:tr w:rsidR="00C845CD" w14:paraId="610AA57D" w14:textId="77777777" w:rsidTr="005810CE">
        <w:tc>
          <w:tcPr>
            <w:tcW w:w="8643" w:type="dxa"/>
          </w:tcPr>
          <w:p w14:paraId="10246B8D" w14:textId="77777777" w:rsidR="00C845CD" w:rsidRPr="00242BB6" w:rsidRDefault="00C845CD" w:rsidP="00C845CD">
            <w:pPr>
              <w:pStyle w:val="a3"/>
              <w:numPr>
                <w:ilvl w:val="3"/>
                <w:numId w:val="42"/>
              </w:numPr>
              <w:spacing w:line="264" w:lineRule="auto"/>
              <w:rPr>
                <w:rFonts w:ascii="Times New Roman" w:hAnsi="Times New Roman"/>
                <w:b/>
                <w:szCs w:val="26"/>
              </w:rPr>
            </w:pPr>
            <w:r>
              <w:rPr>
                <w:rFonts w:ascii="Times New Roman" w:hAnsi="Times New Roman"/>
                <w:b/>
                <w:szCs w:val="26"/>
              </w:rPr>
              <w:t>Туризм………………………………………………………………...</w:t>
            </w:r>
          </w:p>
        </w:tc>
        <w:tc>
          <w:tcPr>
            <w:tcW w:w="567" w:type="dxa"/>
          </w:tcPr>
          <w:p w14:paraId="603EB74B" w14:textId="3B9559BE"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43DA6A8C" w14:textId="77777777" w:rsidTr="005810CE">
        <w:tc>
          <w:tcPr>
            <w:tcW w:w="8643" w:type="dxa"/>
          </w:tcPr>
          <w:p w14:paraId="707BA62A"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Малое пре</w:t>
            </w:r>
            <w:r>
              <w:rPr>
                <w:rFonts w:ascii="Times New Roman" w:hAnsi="Times New Roman"/>
                <w:b/>
                <w:szCs w:val="26"/>
              </w:rPr>
              <w:t>дпринимательство……………………………………...</w:t>
            </w:r>
          </w:p>
        </w:tc>
        <w:tc>
          <w:tcPr>
            <w:tcW w:w="567" w:type="dxa"/>
          </w:tcPr>
          <w:p w14:paraId="52A29FD4" w14:textId="68B2965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2FF99466" w14:textId="77777777" w:rsidTr="005810CE">
        <w:tc>
          <w:tcPr>
            <w:tcW w:w="8643" w:type="dxa"/>
          </w:tcPr>
          <w:p w14:paraId="2D36513B" w14:textId="77777777" w:rsidR="00C845CD" w:rsidRPr="00242BB6" w:rsidRDefault="00C845CD" w:rsidP="00C845CD">
            <w:pPr>
              <w:pStyle w:val="a3"/>
              <w:numPr>
                <w:ilvl w:val="3"/>
                <w:numId w:val="42"/>
              </w:numPr>
              <w:spacing w:before="100" w:beforeAutospacing="1" w:after="100" w:afterAutospacing="1" w:line="264" w:lineRule="auto"/>
              <w:jc w:val="both"/>
              <w:rPr>
                <w:rFonts w:ascii="Times New Roman" w:hAnsi="Times New Roman"/>
                <w:b/>
                <w:szCs w:val="26"/>
              </w:rPr>
            </w:pPr>
            <w:r w:rsidRPr="00242BB6">
              <w:rPr>
                <w:rFonts w:ascii="Times New Roman" w:hAnsi="Times New Roman"/>
                <w:b/>
                <w:szCs w:val="26"/>
              </w:rPr>
              <w:t>Э</w:t>
            </w:r>
            <w:r>
              <w:rPr>
                <w:rFonts w:ascii="Times New Roman" w:hAnsi="Times New Roman"/>
                <w:b/>
                <w:szCs w:val="26"/>
              </w:rPr>
              <w:t>кология……………………………………………………………..</w:t>
            </w:r>
          </w:p>
        </w:tc>
        <w:tc>
          <w:tcPr>
            <w:tcW w:w="567" w:type="dxa"/>
          </w:tcPr>
          <w:p w14:paraId="17D70C2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5BD6988C" w14:textId="77777777" w:rsidTr="005810CE">
        <w:tc>
          <w:tcPr>
            <w:tcW w:w="8643" w:type="dxa"/>
          </w:tcPr>
          <w:p w14:paraId="14BEE64C" w14:textId="77777777" w:rsidR="00C845CD" w:rsidRPr="00242BB6" w:rsidRDefault="00C845CD" w:rsidP="00C845CD">
            <w:pPr>
              <w:pStyle w:val="a3"/>
              <w:numPr>
                <w:ilvl w:val="2"/>
                <w:numId w:val="42"/>
              </w:numPr>
              <w:spacing w:line="264" w:lineRule="auto"/>
              <w:jc w:val="both"/>
              <w:rPr>
                <w:rFonts w:ascii="Times New Roman" w:hAnsi="Times New Roman"/>
                <w:b/>
                <w:bCs/>
                <w:color w:val="000000"/>
                <w:szCs w:val="26"/>
              </w:rPr>
            </w:pPr>
            <w:r w:rsidRPr="00242BB6">
              <w:rPr>
                <w:rFonts w:ascii="Times New Roman" w:hAnsi="Times New Roman"/>
                <w:b/>
                <w:szCs w:val="26"/>
              </w:rPr>
              <w:t>Муниципальн</w:t>
            </w:r>
            <w:r>
              <w:rPr>
                <w:rFonts w:ascii="Times New Roman" w:hAnsi="Times New Roman"/>
                <w:b/>
                <w:szCs w:val="26"/>
              </w:rPr>
              <w:t>ое управление………………………………………….</w:t>
            </w:r>
          </w:p>
        </w:tc>
        <w:tc>
          <w:tcPr>
            <w:tcW w:w="567" w:type="dxa"/>
          </w:tcPr>
          <w:p w14:paraId="7A95B1E5" w14:textId="7FD29F58"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41</w:t>
            </w:r>
          </w:p>
        </w:tc>
      </w:tr>
      <w:tr w:rsidR="00C845CD" w14:paraId="036235A7" w14:textId="77777777" w:rsidTr="005810CE">
        <w:tc>
          <w:tcPr>
            <w:tcW w:w="8643" w:type="dxa"/>
          </w:tcPr>
          <w:p w14:paraId="52A72486" w14:textId="77777777" w:rsidR="00C845CD" w:rsidRPr="00242BB6" w:rsidRDefault="00C845CD" w:rsidP="00C845CD">
            <w:pPr>
              <w:pStyle w:val="a3"/>
              <w:numPr>
                <w:ilvl w:val="2"/>
                <w:numId w:val="42"/>
              </w:numPr>
              <w:spacing w:line="264" w:lineRule="auto"/>
              <w:rPr>
                <w:rFonts w:ascii="Times New Roman" w:hAnsi="Times New Roman"/>
                <w:b/>
                <w:bCs/>
                <w:color w:val="000000"/>
                <w:szCs w:val="26"/>
              </w:rPr>
            </w:pPr>
            <w:r w:rsidRPr="00242BB6">
              <w:rPr>
                <w:rFonts w:ascii="Times New Roman" w:hAnsi="Times New Roman"/>
                <w:b/>
                <w:bCs/>
                <w:szCs w:val="26"/>
              </w:rPr>
              <w:t>Ключевые проблемы и кон</w:t>
            </w:r>
            <w:r>
              <w:rPr>
                <w:rFonts w:ascii="Times New Roman" w:hAnsi="Times New Roman"/>
                <w:b/>
                <w:bCs/>
                <w:szCs w:val="26"/>
              </w:rPr>
              <w:t>курентные преимущества……………</w:t>
            </w:r>
          </w:p>
        </w:tc>
        <w:tc>
          <w:tcPr>
            <w:tcW w:w="567" w:type="dxa"/>
          </w:tcPr>
          <w:p w14:paraId="71311792" w14:textId="4A925FA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43</w:t>
            </w:r>
          </w:p>
        </w:tc>
      </w:tr>
      <w:tr w:rsidR="00C845CD" w14:paraId="014DB0DD" w14:textId="77777777" w:rsidTr="005810CE">
        <w:tc>
          <w:tcPr>
            <w:tcW w:w="8643" w:type="dxa"/>
          </w:tcPr>
          <w:p w14:paraId="69B0F3A6" w14:textId="77777777" w:rsidR="00C845CD" w:rsidRPr="00242BB6" w:rsidRDefault="00C845CD" w:rsidP="00C845CD">
            <w:pPr>
              <w:pStyle w:val="a3"/>
              <w:numPr>
                <w:ilvl w:val="0"/>
                <w:numId w:val="42"/>
              </w:numPr>
              <w:tabs>
                <w:tab w:val="left" w:pos="993"/>
              </w:tabs>
              <w:spacing w:line="264" w:lineRule="auto"/>
              <w:rPr>
                <w:rFonts w:ascii="Times New Roman" w:hAnsi="Times New Roman"/>
                <w:b/>
                <w:szCs w:val="26"/>
              </w:rPr>
            </w:pPr>
            <w:r w:rsidRPr="00242BB6">
              <w:rPr>
                <w:rFonts w:ascii="Times New Roman" w:hAnsi="Times New Roman"/>
                <w:b/>
                <w:szCs w:val="26"/>
              </w:rPr>
              <w:t>Сценарии видения будущего и</w:t>
            </w:r>
            <w:r>
              <w:rPr>
                <w:rFonts w:ascii="Times New Roman" w:hAnsi="Times New Roman"/>
                <w:b/>
                <w:szCs w:val="26"/>
              </w:rPr>
              <w:t xml:space="preserve"> миссия развития округа…………..</w:t>
            </w:r>
          </w:p>
        </w:tc>
        <w:tc>
          <w:tcPr>
            <w:tcW w:w="567" w:type="dxa"/>
          </w:tcPr>
          <w:p w14:paraId="4480190C" w14:textId="5789598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45</w:t>
            </w:r>
          </w:p>
        </w:tc>
      </w:tr>
      <w:tr w:rsidR="00C845CD" w14:paraId="7ED78B1D" w14:textId="77777777" w:rsidTr="005810CE">
        <w:tc>
          <w:tcPr>
            <w:tcW w:w="8643" w:type="dxa"/>
          </w:tcPr>
          <w:p w14:paraId="1C86B70C" w14:textId="77777777" w:rsidR="00C845CD" w:rsidRPr="00242BB6" w:rsidRDefault="00C845CD" w:rsidP="00C845CD">
            <w:pPr>
              <w:pStyle w:val="af7"/>
              <w:numPr>
                <w:ilvl w:val="0"/>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Приоритетные направления, цел</w:t>
            </w:r>
            <w:r>
              <w:rPr>
                <w:rFonts w:ascii="Times New Roman" w:hAnsi="Times New Roman" w:cs="Times New Roman"/>
                <w:b/>
                <w:bCs/>
                <w:sz w:val="26"/>
                <w:szCs w:val="26"/>
              </w:rPr>
              <w:t>и и задачи развития округа ……</w:t>
            </w:r>
          </w:p>
        </w:tc>
        <w:tc>
          <w:tcPr>
            <w:tcW w:w="567" w:type="dxa"/>
          </w:tcPr>
          <w:p w14:paraId="77291A01" w14:textId="3C9FF529"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723B56D9" w14:textId="77777777" w:rsidTr="005810CE">
        <w:tc>
          <w:tcPr>
            <w:tcW w:w="8643" w:type="dxa"/>
          </w:tcPr>
          <w:p w14:paraId="2E00CB9A" w14:textId="77777777" w:rsidR="00C845CD" w:rsidRPr="00242BB6" w:rsidRDefault="00C845CD" w:rsidP="00C845CD">
            <w:pPr>
              <w:pStyle w:val="af7"/>
              <w:numPr>
                <w:ilvl w:val="1"/>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 xml:space="preserve">Создание условий для развития </w:t>
            </w:r>
            <w:r>
              <w:rPr>
                <w:rFonts w:ascii="Times New Roman" w:hAnsi="Times New Roman" w:cs="Times New Roman"/>
                <w:b/>
                <w:bCs/>
                <w:sz w:val="26"/>
                <w:szCs w:val="26"/>
              </w:rPr>
              <w:t>человеческого потенциала …….</w:t>
            </w:r>
          </w:p>
        </w:tc>
        <w:tc>
          <w:tcPr>
            <w:tcW w:w="567" w:type="dxa"/>
          </w:tcPr>
          <w:p w14:paraId="6F8F945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67F5DB5F" w14:textId="77777777" w:rsidTr="005810CE">
        <w:tc>
          <w:tcPr>
            <w:tcW w:w="8643" w:type="dxa"/>
          </w:tcPr>
          <w:p w14:paraId="697FC355" w14:textId="77777777" w:rsidR="00C845CD" w:rsidRPr="00242BB6" w:rsidRDefault="00C845CD" w:rsidP="00C845CD">
            <w:pPr>
              <w:pStyle w:val="af7"/>
              <w:numPr>
                <w:ilvl w:val="2"/>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Создание условий для улучшен</w:t>
            </w:r>
            <w:r>
              <w:rPr>
                <w:rFonts w:ascii="Times New Roman" w:hAnsi="Times New Roman" w:cs="Times New Roman"/>
                <w:b/>
                <w:bCs/>
                <w:sz w:val="26"/>
                <w:szCs w:val="26"/>
              </w:rPr>
              <w:t>ия демографической ситуации …</w:t>
            </w:r>
          </w:p>
        </w:tc>
        <w:tc>
          <w:tcPr>
            <w:tcW w:w="567" w:type="dxa"/>
          </w:tcPr>
          <w:p w14:paraId="6575817F" w14:textId="14DC17D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51</w:t>
            </w:r>
          </w:p>
        </w:tc>
      </w:tr>
      <w:tr w:rsidR="00C845CD" w14:paraId="5D360354" w14:textId="77777777" w:rsidTr="005810CE">
        <w:tc>
          <w:tcPr>
            <w:tcW w:w="8643" w:type="dxa"/>
          </w:tcPr>
          <w:p w14:paraId="5DEDBD7A" w14:textId="77777777" w:rsidR="00C845CD" w:rsidRPr="001B3EF8" w:rsidRDefault="00C845CD" w:rsidP="00C845CD">
            <w:pPr>
              <w:pStyle w:val="2"/>
              <w:numPr>
                <w:ilvl w:val="2"/>
                <w:numId w:val="42"/>
              </w:numPr>
              <w:spacing w:line="264" w:lineRule="auto"/>
              <w:outlineLvl w:val="1"/>
              <w:rPr>
                <w:rFonts w:ascii="Times New Roman" w:hAnsi="Times New Roman"/>
                <w:b/>
                <w:iCs/>
                <w:color w:val="auto"/>
              </w:rPr>
            </w:pPr>
            <w:r w:rsidRPr="001B3EF8">
              <w:rPr>
                <w:rFonts w:ascii="Times New Roman" w:hAnsi="Times New Roman"/>
                <w:b/>
                <w:iCs/>
                <w:color w:val="auto"/>
              </w:rPr>
              <w:t>Оптимизация рынка труда, обе</w:t>
            </w:r>
            <w:r>
              <w:rPr>
                <w:rFonts w:ascii="Times New Roman" w:hAnsi="Times New Roman"/>
                <w:b/>
                <w:iCs/>
                <w:color w:val="auto"/>
              </w:rPr>
              <w:t>спечение занятости населения….</w:t>
            </w:r>
          </w:p>
        </w:tc>
        <w:tc>
          <w:tcPr>
            <w:tcW w:w="567" w:type="dxa"/>
          </w:tcPr>
          <w:p w14:paraId="048AD5BA" w14:textId="3871118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53</w:t>
            </w:r>
          </w:p>
        </w:tc>
      </w:tr>
      <w:tr w:rsidR="00C845CD" w14:paraId="25984947" w14:textId="77777777" w:rsidTr="005810CE">
        <w:tc>
          <w:tcPr>
            <w:tcW w:w="8643" w:type="dxa"/>
          </w:tcPr>
          <w:p w14:paraId="7C2AA7A5" w14:textId="77777777" w:rsidR="00C845CD" w:rsidRPr="001B3EF8" w:rsidRDefault="00C845CD" w:rsidP="00C845CD">
            <w:pPr>
              <w:pStyle w:val="a3"/>
              <w:numPr>
                <w:ilvl w:val="2"/>
                <w:numId w:val="42"/>
              </w:numPr>
              <w:spacing w:line="264" w:lineRule="auto"/>
              <w:rPr>
                <w:rFonts w:ascii="Times New Roman" w:hAnsi="Times New Roman"/>
                <w:b/>
                <w:bCs/>
                <w:szCs w:val="26"/>
              </w:rPr>
            </w:pPr>
            <w:r w:rsidRPr="001B3EF8">
              <w:rPr>
                <w:rFonts w:ascii="Times New Roman" w:hAnsi="Times New Roman"/>
                <w:b/>
                <w:bCs/>
                <w:szCs w:val="26"/>
              </w:rPr>
              <w:t>Создание условий для повышен</w:t>
            </w:r>
            <w:r>
              <w:rPr>
                <w:rFonts w:ascii="Times New Roman" w:hAnsi="Times New Roman"/>
                <w:b/>
                <w:bCs/>
                <w:szCs w:val="26"/>
              </w:rPr>
              <w:t>ия уровня доходов населения…..</w:t>
            </w:r>
          </w:p>
        </w:tc>
        <w:tc>
          <w:tcPr>
            <w:tcW w:w="567" w:type="dxa"/>
          </w:tcPr>
          <w:p w14:paraId="0B6E67FF" w14:textId="53410F8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55</w:t>
            </w:r>
          </w:p>
        </w:tc>
      </w:tr>
      <w:tr w:rsidR="00C845CD" w14:paraId="6ECB8A12" w14:textId="77777777" w:rsidTr="005810CE">
        <w:tc>
          <w:tcPr>
            <w:tcW w:w="8643" w:type="dxa"/>
          </w:tcPr>
          <w:p w14:paraId="5E3FDFA4"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 xml:space="preserve">Развитие социальных отраслей, определяющих качество </w:t>
            </w:r>
            <w:r w:rsidRPr="00996B2D">
              <w:rPr>
                <w:rFonts w:ascii="Times New Roman" w:hAnsi="Times New Roman"/>
                <w:b/>
                <w:bCs/>
                <w:szCs w:val="26"/>
              </w:rPr>
              <w:lastRenderedPageBreak/>
              <w:t>человеческого по</w:t>
            </w:r>
            <w:r>
              <w:rPr>
                <w:rFonts w:ascii="Times New Roman" w:hAnsi="Times New Roman"/>
                <w:b/>
                <w:bCs/>
                <w:szCs w:val="26"/>
              </w:rPr>
              <w:t>тенциала………………………………</w:t>
            </w:r>
            <w:r w:rsidRPr="00996B2D">
              <w:rPr>
                <w:rFonts w:ascii="Times New Roman" w:hAnsi="Times New Roman"/>
                <w:b/>
                <w:bCs/>
                <w:szCs w:val="26"/>
              </w:rPr>
              <w:t>……………..</w:t>
            </w:r>
          </w:p>
        </w:tc>
        <w:tc>
          <w:tcPr>
            <w:tcW w:w="567" w:type="dxa"/>
          </w:tcPr>
          <w:p w14:paraId="53736EE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E730D22" w14:textId="1328B9BD"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lastRenderedPageBreak/>
              <w:t>57</w:t>
            </w:r>
          </w:p>
        </w:tc>
      </w:tr>
      <w:tr w:rsidR="00C845CD" w14:paraId="518661EF" w14:textId="77777777" w:rsidTr="005810CE">
        <w:tc>
          <w:tcPr>
            <w:tcW w:w="8643" w:type="dxa"/>
          </w:tcPr>
          <w:p w14:paraId="117CC1A3" w14:textId="77777777" w:rsidR="00C845CD" w:rsidRPr="00996B2D" w:rsidRDefault="00C845CD" w:rsidP="00C845CD">
            <w:pPr>
              <w:pStyle w:val="a3"/>
              <w:numPr>
                <w:ilvl w:val="2"/>
                <w:numId w:val="42"/>
              </w:numPr>
              <w:spacing w:line="264" w:lineRule="auto"/>
              <w:rPr>
                <w:rFonts w:ascii="Times New Roman" w:eastAsia="Calibri" w:hAnsi="Times New Roman" w:cs="Calibri"/>
                <w:b/>
                <w:color w:val="000000"/>
                <w:szCs w:val="26"/>
                <w:lang w:eastAsia="en-US"/>
              </w:rPr>
            </w:pPr>
            <w:r w:rsidRPr="00996B2D">
              <w:rPr>
                <w:rFonts w:ascii="Times New Roman" w:eastAsia="Calibri" w:hAnsi="Times New Roman" w:cs="Calibri"/>
                <w:b/>
                <w:color w:val="000000"/>
                <w:szCs w:val="26"/>
                <w:lang w:eastAsia="en-US"/>
              </w:rPr>
              <w:lastRenderedPageBreak/>
              <w:t>Обеспечение безопасн</w:t>
            </w:r>
            <w:r>
              <w:rPr>
                <w:rFonts w:ascii="Times New Roman" w:eastAsia="Calibri" w:hAnsi="Times New Roman" w:cs="Calibri"/>
                <w:b/>
                <w:color w:val="000000"/>
                <w:szCs w:val="26"/>
                <w:lang w:eastAsia="en-US"/>
              </w:rPr>
              <w:t>ости жизни в округе………………………….</w:t>
            </w:r>
          </w:p>
        </w:tc>
        <w:tc>
          <w:tcPr>
            <w:tcW w:w="567" w:type="dxa"/>
          </w:tcPr>
          <w:p w14:paraId="7A1D4FAC" w14:textId="182C38D6"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61</w:t>
            </w:r>
          </w:p>
        </w:tc>
      </w:tr>
      <w:tr w:rsidR="00C845CD" w14:paraId="4FFC9F8B" w14:textId="77777777" w:rsidTr="005810CE">
        <w:tc>
          <w:tcPr>
            <w:tcW w:w="8643" w:type="dxa"/>
          </w:tcPr>
          <w:p w14:paraId="2B67EFC2"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 xml:space="preserve">Создание комфортной и </w:t>
            </w:r>
            <w:proofErr w:type="spellStart"/>
            <w:r w:rsidRPr="00996B2D">
              <w:rPr>
                <w:rFonts w:ascii="Times New Roman" w:hAnsi="Times New Roman"/>
                <w:b/>
                <w:bCs/>
                <w:szCs w:val="26"/>
              </w:rPr>
              <w:t>эко</w:t>
            </w:r>
            <w:r>
              <w:rPr>
                <w:rFonts w:ascii="Times New Roman" w:hAnsi="Times New Roman"/>
                <w:b/>
                <w:bCs/>
                <w:szCs w:val="26"/>
              </w:rPr>
              <w:t>логичной</w:t>
            </w:r>
            <w:proofErr w:type="spellEnd"/>
            <w:r>
              <w:rPr>
                <w:rFonts w:ascii="Times New Roman" w:hAnsi="Times New Roman"/>
                <w:b/>
                <w:bCs/>
                <w:szCs w:val="26"/>
              </w:rPr>
              <w:t xml:space="preserve"> городской среды ………….</w:t>
            </w:r>
          </w:p>
        </w:tc>
        <w:tc>
          <w:tcPr>
            <w:tcW w:w="567" w:type="dxa"/>
          </w:tcPr>
          <w:p w14:paraId="4D65A876" w14:textId="1F0DF0AF"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62</w:t>
            </w:r>
          </w:p>
        </w:tc>
      </w:tr>
      <w:tr w:rsidR="00C845CD" w14:paraId="1545D888" w14:textId="77777777" w:rsidTr="005810CE">
        <w:tc>
          <w:tcPr>
            <w:tcW w:w="8643" w:type="dxa"/>
          </w:tcPr>
          <w:p w14:paraId="298167D2" w14:textId="77777777" w:rsidR="00C845CD" w:rsidRPr="001B3EF8" w:rsidRDefault="00C845CD" w:rsidP="00C845CD">
            <w:pPr>
              <w:pStyle w:val="af7"/>
              <w:numPr>
                <w:ilvl w:val="1"/>
                <w:numId w:val="42"/>
              </w:numPr>
              <w:spacing w:line="264" w:lineRule="auto"/>
              <w:rPr>
                <w:rFonts w:ascii="Times New Roman" w:hAnsi="Times New Roman" w:cs="Times New Roman"/>
                <w:b/>
                <w:sz w:val="26"/>
                <w:szCs w:val="26"/>
              </w:rPr>
            </w:pPr>
            <w:r w:rsidRPr="001B3EF8">
              <w:rPr>
                <w:rFonts w:ascii="Times New Roman" w:hAnsi="Times New Roman" w:cs="Times New Roman"/>
                <w:b/>
                <w:sz w:val="26"/>
                <w:szCs w:val="26"/>
              </w:rPr>
              <w:t>Создание условий для развития конкурентоспособной экономики округа</w:t>
            </w:r>
            <w:r>
              <w:rPr>
                <w:rFonts w:ascii="Times New Roman" w:hAnsi="Times New Roman" w:cs="Times New Roman"/>
                <w:b/>
                <w:sz w:val="26"/>
                <w:szCs w:val="26"/>
              </w:rPr>
              <w:t>………………………………………………………</w:t>
            </w:r>
          </w:p>
        </w:tc>
        <w:tc>
          <w:tcPr>
            <w:tcW w:w="567" w:type="dxa"/>
          </w:tcPr>
          <w:p w14:paraId="6478B25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55E7F49" w14:textId="62971346"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64</w:t>
            </w:r>
          </w:p>
        </w:tc>
      </w:tr>
      <w:tr w:rsidR="00C845CD" w14:paraId="3FEFA607" w14:textId="77777777" w:rsidTr="005810CE">
        <w:tc>
          <w:tcPr>
            <w:tcW w:w="8643" w:type="dxa"/>
          </w:tcPr>
          <w:p w14:paraId="3390980C" w14:textId="42605F19" w:rsidR="00C845CD" w:rsidRPr="001B3EF8" w:rsidRDefault="00C845CD" w:rsidP="005810CE">
            <w:pPr>
              <w:spacing w:line="264" w:lineRule="auto"/>
              <w:rPr>
                <w:rFonts w:ascii="Times New Roman" w:hAnsi="Times New Roman"/>
                <w:b/>
                <w:sz w:val="26"/>
                <w:szCs w:val="26"/>
              </w:rPr>
            </w:pPr>
            <w:r w:rsidRPr="001B3EF8">
              <w:rPr>
                <w:rFonts w:ascii="Times New Roman" w:hAnsi="Times New Roman"/>
                <w:b/>
                <w:sz w:val="26"/>
                <w:szCs w:val="26"/>
              </w:rPr>
              <w:t>3.2.1. Улучшение инвестиционного и предпринимательского климата</w:t>
            </w:r>
            <w:r>
              <w:rPr>
                <w:rFonts w:ascii="Times New Roman" w:hAnsi="Times New Roman"/>
                <w:b/>
                <w:sz w:val="26"/>
                <w:szCs w:val="26"/>
              </w:rPr>
              <w:t>.</w:t>
            </w:r>
          </w:p>
        </w:tc>
        <w:tc>
          <w:tcPr>
            <w:tcW w:w="567" w:type="dxa"/>
          </w:tcPr>
          <w:p w14:paraId="4D25D881" w14:textId="2D020AAD"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64</w:t>
            </w:r>
          </w:p>
        </w:tc>
      </w:tr>
      <w:tr w:rsidR="00C845CD" w14:paraId="08C54B4B" w14:textId="77777777" w:rsidTr="005810CE">
        <w:tc>
          <w:tcPr>
            <w:tcW w:w="8643" w:type="dxa"/>
          </w:tcPr>
          <w:p w14:paraId="67C13A39"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Привлечение но</w:t>
            </w:r>
            <w:r>
              <w:rPr>
                <w:rFonts w:ascii="Times New Roman" w:hAnsi="Times New Roman"/>
                <w:b/>
                <w:szCs w:val="26"/>
              </w:rPr>
              <w:t>вых инвесторов ……………………………………..</w:t>
            </w:r>
          </w:p>
        </w:tc>
        <w:tc>
          <w:tcPr>
            <w:tcW w:w="567" w:type="dxa"/>
          </w:tcPr>
          <w:p w14:paraId="7AE39B2F" w14:textId="56C0AD15"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65</w:t>
            </w:r>
          </w:p>
        </w:tc>
      </w:tr>
      <w:tr w:rsidR="00C845CD" w14:paraId="47BC3853" w14:textId="77777777" w:rsidTr="005810CE">
        <w:tc>
          <w:tcPr>
            <w:tcW w:w="8643" w:type="dxa"/>
          </w:tcPr>
          <w:p w14:paraId="13E64168"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инф</w:t>
            </w:r>
            <w:r>
              <w:rPr>
                <w:rFonts w:ascii="Times New Roman" w:hAnsi="Times New Roman"/>
                <w:b/>
                <w:szCs w:val="26"/>
              </w:rPr>
              <w:t>раструктуры ……………………………………………</w:t>
            </w:r>
          </w:p>
        </w:tc>
        <w:tc>
          <w:tcPr>
            <w:tcW w:w="567" w:type="dxa"/>
          </w:tcPr>
          <w:p w14:paraId="0367FF5D" w14:textId="155C2DAA"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67</w:t>
            </w:r>
          </w:p>
        </w:tc>
      </w:tr>
      <w:tr w:rsidR="00C845CD" w14:paraId="7B85AD31" w14:textId="77777777" w:rsidTr="005810CE">
        <w:tc>
          <w:tcPr>
            <w:tcW w:w="8643" w:type="dxa"/>
          </w:tcPr>
          <w:p w14:paraId="1AC9A212"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туристическо-ре</w:t>
            </w:r>
            <w:r>
              <w:rPr>
                <w:rFonts w:ascii="Times New Roman" w:hAnsi="Times New Roman"/>
                <w:b/>
                <w:szCs w:val="26"/>
              </w:rPr>
              <w:t>креационного потенциала ……………</w:t>
            </w:r>
          </w:p>
        </w:tc>
        <w:tc>
          <w:tcPr>
            <w:tcW w:w="567" w:type="dxa"/>
          </w:tcPr>
          <w:p w14:paraId="445B3ED1" w14:textId="644C1844"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68</w:t>
            </w:r>
          </w:p>
        </w:tc>
      </w:tr>
      <w:tr w:rsidR="00C845CD" w14:paraId="17736419" w14:textId="77777777" w:rsidTr="005810CE">
        <w:tc>
          <w:tcPr>
            <w:tcW w:w="8643" w:type="dxa"/>
          </w:tcPr>
          <w:p w14:paraId="525225C3" w14:textId="77777777" w:rsidR="00C845CD" w:rsidRPr="001B3EF8" w:rsidRDefault="00C845CD" w:rsidP="00C845CD">
            <w:pPr>
              <w:pStyle w:val="af7"/>
              <w:numPr>
                <w:ilvl w:val="1"/>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округа…</w:t>
            </w:r>
            <w:r>
              <w:rPr>
                <w:rFonts w:ascii="Times New Roman" w:hAnsi="Times New Roman" w:cs="Times New Roman"/>
                <w:b/>
                <w:sz w:val="26"/>
                <w:szCs w:val="26"/>
              </w:rPr>
              <w:t>……………..</w:t>
            </w:r>
          </w:p>
        </w:tc>
        <w:tc>
          <w:tcPr>
            <w:tcW w:w="567" w:type="dxa"/>
          </w:tcPr>
          <w:p w14:paraId="347F9883"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1E0A97EF" w14:textId="36222143"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69</w:t>
            </w:r>
          </w:p>
        </w:tc>
      </w:tr>
      <w:tr w:rsidR="00C845CD" w14:paraId="696D4D14" w14:textId="77777777" w:rsidTr="005810CE">
        <w:tc>
          <w:tcPr>
            <w:tcW w:w="8643" w:type="dxa"/>
          </w:tcPr>
          <w:p w14:paraId="40D3D65E" w14:textId="77777777" w:rsidR="00C845CD" w:rsidRPr="001B3EF8" w:rsidRDefault="00C845CD" w:rsidP="00C845CD">
            <w:pPr>
              <w:pStyle w:val="af7"/>
              <w:numPr>
                <w:ilvl w:val="0"/>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Этапы и сроки реализ</w:t>
            </w:r>
            <w:r>
              <w:rPr>
                <w:rFonts w:ascii="Times New Roman" w:hAnsi="Times New Roman" w:cs="Times New Roman"/>
                <w:b/>
                <w:sz w:val="26"/>
                <w:szCs w:val="26"/>
              </w:rPr>
              <w:t>ации стратегии…………………………………</w:t>
            </w:r>
          </w:p>
        </w:tc>
        <w:tc>
          <w:tcPr>
            <w:tcW w:w="567" w:type="dxa"/>
          </w:tcPr>
          <w:p w14:paraId="19D3B256" w14:textId="5E7D205E"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73</w:t>
            </w:r>
          </w:p>
        </w:tc>
      </w:tr>
      <w:tr w:rsidR="00C845CD" w14:paraId="57B6F0A6" w14:textId="77777777" w:rsidTr="005810CE">
        <w:tc>
          <w:tcPr>
            <w:tcW w:w="8643" w:type="dxa"/>
          </w:tcPr>
          <w:p w14:paraId="2132EF2E" w14:textId="77777777" w:rsidR="00C845CD" w:rsidRPr="001B3EF8" w:rsidRDefault="00C845CD" w:rsidP="005810CE">
            <w:pPr>
              <w:pStyle w:val="af7"/>
              <w:spacing w:after="0" w:line="264" w:lineRule="auto"/>
              <w:jc w:val="both"/>
              <w:rPr>
                <w:rFonts w:ascii="Times New Roman" w:hAnsi="Times New Roman" w:cs="Times New Roman"/>
                <w:b/>
                <w:sz w:val="26"/>
                <w:szCs w:val="26"/>
              </w:rPr>
            </w:pPr>
            <w:r w:rsidRPr="001B3EF8">
              <w:rPr>
                <w:rFonts w:ascii="Times New Roman" w:hAnsi="Times New Roman" w:cs="Times New Roman"/>
                <w:b/>
                <w:sz w:val="26"/>
                <w:szCs w:val="26"/>
              </w:rPr>
              <w:t>Заключе</w:t>
            </w:r>
            <w:r>
              <w:rPr>
                <w:rFonts w:ascii="Times New Roman" w:hAnsi="Times New Roman" w:cs="Times New Roman"/>
                <w:b/>
                <w:sz w:val="26"/>
                <w:szCs w:val="26"/>
              </w:rPr>
              <w:t>ние …………………………………………………………………..</w:t>
            </w:r>
          </w:p>
        </w:tc>
        <w:tc>
          <w:tcPr>
            <w:tcW w:w="567" w:type="dxa"/>
          </w:tcPr>
          <w:p w14:paraId="3A0E754D" w14:textId="6B52786E"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75</w:t>
            </w:r>
          </w:p>
        </w:tc>
      </w:tr>
      <w:tr w:rsidR="00C845CD" w14:paraId="6BF9B8CF" w14:textId="77777777" w:rsidTr="005810CE">
        <w:tc>
          <w:tcPr>
            <w:tcW w:w="8643" w:type="dxa"/>
          </w:tcPr>
          <w:p w14:paraId="203AFCCE" w14:textId="77777777" w:rsidR="00C845CD" w:rsidRPr="004F4589" w:rsidRDefault="00C845CD" w:rsidP="006914DA">
            <w:pPr>
              <w:pStyle w:val="21"/>
              <w:rPr>
                <w:bCs/>
              </w:rPr>
            </w:pPr>
            <w:r w:rsidRPr="00B36364">
              <w:rPr>
                <w:bCs/>
              </w:rPr>
              <w:t>Приложение 1</w:t>
            </w:r>
            <w:r w:rsidRPr="008D44FC">
              <w:t>Индикативный ряд макроэкономических показателей развития округа до 2030 года</w:t>
            </w:r>
            <w:r>
              <w:t>…………………………….</w:t>
            </w:r>
          </w:p>
        </w:tc>
        <w:tc>
          <w:tcPr>
            <w:tcW w:w="567" w:type="dxa"/>
          </w:tcPr>
          <w:p w14:paraId="12011EEA"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00BB3B3" w14:textId="0BF04876"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77</w:t>
            </w:r>
          </w:p>
        </w:tc>
      </w:tr>
      <w:tr w:rsidR="00C845CD" w14:paraId="2EC5FF72" w14:textId="77777777" w:rsidTr="005810CE">
        <w:tc>
          <w:tcPr>
            <w:tcW w:w="8643" w:type="dxa"/>
          </w:tcPr>
          <w:p w14:paraId="6633D4C8" w14:textId="77777777" w:rsidR="00C845CD" w:rsidRDefault="00C845CD" w:rsidP="006914DA">
            <w:pPr>
              <w:pStyle w:val="21"/>
              <w:rPr>
                <w:bCs/>
              </w:rPr>
            </w:pPr>
            <w:r>
              <w:rPr>
                <w:bCs/>
              </w:rPr>
              <w:t>П</w:t>
            </w:r>
            <w:r w:rsidRPr="000C4EAA">
              <w:rPr>
                <w:bCs/>
              </w:rPr>
              <w:t>риложение 2</w:t>
            </w:r>
            <w:r w:rsidRPr="008D44FC">
              <w:t>Перечень муниц</w:t>
            </w:r>
            <w:r>
              <w:t xml:space="preserve">ипальных программ по реализации </w:t>
            </w:r>
            <w:r w:rsidRPr="008D44FC">
              <w:t>стратегии</w:t>
            </w:r>
            <w:r w:rsidR="009623CF" w:rsidRPr="009623CF">
              <w:t xml:space="preserve"> </w:t>
            </w:r>
            <w:r w:rsidRPr="00F25579">
              <w:t>Советского городского округа</w:t>
            </w:r>
            <w:r>
              <w:t>……………………………...</w:t>
            </w:r>
          </w:p>
        </w:tc>
        <w:tc>
          <w:tcPr>
            <w:tcW w:w="567" w:type="dxa"/>
          </w:tcPr>
          <w:p w14:paraId="6D76F8F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839DC53" w14:textId="02597EB2"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78</w:t>
            </w:r>
          </w:p>
        </w:tc>
      </w:tr>
      <w:tr w:rsidR="00C845CD" w14:paraId="453E004F" w14:textId="77777777" w:rsidTr="005810CE">
        <w:tc>
          <w:tcPr>
            <w:tcW w:w="8643" w:type="dxa"/>
          </w:tcPr>
          <w:p w14:paraId="7CE58117" w14:textId="77777777" w:rsidR="00C845CD" w:rsidRDefault="00C845CD" w:rsidP="006914DA">
            <w:pPr>
              <w:pStyle w:val="21"/>
              <w:rPr>
                <w:bCs/>
              </w:rPr>
            </w:pPr>
            <w:r w:rsidRPr="000C4EAA">
              <w:rPr>
                <w:bCs/>
              </w:rPr>
              <w:t>Приложение 3</w:t>
            </w:r>
            <w:r w:rsidRPr="008D44FC">
              <w:t xml:space="preserve">Перечень </w:t>
            </w:r>
            <w:r w:rsidR="00805ACE">
              <w:t>региональных проектов</w:t>
            </w:r>
            <w:r w:rsidR="004F20F6">
              <w:t>,</w:t>
            </w:r>
            <w:r w:rsidR="00805ACE">
              <w:t xml:space="preserve"> реализуемых на </w:t>
            </w:r>
            <w:r w:rsidR="004F20F6">
              <w:t>территории Советского городског</w:t>
            </w:r>
            <w:r w:rsidRPr="00F25579">
              <w:t>о</w:t>
            </w:r>
            <w:r w:rsidR="009623CF" w:rsidRPr="009623CF">
              <w:t xml:space="preserve"> </w:t>
            </w:r>
            <w:r w:rsidRPr="00F25579">
              <w:t>круга</w:t>
            </w:r>
            <w:r>
              <w:t>……………………………...</w:t>
            </w:r>
          </w:p>
        </w:tc>
        <w:tc>
          <w:tcPr>
            <w:tcW w:w="567" w:type="dxa"/>
          </w:tcPr>
          <w:p w14:paraId="0B9656E7"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190A606" w14:textId="57E56BBE"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80</w:t>
            </w:r>
          </w:p>
        </w:tc>
      </w:tr>
      <w:tr w:rsidR="00C845CD" w14:paraId="1DCD8EFF" w14:textId="77777777" w:rsidTr="005810CE">
        <w:tc>
          <w:tcPr>
            <w:tcW w:w="8643" w:type="dxa"/>
          </w:tcPr>
          <w:p w14:paraId="769E9F27" w14:textId="77777777" w:rsidR="00C845CD" w:rsidRPr="008D44FC" w:rsidRDefault="00C845CD" w:rsidP="006914DA">
            <w:pPr>
              <w:pStyle w:val="21"/>
            </w:pPr>
            <w:r w:rsidRPr="000C4EAA">
              <w:rPr>
                <w:bCs/>
              </w:rPr>
              <w:t>Приложение 4</w:t>
            </w:r>
            <w:r w:rsidRPr="008D44FC">
              <w:t>SWOT-анализ Советского городского округа</w:t>
            </w:r>
            <w:r>
              <w:t>………</w:t>
            </w:r>
          </w:p>
          <w:p w14:paraId="3E4C8DCF" w14:textId="77777777" w:rsidR="00C845CD" w:rsidRPr="00242BB6" w:rsidRDefault="00C845CD" w:rsidP="005810CE">
            <w:pPr>
              <w:pStyle w:val="af7"/>
              <w:spacing w:line="264" w:lineRule="auto"/>
              <w:rPr>
                <w:rFonts w:ascii="Times New Roman" w:hAnsi="Times New Roman" w:cs="Times New Roman"/>
                <w:b/>
                <w:bCs/>
                <w:sz w:val="26"/>
                <w:szCs w:val="26"/>
              </w:rPr>
            </w:pPr>
          </w:p>
        </w:tc>
        <w:tc>
          <w:tcPr>
            <w:tcW w:w="567" w:type="dxa"/>
          </w:tcPr>
          <w:p w14:paraId="19E914BE" w14:textId="09A8691B"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81</w:t>
            </w:r>
            <w:bookmarkStart w:id="0" w:name="_GoBack"/>
            <w:bookmarkEnd w:id="0"/>
          </w:p>
        </w:tc>
      </w:tr>
    </w:tbl>
    <w:p w14:paraId="71F39B89" w14:textId="77777777" w:rsidR="00C845CD" w:rsidRPr="00DB00C7" w:rsidRDefault="00C845CD" w:rsidP="00C845CD">
      <w:pPr>
        <w:spacing w:line="264" w:lineRule="auto"/>
        <w:rPr>
          <w:sz w:val="26"/>
          <w:szCs w:val="26"/>
        </w:rPr>
      </w:pPr>
    </w:p>
    <w:p w14:paraId="29A2BAE0" w14:textId="77777777" w:rsidR="00CC63C9" w:rsidRPr="00DB00C7" w:rsidRDefault="00CC63C9" w:rsidP="00CC63C9">
      <w:pPr>
        <w:spacing w:line="264" w:lineRule="auto"/>
        <w:rPr>
          <w:sz w:val="26"/>
          <w:szCs w:val="26"/>
        </w:rPr>
      </w:pPr>
    </w:p>
    <w:p w14:paraId="62E7F0A0" w14:textId="77777777" w:rsidR="008E3F88" w:rsidRDefault="008E3F88">
      <w:pPr>
        <w:rPr>
          <w:rFonts w:ascii="Times New Roman" w:eastAsia="Times New Roman" w:hAnsi="Times New Roman" w:cs="Times New Roman"/>
          <w:b/>
          <w:sz w:val="26"/>
          <w:szCs w:val="26"/>
        </w:rPr>
      </w:pPr>
      <w:r>
        <w:rPr>
          <w:rFonts w:ascii="Times New Roman" w:hAnsi="Times New Roman"/>
          <w:b/>
          <w:szCs w:val="26"/>
        </w:rPr>
        <w:br w:type="page"/>
      </w:r>
    </w:p>
    <w:p w14:paraId="77070E60" w14:textId="77777777" w:rsidR="00BF031D" w:rsidRPr="008D44FC" w:rsidRDefault="00BF031D" w:rsidP="00E323C0">
      <w:pPr>
        <w:spacing w:before="120"/>
        <w:ind w:firstLine="567"/>
        <w:jc w:val="both"/>
        <w:rPr>
          <w:rFonts w:ascii="Times New Roman" w:hAnsi="Times New Roman" w:cs="Times New Roman"/>
          <w:b/>
          <w:sz w:val="26"/>
          <w:szCs w:val="26"/>
        </w:rPr>
      </w:pPr>
      <w:r w:rsidRPr="008D44FC">
        <w:rPr>
          <w:rFonts w:ascii="Times New Roman" w:hAnsi="Times New Roman" w:cs="Times New Roman"/>
          <w:b/>
          <w:sz w:val="26"/>
          <w:szCs w:val="26"/>
        </w:rPr>
        <w:lastRenderedPageBreak/>
        <w:t xml:space="preserve">Введение </w:t>
      </w:r>
    </w:p>
    <w:p w14:paraId="64BF7A6D" w14:textId="77777777" w:rsidR="00BF031D" w:rsidRPr="008D44FC" w:rsidRDefault="00BF031D" w:rsidP="00E323C0">
      <w:pPr>
        <w:pStyle w:val="11"/>
        <w:spacing w:line="276" w:lineRule="auto"/>
        <w:ind w:left="0" w:firstLine="567"/>
        <w:jc w:val="both"/>
        <w:rPr>
          <w:sz w:val="26"/>
          <w:szCs w:val="26"/>
        </w:rPr>
      </w:pPr>
      <w:r w:rsidRPr="008D44FC">
        <w:rPr>
          <w:sz w:val="26"/>
          <w:szCs w:val="26"/>
        </w:rPr>
        <w:t xml:space="preserve">Разработка Стратегии социально-экономического развития Советского городского округа на период до 2030 года (далее – Стратегия) обусловлена целым рядом факторов. </w:t>
      </w:r>
      <w:proofErr w:type="gramStart"/>
      <w:r w:rsidRPr="008D44FC">
        <w:rPr>
          <w:sz w:val="26"/>
          <w:szCs w:val="26"/>
        </w:rPr>
        <w:t>Подготовка такого документа связана не только с завершением</w:t>
      </w:r>
      <w:r w:rsidR="009623CF" w:rsidRPr="009623CF">
        <w:rPr>
          <w:sz w:val="26"/>
          <w:szCs w:val="26"/>
        </w:rPr>
        <w:t xml:space="preserve"> </w:t>
      </w:r>
      <w:r w:rsidRPr="008D44FC">
        <w:rPr>
          <w:sz w:val="26"/>
          <w:szCs w:val="26"/>
        </w:rPr>
        <w:t>ранее принятой Стратегии и комплексной программы по ее реализации, но и необходимостью обновления документов стратегическо</w:t>
      </w:r>
      <w:r w:rsidR="00A0733B" w:rsidRPr="008D44FC">
        <w:rPr>
          <w:sz w:val="26"/>
          <w:szCs w:val="26"/>
        </w:rPr>
        <w:t xml:space="preserve">го планирования развития округа </w:t>
      </w:r>
      <w:r w:rsidRPr="008D44FC">
        <w:rPr>
          <w:sz w:val="26"/>
          <w:szCs w:val="26"/>
        </w:rPr>
        <w:t xml:space="preserve">с учетом требований, установленных </w:t>
      </w:r>
      <w:r w:rsidR="00A0733B" w:rsidRPr="008D44FC">
        <w:rPr>
          <w:sz w:val="26"/>
          <w:szCs w:val="26"/>
        </w:rPr>
        <w:t xml:space="preserve">в последние годы </w:t>
      </w:r>
      <w:r w:rsidRPr="008D44FC">
        <w:rPr>
          <w:sz w:val="26"/>
          <w:szCs w:val="26"/>
        </w:rPr>
        <w:t xml:space="preserve">федеральным и региональным законодательством. </w:t>
      </w:r>
      <w:proofErr w:type="gramEnd"/>
    </w:p>
    <w:p w14:paraId="20C883B0" w14:textId="77777777" w:rsidR="00BF031D" w:rsidRPr="008D44FC" w:rsidRDefault="00A0733B" w:rsidP="00E323C0">
      <w:pPr>
        <w:pStyle w:val="11"/>
        <w:spacing w:line="276" w:lineRule="auto"/>
        <w:ind w:left="0" w:firstLine="567"/>
        <w:jc w:val="both"/>
        <w:rPr>
          <w:sz w:val="26"/>
          <w:szCs w:val="26"/>
        </w:rPr>
      </w:pPr>
      <w:r w:rsidRPr="008D44FC">
        <w:rPr>
          <w:sz w:val="26"/>
          <w:szCs w:val="26"/>
        </w:rPr>
        <w:t>При этом</w:t>
      </w:r>
      <w:r w:rsidR="00BF031D" w:rsidRPr="008D44FC">
        <w:rPr>
          <w:sz w:val="26"/>
          <w:szCs w:val="26"/>
        </w:rPr>
        <w:t xml:space="preserve"> основные цели и задачи разрабатываемой Стратегии должны быть соотнесены с приоритетами Стратегии социально-экономического развития К</w:t>
      </w:r>
      <w:r w:rsidR="00741592">
        <w:rPr>
          <w:sz w:val="26"/>
          <w:szCs w:val="26"/>
        </w:rPr>
        <w:t>алининградской области на средне-</w:t>
      </w:r>
      <w:r w:rsidR="00BF031D" w:rsidRPr="008D44FC">
        <w:rPr>
          <w:sz w:val="26"/>
          <w:szCs w:val="26"/>
        </w:rPr>
        <w:t>и долгосрочную перспективу, корректировка которой проводится в настоящее время. Кроме того, ключевые проекты муниципальной Стратегии могут быть интегрированы в стратегические документы развития региона, с целью</w:t>
      </w:r>
      <w:r w:rsidR="009623CF" w:rsidRPr="009623CF">
        <w:rPr>
          <w:sz w:val="26"/>
          <w:szCs w:val="26"/>
        </w:rPr>
        <w:t xml:space="preserve"> </w:t>
      </w:r>
      <w:r w:rsidR="00BF031D" w:rsidRPr="008D44FC">
        <w:rPr>
          <w:sz w:val="26"/>
          <w:szCs w:val="26"/>
        </w:rPr>
        <w:t>возможного финансирования отдельных мероприятий и объектов из регио</w:t>
      </w:r>
      <w:r w:rsidRPr="008D44FC">
        <w:rPr>
          <w:sz w:val="26"/>
          <w:szCs w:val="26"/>
        </w:rPr>
        <w:t>нального и федерального бюджета</w:t>
      </w:r>
      <w:r w:rsidR="00BF031D" w:rsidRPr="008D44FC">
        <w:rPr>
          <w:sz w:val="26"/>
          <w:szCs w:val="26"/>
        </w:rPr>
        <w:t xml:space="preserve"> с учетом видения перспективы</w:t>
      </w:r>
      <w:r w:rsidR="009623CF" w:rsidRPr="009623CF">
        <w:rPr>
          <w:sz w:val="26"/>
          <w:szCs w:val="26"/>
        </w:rPr>
        <w:t xml:space="preserve"> </w:t>
      </w:r>
      <w:r w:rsidR="00BF031D" w:rsidRPr="008D44FC">
        <w:rPr>
          <w:sz w:val="26"/>
          <w:szCs w:val="26"/>
        </w:rPr>
        <w:t>развития округа.</w:t>
      </w:r>
    </w:p>
    <w:p w14:paraId="4770B37B"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При разработке данного документа также учитывались результаты ранее принятой Стратегии развития округа на период до 2016 года, которые рассматривались в контексте развития других муниципальных образований и региона в целом. Округ закрепил свое положение в качестве крупного пригранич</w:t>
      </w:r>
      <w:r w:rsidR="00A0733B" w:rsidRPr="008D44FC">
        <w:rPr>
          <w:rFonts w:ascii="Times New Roman" w:eastAsia="Calibri" w:hAnsi="Times New Roman" w:cs="Times New Roman"/>
          <w:sz w:val="26"/>
          <w:szCs w:val="26"/>
        </w:rPr>
        <w:t>ного промышленно-транспортного центра развития Северо-В</w:t>
      </w:r>
      <w:r w:rsidRPr="008D44FC">
        <w:rPr>
          <w:rFonts w:ascii="Times New Roman" w:eastAsia="Calibri" w:hAnsi="Times New Roman" w:cs="Times New Roman"/>
          <w:sz w:val="26"/>
          <w:szCs w:val="26"/>
        </w:rPr>
        <w:t>остока региона.</w:t>
      </w:r>
    </w:p>
    <w:p w14:paraId="49A24688"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Заметный сдвиг в укреплении позиций округа,</w:t>
      </w:r>
      <w:r w:rsidR="009623CF" w:rsidRPr="009623CF">
        <w:rPr>
          <w:rFonts w:ascii="Times New Roman" w:eastAsia="Calibri" w:hAnsi="Times New Roman" w:cs="Times New Roman"/>
          <w:sz w:val="26"/>
          <w:szCs w:val="26"/>
        </w:rPr>
        <w:t xml:space="preserve"> </w:t>
      </w:r>
      <w:r w:rsidRPr="008D44FC">
        <w:rPr>
          <w:rFonts w:ascii="Times New Roman" w:eastAsia="Calibri" w:hAnsi="Times New Roman" w:cs="Times New Roman"/>
          <w:sz w:val="26"/>
          <w:szCs w:val="26"/>
        </w:rPr>
        <w:t>несмотря на противоречивый характер тенденций, во многом был обусловлен совершенствованием системы муниципального управления на основе программно-целевого подхода, концентрацией усилий муниципальных властей, бизнеса и местного сообщества на ключевых направлениях развития муниципального образования.</w:t>
      </w:r>
    </w:p>
    <w:p w14:paraId="7178A8DE" w14:textId="77777777" w:rsidR="00A0733B"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Несомненно, обновление Стратегии по-прежнему опиралось на учет приоритетов местного сообщества, его запроса на рациональное </w:t>
      </w:r>
      <w:r w:rsidR="00A0733B" w:rsidRPr="008D44FC">
        <w:rPr>
          <w:rFonts w:ascii="Times New Roman" w:eastAsia="Calibri" w:hAnsi="Times New Roman" w:cs="Times New Roman"/>
          <w:sz w:val="26"/>
          <w:szCs w:val="26"/>
        </w:rPr>
        <w:t>использование имеющегося потенциала ресурсов</w:t>
      </w:r>
      <w:r w:rsidRPr="008D44FC">
        <w:rPr>
          <w:rFonts w:ascii="Times New Roman" w:eastAsia="Calibri" w:hAnsi="Times New Roman" w:cs="Times New Roman"/>
          <w:sz w:val="26"/>
          <w:szCs w:val="26"/>
        </w:rPr>
        <w:t xml:space="preserve"> округа, а также интересов бизнеса на среднесрочную и длительную перспективу</w:t>
      </w:r>
      <w:r w:rsidR="00A0733B" w:rsidRPr="008D44FC">
        <w:rPr>
          <w:rFonts w:ascii="Times New Roman" w:eastAsia="Calibri" w:hAnsi="Times New Roman" w:cs="Times New Roman"/>
          <w:sz w:val="26"/>
          <w:szCs w:val="26"/>
        </w:rPr>
        <w:t xml:space="preserve">. </w:t>
      </w:r>
    </w:p>
    <w:p w14:paraId="3CF34835"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Методология разработки стратегии ориентирована на применение экономико-математического, сценарного и коммуникативного подходов, что позволяет учитывать факторы неопределенности развития округа и управлять рисками, </w:t>
      </w:r>
      <w:r w:rsidR="00A0733B" w:rsidRPr="008D44FC">
        <w:rPr>
          <w:rFonts w:ascii="Times New Roman" w:eastAsia="Calibri" w:hAnsi="Times New Roman" w:cs="Times New Roman"/>
          <w:sz w:val="26"/>
          <w:szCs w:val="26"/>
        </w:rPr>
        <w:t>обусловленными</w:t>
      </w:r>
      <w:r w:rsidRPr="008D44FC">
        <w:rPr>
          <w:rFonts w:ascii="Times New Roman" w:eastAsia="Calibri" w:hAnsi="Times New Roman" w:cs="Times New Roman"/>
          <w:sz w:val="26"/>
          <w:szCs w:val="26"/>
        </w:rPr>
        <w:t xml:space="preserve"> внешними вызовами.</w:t>
      </w:r>
    </w:p>
    <w:p w14:paraId="5C25E0F5"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Структура содержания предлагаемой стратегии развития округа содержит видение будущего муниципального образования, </w:t>
      </w:r>
      <w:r w:rsidR="00A0733B" w:rsidRPr="008D44FC">
        <w:rPr>
          <w:rFonts w:ascii="Times New Roman" w:eastAsia="Calibri" w:hAnsi="Times New Roman" w:cs="Times New Roman"/>
          <w:sz w:val="26"/>
          <w:szCs w:val="26"/>
        </w:rPr>
        <w:t xml:space="preserve">сформулированного </w:t>
      </w:r>
      <w:r w:rsidRPr="008D44FC">
        <w:rPr>
          <w:rFonts w:ascii="Times New Roman" w:eastAsia="Calibri" w:hAnsi="Times New Roman" w:cs="Times New Roman"/>
          <w:sz w:val="26"/>
          <w:szCs w:val="26"/>
        </w:rPr>
        <w:t>на основе двух сценариев его реализации, определение миссии и приоритетов стратегии, этапов ее реализации и системы управления развитием округа.</w:t>
      </w:r>
    </w:p>
    <w:p w14:paraId="343410B0" w14:textId="77777777" w:rsidR="00BF031D" w:rsidRPr="008D44FC" w:rsidRDefault="00BF031D" w:rsidP="00E323C0">
      <w:pPr>
        <w:spacing w:after="0"/>
        <w:ind w:firstLine="567"/>
        <w:jc w:val="both"/>
        <w:rPr>
          <w:rFonts w:ascii="Times New Roman" w:eastAsia="Calibri" w:hAnsi="Times New Roman" w:cs="Times New Roman"/>
          <w:sz w:val="26"/>
          <w:szCs w:val="26"/>
        </w:rPr>
      </w:pPr>
    </w:p>
    <w:p w14:paraId="4C71092D" w14:textId="77777777" w:rsidR="00BF031D" w:rsidRPr="008D44FC" w:rsidRDefault="00BF031D" w:rsidP="00E323C0">
      <w:pPr>
        <w:spacing w:after="0"/>
        <w:ind w:firstLine="567"/>
        <w:jc w:val="both"/>
        <w:rPr>
          <w:rFonts w:ascii="Times New Roman" w:eastAsia="Calibri" w:hAnsi="Times New Roman" w:cs="Times New Roman"/>
          <w:sz w:val="26"/>
          <w:szCs w:val="26"/>
        </w:rPr>
      </w:pPr>
    </w:p>
    <w:p w14:paraId="2779EA00" w14:textId="77777777" w:rsidR="00BF031D" w:rsidRPr="008D44FC" w:rsidRDefault="00BF031D" w:rsidP="00E323C0">
      <w:pPr>
        <w:tabs>
          <w:tab w:val="num" w:pos="2053"/>
        </w:tabs>
        <w:ind w:firstLine="567"/>
        <w:jc w:val="both"/>
        <w:rPr>
          <w:rFonts w:ascii="Times New Roman" w:hAnsi="Times New Roman" w:cs="Times New Roman"/>
          <w:sz w:val="26"/>
          <w:szCs w:val="26"/>
        </w:rPr>
      </w:pPr>
      <w:r w:rsidRPr="008D44FC">
        <w:rPr>
          <w:rFonts w:ascii="Times New Roman" w:hAnsi="Times New Roman" w:cs="Times New Roman"/>
          <w:b/>
          <w:sz w:val="26"/>
          <w:szCs w:val="26"/>
        </w:rPr>
        <w:lastRenderedPageBreak/>
        <w:t>1.Общая характеристика и тенденции социально-экономического развития   муниципального образования</w:t>
      </w:r>
    </w:p>
    <w:p w14:paraId="0B12D600" w14:textId="77777777" w:rsidR="00BF031D" w:rsidRPr="008D44FC" w:rsidRDefault="00BF031D" w:rsidP="00E323C0">
      <w:pPr>
        <w:spacing w:after="0"/>
        <w:ind w:firstLine="567"/>
        <w:jc w:val="both"/>
        <w:rPr>
          <w:rFonts w:ascii="Times New Roman" w:hAnsi="Times New Roman" w:cs="Times New Roman"/>
          <w:b/>
          <w:color w:val="FF0000"/>
          <w:sz w:val="26"/>
          <w:szCs w:val="26"/>
        </w:rPr>
      </w:pPr>
      <w:r w:rsidRPr="008D44FC">
        <w:rPr>
          <w:rFonts w:ascii="Times New Roman" w:hAnsi="Times New Roman" w:cs="Times New Roman"/>
          <w:b/>
          <w:sz w:val="26"/>
          <w:szCs w:val="26"/>
        </w:rPr>
        <w:t>1.1. Оценка и тенденции социально-экономического состояния МО</w:t>
      </w:r>
    </w:p>
    <w:p w14:paraId="6CA862DD" w14:textId="77777777" w:rsidR="00BF3085" w:rsidRDefault="00BF3085" w:rsidP="00E323C0">
      <w:pPr>
        <w:spacing w:after="0"/>
        <w:ind w:firstLine="567"/>
        <w:jc w:val="both"/>
        <w:rPr>
          <w:rFonts w:ascii="Times New Roman" w:hAnsi="Times New Roman" w:cs="Times New Roman"/>
          <w:b/>
          <w:sz w:val="26"/>
          <w:szCs w:val="26"/>
        </w:rPr>
      </w:pPr>
    </w:p>
    <w:p w14:paraId="12E5A037" w14:textId="77777777" w:rsidR="00BF3085" w:rsidRPr="008D566C" w:rsidRDefault="00B12D40" w:rsidP="008E3F88">
      <w:pPr>
        <w:pStyle w:val="a3"/>
        <w:numPr>
          <w:ilvl w:val="2"/>
          <w:numId w:val="39"/>
        </w:numPr>
        <w:spacing w:line="276" w:lineRule="auto"/>
        <w:ind w:left="0" w:firstLine="567"/>
        <w:jc w:val="both"/>
        <w:rPr>
          <w:rFonts w:ascii="Times New Roman" w:hAnsi="Times New Roman"/>
          <w:b/>
          <w:szCs w:val="26"/>
        </w:rPr>
      </w:pPr>
      <w:r w:rsidRPr="008D566C">
        <w:rPr>
          <w:rFonts w:ascii="Times New Roman" w:hAnsi="Times New Roman"/>
          <w:b/>
          <w:szCs w:val="26"/>
        </w:rPr>
        <w:t>Общие сведения</w:t>
      </w:r>
    </w:p>
    <w:p w14:paraId="0E400F10" w14:textId="77777777" w:rsidR="00BF3085" w:rsidRDefault="00BF3085" w:rsidP="00E323C0">
      <w:pPr>
        <w:spacing w:after="0"/>
        <w:ind w:firstLine="567"/>
        <w:jc w:val="both"/>
        <w:rPr>
          <w:rFonts w:ascii="Times New Roman" w:hAnsi="Times New Roman" w:cs="Times New Roman"/>
          <w:b/>
          <w:sz w:val="26"/>
          <w:szCs w:val="26"/>
        </w:rPr>
      </w:pPr>
    </w:p>
    <w:p w14:paraId="4A8E8B50"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Советск (</w:t>
      </w:r>
      <w:r w:rsidR="00BF031D" w:rsidRPr="008D44FC">
        <w:rPr>
          <w:rFonts w:ascii="Times New Roman" w:hAnsi="Times New Roman" w:cs="Times New Roman"/>
          <w:sz w:val="26"/>
          <w:szCs w:val="26"/>
        </w:rPr>
        <w:t>Советский городской округ</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 второй по численности населения город (40,5 тыс. чел.) в Калининградской области, являющийся приграничным муниципальным образованием, расположенным в северо-восточной части Калининградской области.</w:t>
      </w:r>
      <w:r w:rsidR="00BF031D" w:rsidRPr="008D44FC">
        <w:rPr>
          <w:rFonts w:ascii="Times New Roman" w:hAnsi="Times New Roman" w:cs="Times New Roman"/>
          <w:spacing w:val="3"/>
          <w:sz w:val="26"/>
          <w:szCs w:val="26"/>
          <w:shd w:val="clear" w:color="auto" w:fill="FFFFFF"/>
        </w:rPr>
        <w:t xml:space="preserve"> Территория округа составляет 44,4 квадратных километров.</w:t>
      </w:r>
      <w:r w:rsidR="00BF031D" w:rsidRPr="008D44FC">
        <w:rPr>
          <w:rFonts w:ascii="Times New Roman" w:hAnsi="Times New Roman" w:cs="Times New Roman"/>
          <w:sz w:val="26"/>
          <w:szCs w:val="26"/>
        </w:rPr>
        <w:t xml:space="preserve"> Средняя плотность населения на 1 квадратный километр </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957,2 человека.  </w:t>
      </w:r>
      <w:proofErr w:type="gramStart"/>
      <w:r w:rsidR="00BF031D" w:rsidRPr="008D44FC">
        <w:rPr>
          <w:rFonts w:ascii="Times New Roman" w:hAnsi="Times New Roman" w:cs="Times New Roman"/>
          <w:sz w:val="26"/>
          <w:szCs w:val="26"/>
        </w:rPr>
        <w:t>На севере город граничит с Литовской Республикой, на западе - со Славским, на юге и востоке - с Неманским городскими округами.</w:t>
      </w:r>
      <w:proofErr w:type="gramEnd"/>
      <w:r w:rsidR="00BF031D" w:rsidRPr="008D44FC">
        <w:rPr>
          <w:rFonts w:ascii="Times New Roman" w:hAnsi="Times New Roman" w:cs="Times New Roman"/>
          <w:sz w:val="26"/>
          <w:szCs w:val="26"/>
        </w:rPr>
        <w:t xml:space="preserve"> Центры этих муниципальных образований нах</w:t>
      </w:r>
      <w:r w:rsidRPr="008D44FC">
        <w:rPr>
          <w:rFonts w:ascii="Times New Roman" w:hAnsi="Times New Roman" w:cs="Times New Roman"/>
          <w:sz w:val="26"/>
          <w:szCs w:val="26"/>
        </w:rPr>
        <w:t xml:space="preserve">одятся на расстоянии 10 км от </w:t>
      </w:r>
      <w:r w:rsidR="00BF031D" w:rsidRPr="008D44FC">
        <w:rPr>
          <w:rFonts w:ascii="Times New Roman" w:hAnsi="Times New Roman" w:cs="Times New Roman"/>
          <w:sz w:val="26"/>
          <w:szCs w:val="26"/>
        </w:rPr>
        <w:t>Советска.</w:t>
      </w:r>
    </w:p>
    <w:p w14:paraId="5983663C" w14:textId="77777777" w:rsidR="00BF031D" w:rsidRPr="008D44FC" w:rsidRDefault="00BF031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Город Советск вместе со своими городами-спутниками – Неманом и Славском постепенно формирует на северо-востоке области единую агломерацию. На расстоянии 40 км расположен город Краснознаменск - центр третьего муниципального образования, находящегося в тесн</w:t>
      </w:r>
      <w:r w:rsidR="00B12D40" w:rsidRPr="008D44FC">
        <w:rPr>
          <w:rFonts w:ascii="Times New Roman" w:hAnsi="Times New Roman" w:cs="Times New Roman"/>
          <w:sz w:val="26"/>
          <w:szCs w:val="26"/>
        </w:rPr>
        <w:t xml:space="preserve">ых экономических отношениях с </w:t>
      </w:r>
      <w:r w:rsidRPr="008D44FC">
        <w:rPr>
          <w:rFonts w:ascii="Times New Roman" w:hAnsi="Times New Roman" w:cs="Times New Roman"/>
          <w:sz w:val="26"/>
          <w:szCs w:val="26"/>
        </w:rPr>
        <w:t xml:space="preserve">Советском. </w:t>
      </w:r>
    </w:p>
    <w:p w14:paraId="20F5F466"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Советск - </w:t>
      </w:r>
      <w:r w:rsidR="00BF031D" w:rsidRPr="008D44FC">
        <w:rPr>
          <w:rFonts w:ascii="Times New Roman" w:hAnsi="Times New Roman" w:cs="Times New Roman"/>
          <w:sz w:val="26"/>
          <w:szCs w:val="26"/>
        </w:rPr>
        <w:t>город многофункциональной экономики, крупный промышленно-транспортный полюс развития северо-востока региона.  Вместе с тем, город обладает развитой социальной инфраструктурой,</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а также имеет богатое историко-культурное наследие.</w:t>
      </w:r>
    </w:p>
    <w:p w14:paraId="16ADB66A" w14:textId="77777777" w:rsidR="00BF031D" w:rsidRPr="008D44FC" w:rsidRDefault="00B12D40"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Округ</w:t>
      </w:r>
      <w:r w:rsidR="00BF031D" w:rsidRPr="008D44FC">
        <w:rPr>
          <w:rFonts w:ascii="Times New Roman" w:hAnsi="Times New Roman" w:cs="Times New Roman"/>
          <w:sz w:val="26"/>
          <w:szCs w:val="26"/>
        </w:rPr>
        <w:t xml:space="preserve"> занимает выгодное географическое положение</w:t>
      </w:r>
      <w:r w:rsidRPr="008D44FC">
        <w:rPr>
          <w:rFonts w:ascii="Times New Roman" w:hAnsi="Times New Roman" w:cs="Times New Roman"/>
          <w:color w:val="000000"/>
          <w:sz w:val="26"/>
          <w:szCs w:val="26"/>
          <w:shd w:val="clear" w:color="auto" w:fill="FFFFFF"/>
        </w:rPr>
        <w:t xml:space="preserve"> на границе с</w:t>
      </w:r>
      <w:r w:rsidR="00BF031D" w:rsidRPr="008D44FC">
        <w:rPr>
          <w:rFonts w:ascii="Times New Roman" w:hAnsi="Times New Roman" w:cs="Times New Roman"/>
          <w:color w:val="000000"/>
          <w:sz w:val="26"/>
          <w:szCs w:val="26"/>
          <w:shd w:val="clear" w:color="auto" w:fill="FFFFFF"/>
        </w:rPr>
        <w:t xml:space="preserve"> Евросоюзом</w:t>
      </w:r>
      <w:r w:rsidRPr="008D44FC">
        <w:rPr>
          <w:rFonts w:ascii="Times New Roman" w:hAnsi="Times New Roman" w:cs="Times New Roman"/>
          <w:color w:val="000000"/>
          <w:sz w:val="26"/>
          <w:szCs w:val="26"/>
          <w:shd w:val="clear" w:color="auto" w:fill="FFFFFF"/>
        </w:rPr>
        <w:t xml:space="preserve"> (Литвой)</w:t>
      </w:r>
      <w:r w:rsidRPr="008D44FC">
        <w:rPr>
          <w:rFonts w:ascii="Times New Roman" w:hAnsi="Times New Roman" w:cs="Times New Roman"/>
          <w:sz w:val="26"/>
          <w:szCs w:val="26"/>
        </w:rPr>
        <w:t xml:space="preserve">. В нем расположен пограничный контрольно-пропускной пункт, </w:t>
      </w:r>
      <w:r w:rsidR="00BF031D" w:rsidRPr="008D44FC">
        <w:rPr>
          <w:rFonts w:ascii="Times New Roman" w:hAnsi="Times New Roman" w:cs="Times New Roman"/>
          <w:sz w:val="26"/>
          <w:szCs w:val="26"/>
        </w:rPr>
        <w:t>который обеспечивает</w:t>
      </w:r>
      <w:r w:rsidR="00BF031D" w:rsidRPr="008D44FC">
        <w:rPr>
          <w:rFonts w:ascii="Times New Roman" w:hAnsi="Times New Roman" w:cs="Times New Roman"/>
          <w:color w:val="000000"/>
          <w:sz w:val="26"/>
          <w:szCs w:val="26"/>
          <w:shd w:val="clear" w:color="auto" w:fill="FFFFFF"/>
        </w:rPr>
        <w:t xml:space="preserve"> круглосуточный автомобильный и железнодорожный пограничный переход, соединяющий Калининградскую область с Литовской Республикой.</w:t>
      </w:r>
      <w:r w:rsidR="00BF031D" w:rsidRPr="008D44FC">
        <w:rPr>
          <w:rFonts w:ascii="Times New Roman" w:hAnsi="Times New Roman" w:cs="Times New Roman"/>
          <w:sz w:val="26"/>
          <w:szCs w:val="26"/>
        </w:rPr>
        <w:t xml:space="preserve"> Расстояние до обла</w:t>
      </w:r>
      <w:r w:rsidRPr="008D44FC">
        <w:rPr>
          <w:rFonts w:ascii="Times New Roman" w:hAnsi="Times New Roman" w:cs="Times New Roman"/>
          <w:sz w:val="26"/>
          <w:szCs w:val="26"/>
        </w:rPr>
        <w:t>стного центра составляет 120 км. Ч</w:t>
      </w:r>
      <w:r w:rsidR="00BF031D" w:rsidRPr="008D44FC">
        <w:rPr>
          <w:rFonts w:ascii="Times New Roman" w:hAnsi="Times New Roman" w:cs="Times New Roman"/>
          <w:sz w:val="26"/>
          <w:szCs w:val="26"/>
          <w:shd w:val="clear" w:color="auto" w:fill="FFFFFF"/>
        </w:rPr>
        <w:t xml:space="preserve">ерез Советск </w:t>
      </w:r>
      <w:r w:rsidRPr="008D44FC">
        <w:rPr>
          <w:rFonts w:ascii="Times New Roman" w:hAnsi="Times New Roman" w:cs="Times New Roman"/>
          <w:sz w:val="26"/>
          <w:szCs w:val="26"/>
          <w:shd w:val="clear" w:color="auto" w:fill="FFFFFF"/>
        </w:rPr>
        <w:t xml:space="preserve">до границы с Литвой </w:t>
      </w:r>
      <w:r w:rsidR="00BF031D" w:rsidRPr="008D44FC">
        <w:rPr>
          <w:rFonts w:ascii="Times New Roman" w:hAnsi="Times New Roman" w:cs="Times New Roman"/>
          <w:sz w:val="26"/>
          <w:szCs w:val="26"/>
          <w:shd w:val="clear" w:color="auto" w:fill="FFFFFF"/>
        </w:rPr>
        <w:t>проход</w:t>
      </w:r>
      <w:r w:rsidRPr="008D44FC">
        <w:rPr>
          <w:rFonts w:ascii="Times New Roman" w:hAnsi="Times New Roman" w:cs="Times New Roman"/>
          <w:sz w:val="26"/>
          <w:szCs w:val="26"/>
          <w:shd w:val="clear" w:color="auto" w:fill="FFFFFF"/>
        </w:rPr>
        <w:t>ит федеральная автотрасса</w:t>
      </w:r>
      <w:proofErr w:type="gramStart"/>
      <w:r w:rsidRPr="008D44FC">
        <w:rPr>
          <w:rFonts w:ascii="Times New Roman" w:hAnsi="Times New Roman" w:cs="Times New Roman"/>
          <w:sz w:val="26"/>
          <w:szCs w:val="26"/>
          <w:shd w:val="clear" w:color="auto" w:fill="FFFFFF"/>
        </w:rPr>
        <w:t xml:space="preserve"> А</w:t>
      </w:r>
      <w:proofErr w:type="gramEnd"/>
      <w:r w:rsidRPr="008D44FC">
        <w:rPr>
          <w:rFonts w:ascii="Times New Roman" w:hAnsi="Times New Roman" w:cs="Times New Roman"/>
          <w:sz w:val="26"/>
          <w:szCs w:val="26"/>
          <w:shd w:val="clear" w:color="auto" w:fill="FFFFFF"/>
        </w:rPr>
        <w:t xml:space="preserve"> 216,</w:t>
      </w:r>
      <w:r w:rsidR="00BF031D" w:rsidRPr="008D44FC">
        <w:rPr>
          <w:rFonts w:ascii="Times New Roman" w:hAnsi="Times New Roman" w:cs="Times New Roman"/>
          <w:sz w:val="26"/>
          <w:szCs w:val="26"/>
          <w:shd w:val="clear" w:color="auto" w:fill="FFFFFF"/>
        </w:rPr>
        <w:t xml:space="preserve"> входящая в состав европейской автодорожной сети Е 77.</w:t>
      </w:r>
    </w:p>
    <w:p w14:paraId="213BAD51" w14:textId="77777777" w:rsidR="00B347C6" w:rsidRDefault="00B12D40" w:rsidP="00E323C0">
      <w:pPr>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sz w:val="26"/>
          <w:szCs w:val="26"/>
        </w:rPr>
        <w:t>Г</w:t>
      </w:r>
      <w:r w:rsidR="00BF031D" w:rsidRPr="008D44FC">
        <w:rPr>
          <w:rFonts w:ascii="Times New Roman" w:hAnsi="Times New Roman" w:cs="Times New Roman"/>
          <w:sz w:val="26"/>
          <w:szCs w:val="26"/>
        </w:rPr>
        <w:t>ород расположен на берегу реки Неман,</w:t>
      </w:r>
      <w:r w:rsidR="00BF031D" w:rsidRPr="008D44FC">
        <w:rPr>
          <w:rFonts w:ascii="Times New Roman" w:hAnsi="Times New Roman" w:cs="Times New Roman"/>
          <w:color w:val="000000"/>
          <w:sz w:val="26"/>
          <w:szCs w:val="26"/>
          <w:shd w:val="clear" w:color="auto" w:fill="FFFFFF"/>
        </w:rPr>
        <w:t xml:space="preserve"> что позволяет</w:t>
      </w:r>
      <w:r w:rsidR="00BF031D" w:rsidRPr="008D44FC">
        <w:rPr>
          <w:rFonts w:ascii="Times New Roman" w:hAnsi="Times New Roman" w:cs="Times New Roman"/>
          <w:sz w:val="26"/>
          <w:szCs w:val="26"/>
        </w:rPr>
        <w:t xml:space="preserve"> сохранять потенциал развития грузового судоходства и речного туризма.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Одновременно река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color w:val="000000"/>
          <w:sz w:val="26"/>
          <w:szCs w:val="26"/>
          <w:shd w:val="clear" w:color="auto" w:fill="FFFFFF"/>
        </w:rPr>
        <w:t xml:space="preserve">образует природную границу между территориями </w:t>
      </w:r>
      <w:r w:rsidRPr="008D44FC">
        <w:rPr>
          <w:rFonts w:ascii="Times New Roman" w:hAnsi="Times New Roman" w:cs="Times New Roman"/>
          <w:color w:val="000000"/>
          <w:sz w:val="26"/>
          <w:szCs w:val="26"/>
          <w:shd w:val="clear" w:color="auto" w:fill="FFFFFF"/>
        </w:rPr>
        <w:t>России (</w:t>
      </w:r>
      <w:r w:rsidR="00BF031D" w:rsidRPr="008D44FC">
        <w:rPr>
          <w:rFonts w:ascii="Times New Roman" w:hAnsi="Times New Roman" w:cs="Times New Roman"/>
          <w:color w:val="000000"/>
          <w:sz w:val="26"/>
          <w:szCs w:val="26"/>
          <w:shd w:val="clear" w:color="auto" w:fill="FFFFFF"/>
        </w:rPr>
        <w:t>Калининградской области</w:t>
      </w:r>
      <w:r w:rsidRPr="008D44FC">
        <w:rPr>
          <w:rFonts w:ascii="Times New Roman" w:hAnsi="Times New Roman" w:cs="Times New Roman"/>
          <w:color w:val="000000"/>
          <w:sz w:val="26"/>
          <w:szCs w:val="26"/>
          <w:shd w:val="clear" w:color="auto" w:fill="FFFFFF"/>
        </w:rPr>
        <w:t>) и Литвы</w:t>
      </w:r>
      <w:r w:rsidR="00BF031D" w:rsidRPr="008D44FC">
        <w:rPr>
          <w:rFonts w:ascii="Times New Roman" w:hAnsi="Times New Roman" w:cs="Times New Roman"/>
          <w:color w:val="000000"/>
          <w:sz w:val="26"/>
          <w:szCs w:val="26"/>
          <w:shd w:val="clear" w:color="auto" w:fill="FFFFFF"/>
        </w:rPr>
        <w:t xml:space="preserve">. </w:t>
      </w:r>
    </w:p>
    <w:p w14:paraId="0974C7BB" w14:textId="77777777" w:rsidR="00BF3085" w:rsidRPr="008D44FC" w:rsidRDefault="00BF3085" w:rsidP="00E323C0">
      <w:pPr>
        <w:spacing w:after="0"/>
        <w:ind w:firstLine="567"/>
        <w:jc w:val="both"/>
        <w:rPr>
          <w:rFonts w:ascii="Times New Roman" w:hAnsi="Times New Roman" w:cs="Times New Roman"/>
          <w:b/>
          <w:bCs/>
          <w:color w:val="000000"/>
          <w:sz w:val="26"/>
          <w:szCs w:val="26"/>
        </w:rPr>
      </w:pPr>
    </w:p>
    <w:p w14:paraId="601F1976" w14:textId="77777777" w:rsidR="0032022E" w:rsidRPr="008E3F88" w:rsidRDefault="00876114" w:rsidP="008E3F88">
      <w:pPr>
        <w:pStyle w:val="a3"/>
        <w:numPr>
          <w:ilvl w:val="2"/>
          <w:numId w:val="39"/>
        </w:numPr>
        <w:ind w:left="0" w:firstLine="567"/>
        <w:jc w:val="both"/>
        <w:rPr>
          <w:rFonts w:ascii="Times New Roman" w:hAnsi="Times New Roman"/>
          <w:b/>
          <w:bCs/>
          <w:color w:val="000000"/>
          <w:szCs w:val="26"/>
        </w:rPr>
      </w:pPr>
      <w:r w:rsidRPr="008E3F88">
        <w:rPr>
          <w:rFonts w:ascii="Times New Roman" w:hAnsi="Times New Roman"/>
          <w:b/>
          <w:bCs/>
          <w:color w:val="000000"/>
          <w:szCs w:val="26"/>
        </w:rPr>
        <w:t>Насел</w:t>
      </w:r>
      <w:r w:rsidR="00D30E9A" w:rsidRPr="008E3F88">
        <w:rPr>
          <w:rFonts w:ascii="Times New Roman" w:hAnsi="Times New Roman"/>
          <w:b/>
          <w:bCs/>
          <w:color w:val="000000"/>
          <w:szCs w:val="26"/>
        </w:rPr>
        <w:t>ение и демографическая ситуация</w:t>
      </w:r>
    </w:p>
    <w:p w14:paraId="2420BD7A" w14:textId="77777777" w:rsidR="00BF3085" w:rsidRPr="008D44FC" w:rsidRDefault="00BF3085" w:rsidP="00E323C0">
      <w:pPr>
        <w:spacing w:after="0"/>
        <w:ind w:firstLine="567"/>
        <w:jc w:val="both"/>
        <w:rPr>
          <w:rFonts w:ascii="Times New Roman" w:hAnsi="Times New Roman" w:cs="Times New Roman"/>
          <w:b/>
          <w:bCs/>
          <w:color w:val="000000"/>
          <w:sz w:val="26"/>
          <w:szCs w:val="26"/>
        </w:rPr>
      </w:pPr>
    </w:p>
    <w:p w14:paraId="1711C398" w14:textId="77777777" w:rsidR="00876114" w:rsidRPr="008D44FC" w:rsidRDefault="00876114"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Среднегодовая численность населения округа на 1 января 2017 года составила 40,5 тыс. человек</w:t>
      </w:r>
      <w:r w:rsidR="004F1B58"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За последние 9 лет численность населения округа уменьшилась на 2 тысячи человек</w:t>
      </w:r>
      <w:r w:rsidR="00B12D40" w:rsidRPr="008D44FC">
        <w:rPr>
          <w:rFonts w:ascii="Times New Roman" w:hAnsi="Times New Roman" w:cs="Times New Roman"/>
          <w:color w:val="000000"/>
          <w:sz w:val="26"/>
          <w:szCs w:val="26"/>
        </w:rPr>
        <w:t>, что</w:t>
      </w:r>
      <w:r w:rsidRPr="008D44FC">
        <w:rPr>
          <w:rFonts w:ascii="Times New Roman" w:hAnsi="Times New Roman" w:cs="Times New Roman"/>
          <w:sz w:val="26"/>
          <w:szCs w:val="26"/>
        </w:rPr>
        <w:t xml:space="preserve"> происходит в основном за счет естественной убыли населения и ежегодного превышения миг</w:t>
      </w:r>
      <w:r w:rsidR="00014AFE" w:rsidRPr="008D44FC">
        <w:rPr>
          <w:rFonts w:ascii="Times New Roman" w:hAnsi="Times New Roman" w:cs="Times New Roman"/>
          <w:sz w:val="26"/>
          <w:szCs w:val="26"/>
        </w:rPr>
        <w:t>рационного оттока населения (2014-</w:t>
      </w:r>
      <w:r w:rsidRPr="008D44FC">
        <w:rPr>
          <w:rFonts w:ascii="Times New Roman" w:hAnsi="Times New Roman" w:cs="Times New Roman"/>
          <w:sz w:val="26"/>
          <w:szCs w:val="26"/>
        </w:rPr>
        <w:t>2017</w:t>
      </w:r>
      <w:r w:rsidR="00014AFE" w:rsidRPr="008D44FC">
        <w:rPr>
          <w:rFonts w:ascii="Times New Roman" w:hAnsi="Times New Roman" w:cs="Times New Roman"/>
          <w:sz w:val="26"/>
          <w:szCs w:val="26"/>
        </w:rPr>
        <w:t xml:space="preserve">г.г.) </w:t>
      </w:r>
      <w:r w:rsidRPr="008D44FC">
        <w:rPr>
          <w:rFonts w:ascii="Times New Roman" w:hAnsi="Times New Roman" w:cs="Times New Roman"/>
          <w:sz w:val="26"/>
          <w:szCs w:val="26"/>
        </w:rPr>
        <w:t xml:space="preserve">по сравнению с общим числом прибывших за этот период. </w:t>
      </w:r>
    </w:p>
    <w:p w14:paraId="1F8962A1"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При этом наиболее высокий показатель превышения миграционного о</w:t>
      </w:r>
      <w:r w:rsidR="00952965" w:rsidRPr="008D44FC">
        <w:rPr>
          <w:rFonts w:ascii="Times New Roman" w:hAnsi="Times New Roman" w:cs="Times New Roman"/>
          <w:sz w:val="26"/>
          <w:szCs w:val="26"/>
        </w:rPr>
        <w:t xml:space="preserve">ттока </w:t>
      </w:r>
      <w:r w:rsidR="00014AFE" w:rsidRPr="008D44FC">
        <w:rPr>
          <w:rFonts w:ascii="Times New Roman" w:hAnsi="Times New Roman" w:cs="Times New Roman"/>
          <w:sz w:val="26"/>
          <w:szCs w:val="26"/>
        </w:rPr>
        <w:t>-</w:t>
      </w:r>
      <w:r w:rsidR="00952965" w:rsidRPr="008D44FC">
        <w:rPr>
          <w:rFonts w:ascii="Times New Roman" w:hAnsi="Times New Roman" w:cs="Times New Roman"/>
          <w:sz w:val="26"/>
          <w:szCs w:val="26"/>
        </w:rPr>
        <w:t>425 человек</w:t>
      </w:r>
      <w:r w:rsidR="00014AFE"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00014AFE" w:rsidRPr="008D44FC">
        <w:rPr>
          <w:rFonts w:ascii="Times New Roman" w:hAnsi="Times New Roman" w:cs="Times New Roman"/>
          <w:sz w:val="26"/>
          <w:szCs w:val="26"/>
        </w:rPr>
        <w:t xml:space="preserve">составил </w:t>
      </w:r>
      <w:r w:rsidR="00952965" w:rsidRPr="008D44FC">
        <w:rPr>
          <w:rFonts w:ascii="Times New Roman" w:hAnsi="Times New Roman" w:cs="Times New Roman"/>
          <w:sz w:val="26"/>
          <w:szCs w:val="26"/>
        </w:rPr>
        <w:t>в 20</w:t>
      </w:r>
      <w:r w:rsidRPr="008D44FC">
        <w:rPr>
          <w:rFonts w:ascii="Times New Roman" w:hAnsi="Times New Roman" w:cs="Times New Roman"/>
          <w:sz w:val="26"/>
          <w:szCs w:val="26"/>
        </w:rPr>
        <w:t xml:space="preserve">17 году. Вместе с тем, следует отметить, что в регионе в целом, прежде всего, за счет муниципальных образований, образующих Калининградскую агломерацию, заметно проявляется тенденция, связанная с  превышением миграционного притока населения. </w:t>
      </w:r>
    </w:p>
    <w:p w14:paraId="74998E1B"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Численность населения трудоспособного возраста в 2017 году составила 21,6 тыс. человек, моложе трудоспособного – 6,6 тыс. чел. и старше трудоспособного – 12,3 тыс. чел. В таблице 1 представлены данные сравнительного анализа возрастной структуры населения за период времени с 2008 года.</w:t>
      </w:r>
    </w:p>
    <w:p w14:paraId="41ED96EC"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1</w:t>
      </w:r>
    </w:p>
    <w:p w14:paraId="52C3B1FA" w14:textId="77777777" w:rsidR="00876114" w:rsidRPr="008D44FC" w:rsidRDefault="00876114"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 xml:space="preserve">Возрастная структура населения, 2008 - 2017 годы (оценка, </w:t>
      </w:r>
      <w:proofErr w:type="gramStart"/>
      <w:r w:rsidRPr="008D44FC">
        <w:rPr>
          <w:rFonts w:ascii="Times New Roman" w:hAnsi="Times New Roman" w:cs="Times New Roman"/>
          <w:b/>
          <w:bCs/>
          <w:sz w:val="26"/>
          <w:szCs w:val="26"/>
        </w:rPr>
        <w:t>в</w:t>
      </w:r>
      <w:proofErr w:type="gramEnd"/>
      <w:r w:rsidRPr="008D44FC">
        <w:rPr>
          <w:rFonts w:ascii="Times New Roman" w:hAnsi="Times New Roman" w:cs="Times New Roman"/>
          <w:b/>
          <w:bCs/>
          <w:sz w:val="26"/>
          <w:szCs w:val="26"/>
        </w:rPr>
        <w:t xml:space="preserve">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23"/>
        <w:gridCol w:w="1417"/>
        <w:gridCol w:w="1418"/>
        <w:gridCol w:w="1559"/>
      </w:tblGrid>
      <w:tr w:rsidR="004831E4" w:rsidRPr="008D44FC" w14:paraId="75E14EFF" w14:textId="77777777" w:rsidTr="004831E4">
        <w:trPr>
          <w:cantSplit/>
          <w:trHeight w:val="615"/>
        </w:trPr>
        <w:tc>
          <w:tcPr>
            <w:tcW w:w="3240" w:type="dxa"/>
            <w:vMerge w:val="restart"/>
            <w:tcBorders>
              <w:top w:val="single" w:sz="4" w:space="0" w:color="auto"/>
              <w:left w:val="single" w:sz="4" w:space="0" w:color="auto"/>
              <w:right w:val="single" w:sz="4" w:space="0" w:color="auto"/>
            </w:tcBorders>
            <w:shd w:val="clear" w:color="auto" w:fill="D9D9D9"/>
            <w:vAlign w:val="center"/>
            <w:hideMark/>
          </w:tcPr>
          <w:p w14:paraId="388FA048" w14:textId="77777777" w:rsidR="004831E4" w:rsidRPr="008D44FC" w:rsidRDefault="004831E4" w:rsidP="004831E4">
            <w:pPr>
              <w:jc w:val="both"/>
              <w:rPr>
                <w:rFonts w:ascii="Times New Roman" w:hAnsi="Times New Roman" w:cs="Times New Roman"/>
                <w:b/>
                <w:bCs/>
                <w:sz w:val="26"/>
                <w:szCs w:val="26"/>
              </w:rPr>
            </w:pPr>
            <w:r w:rsidRPr="008D44FC">
              <w:rPr>
                <w:rFonts w:ascii="Times New Roman" w:hAnsi="Times New Roman" w:cs="Times New Roman"/>
                <w:b/>
                <w:bCs/>
                <w:sz w:val="26"/>
                <w:szCs w:val="26"/>
              </w:rPr>
              <w:t>Наименование показателя</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4C989"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круг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B495BD"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бласть</w:t>
            </w:r>
          </w:p>
        </w:tc>
      </w:tr>
      <w:tr w:rsidR="004831E4" w:rsidRPr="008D44FC" w14:paraId="2C2C4B93" w14:textId="77777777" w:rsidTr="004831E4">
        <w:trPr>
          <w:cantSplit/>
          <w:trHeight w:val="360"/>
        </w:trPr>
        <w:tc>
          <w:tcPr>
            <w:tcW w:w="3240" w:type="dxa"/>
            <w:vMerge/>
            <w:tcBorders>
              <w:left w:val="single" w:sz="4" w:space="0" w:color="auto"/>
              <w:bottom w:val="single" w:sz="4" w:space="0" w:color="auto"/>
              <w:right w:val="single" w:sz="4" w:space="0" w:color="auto"/>
            </w:tcBorders>
            <w:shd w:val="clear" w:color="auto" w:fill="D9D9D9"/>
            <w:vAlign w:val="center"/>
            <w:hideMark/>
          </w:tcPr>
          <w:p w14:paraId="5FA07695" w14:textId="77777777" w:rsidR="004831E4" w:rsidRPr="008D44FC" w:rsidRDefault="004831E4" w:rsidP="00E323C0">
            <w:pPr>
              <w:ind w:firstLine="567"/>
              <w:jc w:val="both"/>
              <w:rPr>
                <w:rFonts w:ascii="Times New Roman" w:hAnsi="Times New Roman" w:cs="Times New Roman"/>
                <w:b/>
                <w:bCs/>
                <w:sz w:val="26"/>
                <w:szCs w:val="26"/>
              </w:rPr>
            </w:pP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22C57"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A9BC2E6" w14:textId="77777777" w:rsidR="004831E4" w:rsidRPr="008D44FC" w:rsidRDefault="004831E4" w:rsidP="004831E4">
            <w:pPr>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0BB5C"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F708F0A"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r>
      <w:tr w:rsidR="004831E4" w:rsidRPr="008D44FC" w14:paraId="5C2CCE35" w14:textId="77777777" w:rsidTr="004831E4">
        <w:trPr>
          <w:cantSplit/>
          <w:trHeight w:val="915"/>
        </w:trPr>
        <w:tc>
          <w:tcPr>
            <w:tcW w:w="3240" w:type="dxa"/>
            <w:tcBorders>
              <w:top w:val="single" w:sz="4" w:space="0" w:color="auto"/>
              <w:left w:val="single" w:sz="4" w:space="0" w:color="auto"/>
              <w:bottom w:val="single" w:sz="4" w:space="0" w:color="auto"/>
              <w:right w:val="single" w:sz="4" w:space="0" w:color="auto"/>
            </w:tcBorders>
            <w:vAlign w:val="center"/>
            <w:hideMark/>
          </w:tcPr>
          <w:p w14:paraId="3A5C112E"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Моложе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90BF630"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14,5</w:t>
            </w:r>
          </w:p>
        </w:tc>
        <w:tc>
          <w:tcPr>
            <w:tcW w:w="1417" w:type="dxa"/>
            <w:tcBorders>
              <w:top w:val="single" w:sz="4" w:space="0" w:color="auto"/>
              <w:left w:val="single" w:sz="4" w:space="0" w:color="auto"/>
              <w:bottom w:val="single" w:sz="4" w:space="0" w:color="auto"/>
              <w:right w:val="single" w:sz="4" w:space="0" w:color="auto"/>
            </w:tcBorders>
            <w:vAlign w:val="center"/>
          </w:tcPr>
          <w:p w14:paraId="5AF07F87"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9540E"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14.9</w:t>
            </w:r>
          </w:p>
        </w:tc>
        <w:tc>
          <w:tcPr>
            <w:tcW w:w="1559" w:type="dxa"/>
            <w:tcBorders>
              <w:top w:val="single" w:sz="4" w:space="0" w:color="auto"/>
              <w:left w:val="single" w:sz="4" w:space="0" w:color="auto"/>
              <w:bottom w:val="single" w:sz="4" w:space="0" w:color="auto"/>
              <w:right w:val="single" w:sz="4" w:space="0" w:color="auto"/>
            </w:tcBorders>
            <w:vAlign w:val="center"/>
          </w:tcPr>
          <w:p w14:paraId="18FA7A26"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17,4</w:t>
            </w:r>
          </w:p>
        </w:tc>
      </w:tr>
      <w:tr w:rsidR="004831E4" w:rsidRPr="008D44FC" w14:paraId="3853FD6A" w14:textId="77777777" w:rsidTr="004831E4">
        <w:trPr>
          <w:cantSplit/>
          <w:trHeight w:val="930"/>
        </w:trPr>
        <w:tc>
          <w:tcPr>
            <w:tcW w:w="3240" w:type="dxa"/>
            <w:tcBorders>
              <w:top w:val="single" w:sz="4" w:space="0" w:color="auto"/>
              <w:left w:val="single" w:sz="4" w:space="0" w:color="auto"/>
              <w:bottom w:val="single" w:sz="4" w:space="0" w:color="auto"/>
              <w:right w:val="single" w:sz="4" w:space="0" w:color="auto"/>
            </w:tcBorders>
            <w:vAlign w:val="center"/>
            <w:hideMark/>
          </w:tcPr>
          <w:p w14:paraId="3DEFAF41" w14:textId="77777777" w:rsidR="004831E4" w:rsidRPr="008D44FC" w:rsidRDefault="004831E4" w:rsidP="004831E4">
            <w:pPr>
              <w:spacing w:before="120"/>
              <w:jc w:val="both"/>
              <w:rPr>
                <w:rFonts w:ascii="Times New Roman" w:hAnsi="Times New Roman" w:cs="Times New Roman"/>
                <w:sz w:val="26"/>
                <w:szCs w:val="26"/>
                <w:vertAlign w:val="superscript"/>
              </w:rPr>
            </w:pPr>
            <w:r w:rsidRPr="008D44FC">
              <w:rPr>
                <w:rFonts w:ascii="Times New Roman" w:hAnsi="Times New Roman" w:cs="Times New Roman"/>
                <w:sz w:val="26"/>
                <w:szCs w:val="26"/>
              </w:rPr>
              <w:t>Трудоспособное население</w:t>
            </w:r>
            <w:proofErr w:type="gramStart"/>
            <w:r w:rsidRPr="008D44FC">
              <w:rPr>
                <w:rFonts w:ascii="Times New Roman" w:hAnsi="Times New Roman" w:cs="Times New Roman"/>
                <w:sz w:val="26"/>
                <w:szCs w:val="26"/>
                <w:vertAlign w:val="superscript"/>
              </w:rPr>
              <w:t>1</w:t>
            </w:r>
            <w:proofErr w:type="gramEnd"/>
          </w:p>
        </w:tc>
        <w:tc>
          <w:tcPr>
            <w:tcW w:w="1823" w:type="dxa"/>
            <w:tcBorders>
              <w:top w:val="single" w:sz="4" w:space="0" w:color="auto"/>
              <w:left w:val="single" w:sz="4" w:space="0" w:color="auto"/>
              <w:bottom w:val="single" w:sz="4" w:space="0" w:color="auto"/>
              <w:right w:val="single" w:sz="4" w:space="0" w:color="auto"/>
            </w:tcBorders>
            <w:vAlign w:val="center"/>
            <w:hideMark/>
          </w:tcPr>
          <w:p w14:paraId="2F232EF3"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63,8</w:t>
            </w:r>
          </w:p>
        </w:tc>
        <w:tc>
          <w:tcPr>
            <w:tcW w:w="1417" w:type="dxa"/>
            <w:tcBorders>
              <w:top w:val="single" w:sz="4" w:space="0" w:color="auto"/>
              <w:left w:val="single" w:sz="4" w:space="0" w:color="auto"/>
              <w:bottom w:val="single" w:sz="4" w:space="0" w:color="auto"/>
              <w:right w:val="single" w:sz="4" w:space="0" w:color="auto"/>
            </w:tcBorders>
            <w:vAlign w:val="center"/>
          </w:tcPr>
          <w:p w14:paraId="73CCEE0D"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53,3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55765"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64,9</w:t>
            </w:r>
          </w:p>
        </w:tc>
        <w:tc>
          <w:tcPr>
            <w:tcW w:w="1559" w:type="dxa"/>
            <w:tcBorders>
              <w:top w:val="single" w:sz="4" w:space="0" w:color="auto"/>
              <w:left w:val="single" w:sz="4" w:space="0" w:color="auto"/>
              <w:bottom w:val="single" w:sz="4" w:space="0" w:color="auto"/>
              <w:right w:val="single" w:sz="4" w:space="0" w:color="auto"/>
            </w:tcBorders>
            <w:vAlign w:val="center"/>
          </w:tcPr>
          <w:p w14:paraId="6E867C1B"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57,6</w:t>
            </w:r>
          </w:p>
        </w:tc>
      </w:tr>
      <w:tr w:rsidR="004831E4" w:rsidRPr="008D44FC" w14:paraId="2F5459B5" w14:textId="77777777" w:rsidTr="004831E4">
        <w:trPr>
          <w:cantSplit/>
          <w:trHeight w:val="900"/>
        </w:trPr>
        <w:tc>
          <w:tcPr>
            <w:tcW w:w="3240" w:type="dxa"/>
            <w:tcBorders>
              <w:top w:val="single" w:sz="4" w:space="0" w:color="auto"/>
              <w:left w:val="single" w:sz="4" w:space="0" w:color="auto"/>
              <w:bottom w:val="single" w:sz="4" w:space="0" w:color="auto"/>
              <w:right w:val="single" w:sz="4" w:space="0" w:color="auto"/>
            </w:tcBorders>
            <w:vAlign w:val="center"/>
            <w:hideMark/>
          </w:tcPr>
          <w:p w14:paraId="092D8AAD"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Старше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32DC70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21,7</w:t>
            </w:r>
          </w:p>
        </w:tc>
        <w:tc>
          <w:tcPr>
            <w:tcW w:w="1417" w:type="dxa"/>
            <w:tcBorders>
              <w:top w:val="single" w:sz="4" w:space="0" w:color="auto"/>
              <w:left w:val="single" w:sz="4" w:space="0" w:color="auto"/>
              <w:bottom w:val="single" w:sz="4" w:space="0" w:color="auto"/>
              <w:right w:val="single" w:sz="4" w:space="0" w:color="auto"/>
            </w:tcBorders>
            <w:vAlign w:val="center"/>
          </w:tcPr>
          <w:p w14:paraId="7E39D3A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30,4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A7628"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20,2</w:t>
            </w:r>
          </w:p>
        </w:tc>
        <w:tc>
          <w:tcPr>
            <w:tcW w:w="1559" w:type="dxa"/>
            <w:tcBorders>
              <w:top w:val="single" w:sz="4" w:space="0" w:color="auto"/>
              <w:left w:val="single" w:sz="4" w:space="0" w:color="auto"/>
              <w:bottom w:val="single" w:sz="4" w:space="0" w:color="auto"/>
              <w:right w:val="single" w:sz="4" w:space="0" w:color="auto"/>
            </w:tcBorders>
            <w:vAlign w:val="center"/>
          </w:tcPr>
          <w:p w14:paraId="74139BFE"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25,0</w:t>
            </w:r>
          </w:p>
        </w:tc>
      </w:tr>
    </w:tbl>
    <w:p w14:paraId="52024719" w14:textId="77777777" w:rsidR="00BF3085" w:rsidRPr="007331D6" w:rsidRDefault="00BF3085" w:rsidP="00E323C0">
      <w:pPr>
        <w:ind w:firstLine="567"/>
        <w:jc w:val="both"/>
        <w:rPr>
          <w:rFonts w:ascii="Times New Roman" w:hAnsi="Times New Roman" w:cs="Times New Roman"/>
          <w:b/>
          <w:bCs/>
          <w:sz w:val="20"/>
          <w:szCs w:val="20"/>
        </w:rPr>
      </w:pPr>
      <w:r w:rsidRPr="007331D6">
        <w:rPr>
          <w:rFonts w:ascii="Times New Roman" w:hAnsi="Times New Roman" w:cs="Times New Roman"/>
          <w:color w:val="000000"/>
          <w:sz w:val="20"/>
          <w:szCs w:val="20"/>
          <w:vertAlign w:val="superscript"/>
        </w:rPr>
        <w:t>1</w:t>
      </w:r>
      <w:r w:rsidRPr="007331D6">
        <w:rPr>
          <w:rFonts w:ascii="Times New Roman" w:hAnsi="Times New Roman" w:cs="Times New Roman"/>
          <w:color w:val="000000"/>
          <w:sz w:val="20"/>
          <w:szCs w:val="20"/>
        </w:rPr>
        <w:t>Мужчины 16-59 лет, женщины 16-54 года</w:t>
      </w:r>
    </w:p>
    <w:p w14:paraId="3C6E7BD3" w14:textId="77777777" w:rsidR="00C05391" w:rsidRDefault="00014AF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w:t>
      </w:r>
      <w:r w:rsidR="00876114" w:rsidRPr="008D44FC">
        <w:rPr>
          <w:rFonts w:ascii="Times New Roman" w:hAnsi="Times New Roman" w:cs="Times New Roman"/>
          <w:sz w:val="26"/>
          <w:szCs w:val="26"/>
        </w:rPr>
        <w:t xml:space="preserve">озрастная структура округа существенно изменилась с одной стороны, в сторону уменьшения удельного веса численности трудоспособного населения с 63,8% в 2008 году до 53,3% в 2017 году, </w:t>
      </w:r>
      <w:r w:rsidRPr="008D44FC">
        <w:rPr>
          <w:rFonts w:ascii="Times New Roman" w:hAnsi="Times New Roman" w:cs="Times New Roman"/>
          <w:sz w:val="26"/>
          <w:szCs w:val="26"/>
        </w:rPr>
        <w:t>а с другой</w:t>
      </w:r>
      <w:r w:rsidR="00876114" w:rsidRPr="008D44FC">
        <w:rPr>
          <w:rFonts w:ascii="Times New Roman" w:hAnsi="Times New Roman" w:cs="Times New Roman"/>
          <w:sz w:val="26"/>
          <w:szCs w:val="26"/>
        </w:rPr>
        <w:t xml:space="preserve"> - в сторону довольно значительного увеличения доли населения старше трудоспособног</w:t>
      </w:r>
      <w:r w:rsidRPr="008D44FC">
        <w:rPr>
          <w:rFonts w:ascii="Times New Roman" w:hAnsi="Times New Roman" w:cs="Times New Roman"/>
          <w:sz w:val="26"/>
          <w:szCs w:val="26"/>
        </w:rPr>
        <w:t xml:space="preserve">о возраста: с 21,7% </w:t>
      </w:r>
      <w:proofErr w:type="gramStart"/>
      <w:r w:rsidRPr="008D44FC">
        <w:rPr>
          <w:rFonts w:ascii="Times New Roman" w:hAnsi="Times New Roman" w:cs="Times New Roman"/>
          <w:sz w:val="26"/>
          <w:szCs w:val="26"/>
        </w:rPr>
        <w:t>до</w:t>
      </w:r>
      <w:proofErr w:type="gramEnd"/>
      <w:r w:rsidRPr="008D44FC">
        <w:rPr>
          <w:rFonts w:ascii="Times New Roman" w:hAnsi="Times New Roman" w:cs="Times New Roman"/>
          <w:sz w:val="26"/>
          <w:szCs w:val="26"/>
        </w:rPr>
        <w:t xml:space="preserve"> 30,4% </w:t>
      </w:r>
      <w:proofErr w:type="gramStart"/>
      <w:r w:rsidRPr="008D44FC">
        <w:rPr>
          <w:rFonts w:ascii="Times New Roman" w:hAnsi="Times New Roman" w:cs="Times New Roman"/>
          <w:sz w:val="26"/>
          <w:szCs w:val="26"/>
        </w:rPr>
        <w:t>за</w:t>
      </w:r>
      <w:proofErr w:type="gramEnd"/>
      <w:r w:rsidRPr="008D44FC">
        <w:rPr>
          <w:rFonts w:ascii="Times New Roman" w:hAnsi="Times New Roman" w:cs="Times New Roman"/>
          <w:sz w:val="26"/>
          <w:szCs w:val="26"/>
        </w:rPr>
        <w:t xml:space="preserve"> </w:t>
      </w:r>
      <w:r w:rsidR="00876114" w:rsidRPr="008D44FC">
        <w:rPr>
          <w:rFonts w:ascii="Times New Roman" w:hAnsi="Times New Roman" w:cs="Times New Roman"/>
          <w:sz w:val="26"/>
          <w:szCs w:val="26"/>
        </w:rPr>
        <w:t xml:space="preserve">тот же период времени. </w:t>
      </w:r>
    </w:p>
    <w:p w14:paraId="75911D26"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Демог</w:t>
      </w:r>
      <w:r w:rsidR="00BF3085">
        <w:rPr>
          <w:rFonts w:ascii="Times New Roman" w:hAnsi="Times New Roman" w:cs="Times New Roman"/>
          <w:sz w:val="26"/>
          <w:szCs w:val="26"/>
        </w:rPr>
        <w:t xml:space="preserve">рафическая обстановка в округе </w:t>
      </w:r>
      <w:r w:rsidRPr="008D44FC">
        <w:rPr>
          <w:rFonts w:ascii="Times New Roman" w:hAnsi="Times New Roman" w:cs="Times New Roman"/>
          <w:sz w:val="26"/>
          <w:szCs w:val="26"/>
        </w:rPr>
        <w:t xml:space="preserve">по сравнению со </w:t>
      </w:r>
      <w:proofErr w:type="spellStart"/>
      <w:r w:rsidR="00BF3085">
        <w:rPr>
          <w:rFonts w:ascii="Times New Roman" w:hAnsi="Times New Roman" w:cs="Times New Roman"/>
          <w:sz w:val="26"/>
          <w:szCs w:val="26"/>
        </w:rPr>
        <w:t>среднеобластными</w:t>
      </w:r>
      <w:proofErr w:type="spellEnd"/>
      <w:r w:rsidR="00BF3085">
        <w:rPr>
          <w:rFonts w:ascii="Times New Roman" w:hAnsi="Times New Roman" w:cs="Times New Roman"/>
          <w:sz w:val="26"/>
          <w:szCs w:val="26"/>
        </w:rPr>
        <w:t xml:space="preserve"> показателями</w:t>
      </w:r>
      <w:r w:rsidRPr="008D44FC">
        <w:rPr>
          <w:rFonts w:ascii="Times New Roman" w:hAnsi="Times New Roman" w:cs="Times New Roman"/>
          <w:sz w:val="26"/>
          <w:szCs w:val="26"/>
        </w:rPr>
        <w:t xml:space="preserve"> в целом мало изменилась и по-прежнему характериз</w:t>
      </w:r>
      <w:r w:rsidR="007331D6">
        <w:rPr>
          <w:rFonts w:ascii="Times New Roman" w:hAnsi="Times New Roman" w:cs="Times New Roman"/>
          <w:sz w:val="26"/>
          <w:szCs w:val="26"/>
        </w:rPr>
        <w:t xml:space="preserve">уется кризисной ситуацией (Таблица </w:t>
      </w:r>
      <w:r w:rsidRPr="008D44FC">
        <w:rPr>
          <w:rFonts w:ascii="Times New Roman" w:hAnsi="Times New Roman" w:cs="Times New Roman"/>
          <w:sz w:val="26"/>
          <w:szCs w:val="26"/>
        </w:rPr>
        <w:t xml:space="preserve">2). При этом за последние 10 лет ситуация с естественной убылью населения достаточно существенно менялась. </w:t>
      </w:r>
    </w:p>
    <w:p w14:paraId="5B18304A" w14:textId="77777777" w:rsidR="00876114" w:rsidRPr="008D44FC" w:rsidRDefault="0087611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Так, например, в период с 2008 года по 2013 год происходило заметное снижение естественной убыли населения</w:t>
      </w:r>
      <w:r w:rsidR="00014AFE" w:rsidRPr="008D44FC">
        <w:rPr>
          <w:rFonts w:ascii="Times New Roman" w:hAnsi="Times New Roman" w:cs="Times New Roman"/>
          <w:sz w:val="26"/>
          <w:szCs w:val="26"/>
        </w:rPr>
        <w:t>: с</w:t>
      </w:r>
      <w:r w:rsidRPr="008D44FC">
        <w:rPr>
          <w:rFonts w:ascii="Times New Roman" w:hAnsi="Times New Roman" w:cs="Times New Roman"/>
          <w:sz w:val="26"/>
          <w:szCs w:val="26"/>
        </w:rPr>
        <w:t xml:space="preserve"> - 7,2 до - 4,4 </w:t>
      </w:r>
      <w:r w:rsidR="00E2098E">
        <w:rPr>
          <w:rFonts w:ascii="Times New Roman" w:hAnsi="Times New Roman" w:cs="Times New Roman"/>
          <w:sz w:val="26"/>
          <w:szCs w:val="26"/>
        </w:rPr>
        <w:t xml:space="preserve">человек </w:t>
      </w:r>
      <w:r w:rsidRPr="008D44FC">
        <w:rPr>
          <w:rFonts w:ascii="Times New Roman" w:hAnsi="Times New Roman" w:cs="Times New Roman"/>
          <w:sz w:val="26"/>
          <w:szCs w:val="26"/>
        </w:rPr>
        <w:t xml:space="preserve">на 1 </w:t>
      </w:r>
      <w:proofErr w:type="spellStart"/>
      <w:r w:rsidRPr="008D44FC">
        <w:rPr>
          <w:rFonts w:ascii="Times New Roman" w:hAnsi="Times New Roman" w:cs="Times New Roman"/>
          <w:sz w:val="26"/>
          <w:szCs w:val="26"/>
        </w:rPr>
        <w:t>тыс</w:t>
      </w:r>
      <w:proofErr w:type="gramStart"/>
      <w:r w:rsidRPr="008D44FC">
        <w:rPr>
          <w:rFonts w:ascii="Times New Roman" w:hAnsi="Times New Roman" w:cs="Times New Roman"/>
          <w:sz w:val="26"/>
          <w:szCs w:val="26"/>
        </w:rPr>
        <w:t>.н</w:t>
      </w:r>
      <w:proofErr w:type="gramEnd"/>
      <w:r w:rsidRPr="008D44FC">
        <w:rPr>
          <w:rFonts w:ascii="Times New Roman" w:hAnsi="Times New Roman" w:cs="Times New Roman"/>
          <w:sz w:val="26"/>
          <w:szCs w:val="26"/>
        </w:rPr>
        <w:t>аселения</w:t>
      </w:r>
      <w:proofErr w:type="spellEnd"/>
      <w:r w:rsidRPr="008D44FC">
        <w:rPr>
          <w:rFonts w:ascii="Times New Roman" w:hAnsi="Times New Roman" w:cs="Times New Roman"/>
          <w:sz w:val="26"/>
          <w:szCs w:val="26"/>
        </w:rPr>
        <w:t xml:space="preserve"> за счет некоторого повышения рождаемости и снижения смертности, а затем возобновилась тенденция нарастания естественной убыли, которая достигла своего пика в 2017 году и составила - 8,0 </w:t>
      </w:r>
      <w:r w:rsidR="00E22ED3">
        <w:rPr>
          <w:rFonts w:ascii="Times New Roman" w:hAnsi="Times New Roman" w:cs="Times New Roman"/>
          <w:sz w:val="26"/>
          <w:szCs w:val="26"/>
        </w:rPr>
        <w:t>чел.</w:t>
      </w:r>
      <w:r w:rsidRPr="008D44FC">
        <w:rPr>
          <w:rFonts w:ascii="Times New Roman" w:hAnsi="Times New Roman" w:cs="Times New Roman"/>
          <w:sz w:val="26"/>
          <w:szCs w:val="26"/>
        </w:rPr>
        <w:t xml:space="preserve"> на 1 тыс. </w:t>
      </w:r>
      <w:r w:rsidR="006B1478">
        <w:rPr>
          <w:rFonts w:ascii="Times New Roman" w:hAnsi="Times New Roman" w:cs="Times New Roman"/>
          <w:sz w:val="26"/>
          <w:szCs w:val="26"/>
        </w:rPr>
        <w:t>населения</w:t>
      </w:r>
      <w:r w:rsidRPr="008D44FC">
        <w:rPr>
          <w:rFonts w:ascii="Times New Roman" w:hAnsi="Times New Roman" w:cs="Times New Roman"/>
          <w:sz w:val="26"/>
          <w:szCs w:val="26"/>
        </w:rPr>
        <w:t>.</w:t>
      </w:r>
    </w:p>
    <w:p w14:paraId="4A017FE4" w14:textId="77777777" w:rsidR="00876114" w:rsidRPr="008D44FC" w:rsidRDefault="00014AFE"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Это произошло, п</w:t>
      </w:r>
      <w:r w:rsidR="00876114" w:rsidRPr="008D44FC">
        <w:rPr>
          <w:rFonts w:ascii="Times New Roman" w:hAnsi="Times New Roman" w:cs="Times New Roman"/>
          <w:sz w:val="26"/>
          <w:szCs w:val="26"/>
        </w:rPr>
        <w:t>режде всего, за счет значительного</w:t>
      </w:r>
      <w:r w:rsidR="009623CF" w:rsidRPr="009623CF">
        <w:rPr>
          <w:rFonts w:ascii="Times New Roman" w:hAnsi="Times New Roman" w:cs="Times New Roman"/>
          <w:sz w:val="26"/>
          <w:szCs w:val="26"/>
        </w:rPr>
        <w:t xml:space="preserve"> </w:t>
      </w:r>
      <w:r w:rsidR="00876114" w:rsidRPr="008D44FC">
        <w:rPr>
          <w:rFonts w:ascii="Times New Roman" w:hAnsi="Times New Roman" w:cs="Times New Roman"/>
          <w:sz w:val="26"/>
          <w:szCs w:val="26"/>
        </w:rPr>
        <w:t xml:space="preserve">увеличения </w:t>
      </w:r>
      <w:r w:rsidRPr="008D44FC">
        <w:rPr>
          <w:rFonts w:ascii="Times New Roman" w:hAnsi="Times New Roman" w:cs="Times New Roman"/>
          <w:sz w:val="26"/>
          <w:szCs w:val="26"/>
        </w:rPr>
        <w:t xml:space="preserve">за последние годы </w:t>
      </w:r>
      <w:r w:rsidR="00876114" w:rsidRPr="008D44FC">
        <w:rPr>
          <w:rFonts w:ascii="Times New Roman" w:hAnsi="Times New Roman" w:cs="Times New Roman"/>
          <w:sz w:val="26"/>
          <w:szCs w:val="26"/>
        </w:rPr>
        <w:t xml:space="preserve">удельного веса населения старше трудоспособного возраста, приближающегося практически к одной трети численности населения округа. </w:t>
      </w:r>
    </w:p>
    <w:p w14:paraId="36943515"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lastRenderedPageBreak/>
        <w:t>Таблица 2</w:t>
      </w:r>
    </w:p>
    <w:p w14:paraId="6EC525A4" w14:textId="77777777" w:rsidR="00876114" w:rsidRPr="008D44FC" w:rsidRDefault="00876114" w:rsidP="00E323C0">
      <w:pPr>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Общие показатели воспроизводства населения</w:t>
      </w:r>
      <w:r w:rsidR="009623CF">
        <w:rPr>
          <w:rFonts w:ascii="Times New Roman" w:hAnsi="Times New Roman" w:cs="Times New Roman"/>
          <w:b/>
          <w:bCs/>
          <w:sz w:val="26"/>
          <w:szCs w:val="26"/>
        </w:rPr>
        <w:t xml:space="preserve"> </w:t>
      </w:r>
      <w:r w:rsidR="00952965" w:rsidRPr="008D44FC">
        <w:rPr>
          <w:rFonts w:ascii="Times New Roman" w:hAnsi="Times New Roman" w:cs="Times New Roman"/>
          <w:b/>
          <w:sz w:val="26"/>
          <w:szCs w:val="26"/>
        </w:rPr>
        <w:t>(на 1 тыс.</w:t>
      </w:r>
      <w:r w:rsidR="009623CF" w:rsidRPr="009623CF">
        <w:rPr>
          <w:rFonts w:ascii="Times New Roman" w:hAnsi="Times New Roman" w:cs="Times New Roman"/>
          <w:b/>
          <w:sz w:val="26"/>
          <w:szCs w:val="26"/>
        </w:rPr>
        <w:t xml:space="preserve"> </w:t>
      </w:r>
      <w:r w:rsidR="00952965" w:rsidRPr="008D44FC">
        <w:rPr>
          <w:rFonts w:ascii="Times New Roman" w:hAnsi="Times New Roman" w:cs="Times New Roman"/>
          <w:b/>
          <w:sz w:val="26"/>
          <w:szCs w:val="26"/>
        </w:rPr>
        <w:t>населения</w:t>
      </w:r>
      <w:r w:rsidRPr="008D44FC">
        <w:rPr>
          <w:rFonts w:ascii="Times New Roman" w:hAnsi="Times New Roman" w:cs="Times New Roman"/>
          <w:b/>
          <w:sz w:val="26"/>
          <w:szCs w:val="26"/>
        </w:rPr>
        <w:t>),</w:t>
      </w:r>
      <w:r w:rsidRPr="008D44FC">
        <w:rPr>
          <w:rFonts w:ascii="Times New Roman" w:hAnsi="Times New Roman" w:cs="Times New Roman"/>
          <w:b/>
          <w:bCs/>
          <w:sz w:val="26"/>
          <w:szCs w:val="26"/>
        </w:rPr>
        <w:t xml:space="preserve"> 2008, 2017г</w:t>
      </w:r>
      <w:r w:rsidR="00014AFE" w:rsidRPr="008D44FC">
        <w:rPr>
          <w:rFonts w:ascii="Times New Roman" w:hAnsi="Times New Roman" w:cs="Times New Roman"/>
          <w:b/>
          <w:bCs/>
          <w:sz w:val="26"/>
          <w:szCs w:val="26"/>
        </w:rPr>
        <w:t>г</w:t>
      </w:r>
      <w:r w:rsidRPr="008D44FC">
        <w:rPr>
          <w:rFonts w:ascii="Times New Roman" w:hAnsi="Times New Roman" w:cs="Times New Roman"/>
          <w:b/>
          <w:bCs/>
          <w:sz w:val="26"/>
          <w:szCs w:val="26"/>
        </w:rPr>
        <w:t>.</w:t>
      </w:r>
    </w:p>
    <w:tbl>
      <w:tblPr>
        <w:tblW w:w="50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1018"/>
        <w:gridCol w:w="1369"/>
        <w:gridCol w:w="1245"/>
        <w:gridCol w:w="1474"/>
        <w:gridCol w:w="1720"/>
        <w:gridCol w:w="1619"/>
      </w:tblGrid>
      <w:tr w:rsidR="00876114" w:rsidRPr="008D44FC" w14:paraId="4B17ACC7" w14:textId="77777777" w:rsidTr="007331D6">
        <w:trPr>
          <w:cantSplit/>
        </w:trPr>
        <w:tc>
          <w:tcPr>
            <w:tcW w:w="1175" w:type="pct"/>
            <w:gridSpan w:val="2"/>
            <w:shd w:val="clear" w:color="auto" w:fill="D9D9D9"/>
            <w:vAlign w:val="center"/>
          </w:tcPr>
          <w:p w14:paraId="1C41FB91" w14:textId="77777777" w:rsidR="00876114" w:rsidRPr="008D44FC" w:rsidRDefault="00876114" w:rsidP="004831E4">
            <w:pPr>
              <w:rPr>
                <w:rFonts w:ascii="Times New Roman" w:hAnsi="Times New Roman" w:cs="Times New Roman"/>
                <w:b/>
                <w:bCs/>
                <w:sz w:val="26"/>
                <w:szCs w:val="26"/>
              </w:rPr>
            </w:pPr>
            <w:proofErr w:type="spellStart"/>
            <w:r w:rsidRPr="008D44FC">
              <w:rPr>
                <w:rFonts w:ascii="Times New Roman" w:hAnsi="Times New Roman" w:cs="Times New Roman"/>
                <w:b/>
                <w:bCs/>
                <w:sz w:val="26"/>
                <w:szCs w:val="26"/>
              </w:rPr>
              <w:t>Административ</w:t>
            </w:r>
            <w:proofErr w:type="spellEnd"/>
            <w:r w:rsidR="0084729F">
              <w:rPr>
                <w:rFonts w:ascii="Times New Roman" w:hAnsi="Times New Roman" w:cs="Times New Roman"/>
                <w:b/>
                <w:bCs/>
                <w:sz w:val="26"/>
                <w:szCs w:val="26"/>
              </w:rPr>
              <w:t>-</w:t>
            </w:r>
            <w:r w:rsidRPr="008D44FC">
              <w:rPr>
                <w:rFonts w:ascii="Times New Roman" w:hAnsi="Times New Roman" w:cs="Times New Roman"/>
                <w:b/>
                <w:bCs/>
                <w:sz w:val="26"/>
                <w:szCs w:val="26"/>
              </w:rPr>
              <w:t>но-</w:t>
            </w:r>
            <w:proofErr w:type="spellStart"/>
            <w:r w:rsidRPr="008D44FC">
              <w:rPr>
                <w:rFonts w:ascii="Times New Roman" w:hAnsi="Times New Roman" w:cs="Times New Roman"/>
                <w:b/>
                <w:bCs/>
                <w:sz w:val="26"/>
                <w:szCs w:val="26"/>
              </w:rPr>
              <w:t>территориаль</w:t>
            </w:r>
            <w:proofErr w:type="spellEnd"/>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ное</w:t>
            </w:r>
            <w:proofErr w:type="spellEnd"/>
            <w:r w:rsidRPr="008D44FC">
              <w:rPr>
                <w:rFonts w:ascii="Times New Roman" w:hAnsi="Times New Roman" w:cs="Times New Roman"/>
                <w:b/>
                <w:bCs/>
                <w:sz w:val="26"/>
                <w:szCs w:val="26"/>
              </w:rPr>
              <w:t xml:space="preserve"> образование</w:t>
            </w:r>
          </w:p>
        </w:tc>
        <w:tc>
          <w:tcPr>
            <w:tcW w:w="705" w:type="pct"/>
            <w:shd w:val="clear" w:color="auto" w:fill="D9D9D9"/>
            <w:vAlign w:val="center"/>
          </w:tcPr>
          <w:p w14:paraId="2A5CAE3D" w14:textId="77777777" w:rsidR="00876114" w:rsidRPr="008D44FC" w:rsidRDefault="002B3149" w:rsidP="004831E4">
            <w:pPr>
              <w:rPr>
                <w:rFonts w:ascii="Times New Roman" w:hAnsi="Times New Roman" w:cs="Times New Roman"/>
                <w:b/>
                <w:bCs/>
                <w:sz w:val="26"/>
                <w:szCs w:val="26"/>
              </w:rPr>
            </w:pPr>
            <w:proofErr w:type="spellStart"/>
            <w:proofErr w:type="gramStart"/>
            <w:r>
              <w:rPr>
                <w:rFonts w:ascii="Times New Roman" w:hAnsi="Times New Roman" w:cs="Times New Roman"/>
                <w:b/>
                <w:bCs/>
                <w:sz w:val="26"/>
                <w:szCs w:val="26"/>
              </w:rPr>
              <w:t>Р</w:t>
            </w:r>
            <w:r w:rsidR="00876114" w:rsidRPr="008D44FC">
              <w:rPr>
                <w:rFonts w:ascii="Times New Roman" w:hAnsi="Times New Roman" w:cs="Times New Roman"/>
                <w:b/>
                <w:bCs/>
                <w:sz w:val="26"/>
                <w:szCs w:val="26"/>
              </w:rPr>
              <w:t>ождае</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мость</w:t>
            </w:r>
            <w:proofErr w:type="spellEnd"/>
            <w:proofErr w:type="gramEnd"/>
          </w:p>
        </w:tc>
        <w:tc>
          <w:tcPr>
            <w:tcW w:w="641" w:type="pct"/>
            <w:shd w:val="clear" w:color="auto" w:fill="D9D9D9"/>
            <w:vAlign w:val="center"/>
          </w:tcPr>
          <w:p w14:paraId="4095155B" w14:textId="77777777" w:rsidR="00876114" w:rsidRPr="008D44FC" w:rsidRDefault="002B3149" w:rsidP="004831E4">
            <w:pPr>
              <w:rPr>
                <w:rFonts w:ascii="Times New Roman" w:hAnsi="Times New Roman" w:cs="Times New Roman"/>
                <w:b/>
                <w:bCs/>
                <w:sz w:val="26"/>
                <w:szCs w:val="26"/>
              </w:rPr>
            </w:pPr>
            <w:proofErr w:type="spellStart"/>
            <w:proofErr w:type="gramStart"/>
            <w:r>
              <w:rPr>
                <w:rFonts w:ascii="Times New Roman" w:hAnsi="Times New Roman" w:cs="Times New Roman"/>
                <w:b/>
                <w:bCs/>
                <w:sz w:val="26"/>
                <w:szCs w:val="26"/>
              </w:rPr>
              <w:t>С</w:t>
            </w:r>
            <w:r w:rsidR="00876114" w:rsidRPr="008D44FC">
              <w:rPr>
                <w:rFonts w:ascii="Times New Roman" w:hAnsi="Times New Roman" w:cs="Times New Roman"/>
                <w:b/>
                <w:bCs/>
                <w:sz w:val="26"/>
                <w:szCs w:val="26"/>
              </w:rPr>
              <w:t>мерт</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ность</w:t>
            </w:r>
            <w:proofErr w:type="spellEnd"/>
            <w:proofErr w:type="gramEnd"/>
          </w:p>
        </w:tc>
        <w:tc>
          <w:tcPr>
            <w:tcW w:w="759" w:type="pct"/>
            <w:shd w:val="clear" w:color="auto" w:fill="D9D9D9"/>
            <w:vAlign w:val="center"/>
          </w:tcPr>
          <w:p w14:paraId="32610A91"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 xml:space="preserve">В </w:t>
            </w:r>
            <w:proofErr w:type="spellStart"/>
            <w:r w:rsidRPr="008D44FC">
              <w:rPr>
                <w:rFonts w:ascii="Times New Roman" w:hAnsi="Times New Roman" w:cs="Times New Roman"/>
                <w:b/>
                <w:bCs/>
                <w:sz w:val="26"/>
                <w:szCs w:val="26"/>
              </w:rPr>
              <w:t>т.ч</w:t>
            </w:r>
            <w:proofErr w:type="spellEnd"/>
            <w:r w:rsidRPr="008D44FC">
              <w:rPr>
                <w:rFonts w:ascii="Times New Roman" w:hAnsi="Times New Roman" w:cs="Times New Roman"/>
                <w:b/>
                <w:bCs/>
                <w:sz w:val="26"/>
                <w:szCs w:val="26"/>
              </w:rPr>
              <w:t>.</w:t>
            </w:r>
            <w:r w:rsidR="009623CF">
              <w:rPr>
                <w:rFonts w:ascii="Times New Roman" w:hAnsi="Times New Roman" w:cs="Times New Roman"/>
                <w:b/>
                <w:bCs/>
                <w:sz w:val="26"/>
                <w:szCs w:val="26"/>
              </w:rPr>
              <w:t>,</w:t>
            </w:r>
            <w:r w:rsidRPr="008D44FC">
              <w:rPr>
                <w:rFonts w:ascii="Times New Roman" w:hAnsi="Times New Roman" w:cs="Times New Roman"/>
                <w:b/>
                <w:bCs/>
                <w:sz w:val="26"/>
                <w:szCs w:val="26"/>
              </w:rPr>
              <w:t xml:space="preserve"> в возрасте до 1 года</w:t>
            </w:r>
          </w:p>
        </w:tc>
        <w:tc>
          <w:tcPr>
            <w:tcW w:w="886" w:type="pct"/>
            <w:shd w:val="clear" w:color="auto" w:fill="D9D9D9"/>
            <w:vAlign w:val="center"/>
          </w:tcPr>
          <w:p w14:paraId="4FDF3398" w14:textId="77777777" w:rsidR="00876114" w:rsidRPr="008D44FC" w:rsidRDefault="00876114" w:rsidP="004831E4">
            <w:pPr>
              <w:rPr>
                <w:rFonts w:ascii="Times New Roman" w:hAnsi="Times New Roman" w:cs="Times New Roman"/>
                <w:b/>
                <w:bCs/>
                <w:sz w:val="26"/>
                <w:szCs w:val="26"/>
              </w:rPr>
            </w:pPr>
            <w:proofErr w:type="gramStart"/>
            <w:r w:rsidRPr="008D44FC">
              <w:rPr>
                <w:rFonts w:ascii="Times New Roman" w:hAnsi="Times New Roman" w:cs="Times New Roman"/>
                <w:b/>
                <w:bCs/>
                <w:sz w:val="26"/>
                <w:szCs w:val="26"/>
              </w:rPr>
              <w:t>Материн</w:t>
            </w:r>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ская</w:t>
            </w:r>
            <w:proofErr w:type="spellEnd"/>
            <w:proofErr w:type="gramEnd"/>
            <w:r w:rsidRPr="008D44FC">
              <w:rPr>
                <w:rFonts w:ascii="Times New Roman" w:hAnsi="Times New Roman" w:cs="Times New Roman"/>
                <w:b/>
                <w:bCs/>
                <w:sz w:val="26"/>
                <w:szCs w:val="26"/>
              </w:rPr>
              <w:t xml:space="preserve"> смертность</w:t>
            </w:r>
          </w:p>
        </w:tc>
        <w:tc>
          <w:tcPr>
            <w:tcW w:w="834" w:type="pct"/>
            <w:shd w:val="clear" w:color="auto" w:fill="D9D9D9"/>
            <w:vAlign w:val="center"/>
          </w:tcPr>
          <w:p w14:paraId="40CB1CAB" w14:textId="77777777" w:rsidR="00876114" w:rsidRPr="008D44FC" w:rsidRDefault="00876114" w:rsidP="004831E4">
            <w:pPr>
              <w:rPr>
                <w:rFonts w:ascii="Times New Roman" w:hAnsi="Times New Roman" w:cs="Times New Roman"/>
                <w:b/>
                <w:bCs/>
                <w:sz w:val="26"/>
                <w:szCs w:val="26"/>
              </w:rPr>
            </w:pPr>
            <w:proofErr w:type="gramStart"/>
            <w:r w:rsidRPr="008D44FC">
              <w:rPr>
                <w:rFonts w:ascii="Times New Roman" w:hAnsi="Times New Roman" w:cs="Times New Roman"/>
                <w:b/>
                <w:bCs/>
                <w:sz w:val="26"/>
                <w:szCs w:val="26"/>
              </w:rPr>
              <w:t>Естествен</w:t>
            </w:r>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ная</w:t>
            </w:r>
            <w:proofErr w:type="spellEnd"/>
            <w:proofErr w:type="gramEnd"/>
            <w:r w:rsidRPr="008D44FC">
              <w:rPr>
                <w:rFonts w:ascii="Times New Roman" w:hAnsi="Times New Roman" w:cs="Times New Roman"/>
                <w:b/>
                <w:bCs/>
                <w:sz w:val="26"/>
                <w:szCs w:val="26"/>
              </w:rPr>
              <w:t xml:space="preserve"> убыль</w:t>
            </w:r>
          </w:p>
        </w:tc>
      </w:tr>
      <w:tr w:rsidR="00876114" w:rsidRPr="008D44FC" w14:paraId="417D63BD" w14:textId="77777777" w:rsidTr="007331D6">
        <w:trPr>
          <w:cantSplit/>
        </w:trPr>
        <w:tc>
          <w:tcPr>
            <w:tcW w:w="651" w:type="pct"/>
            <w:vMerge w:val="restart"/>
            <w:vAlign w:val="center"/>
          </w:tcPr>
          <w:p w14:paraId="664C3445"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Округ</w:t>
            </w:r>
          </w:p>
        </w:tc>
        <w:tc>
          <w:tcPr>
            <w:tcW w:w="524" w:type="pct"/>
            <w:vAlign w:val="center"/>
          </w:tcPr>
          <w:p w14:paraId="147E1D13"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452E2BDB"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10,2</w:t>
            </w:r>
          </w:p>
        </w:tc>
        <w:tc>
          <w:tcPr>
            <w:tcW w:w="641" w:type="pct"/>
            <w:vAlign w:val="center"/>
          </w:tcPr>
          <w:p w14:paraId="1755551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17,4</w:t>
            </w:r>
          </w:p>
        </w:tc>
        <w:tc>
          <w:tcPr>
            <w:tcW w:w="759" w:type="pct"/>
            <w:vAlign w:val="center"/>
          </w:tcPr>
          <w:p w14:paraId="3FAF0A3C"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6,9</w:t>
            </w:r>
          </w:p>
        </w:tc>
        <w:tc>
          <w:tcPr>
            <w:tcW w:w="886" w:type="pct"/>
            <w:vAlign w:val="center"/>
          </w:tcPr>
          <w:p w14:paraId="39286B53"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5EAA2C96" w14:textId="77777777" w:rsidR="00876114" w:rsidRPr="008D44FC" w:rsidRDefault="00876114" w:rsidP="00E323C0">
            <w:pPr>
              <w:ind w:firstLine="567"/>
              <w:jc w:val="center"/>
              <w:rPr>
                <w:rFonts w:ascii="Times New Roman" w:hAnsi="Times New Roman" w:cs="Times New Roman"/>
                <w:spacing w:val="15"/>
                <w:sz w:val="26"/>
                <w:szCs w:val="26"/>
              </w:rPr>
            </w:pPr>
            <w:r w:rsidRPr="009623CF">
              <w:rPr>
                <w:rFonts w:ascii="Times New Roman" w:hAnsi="Times New Roman" w:cs="Times New Roman"/>
                <w:spacing w:val="15"/>
                <w:sz w:val="26"/>
                <w:szCs w:val="26"/>
              </w:rPr>
              <w:t>-</w:t>
            </w:r>
            <w:r w:rsidRPr="008D44FC">
              <w:rPr>
                <w:rFonts w:ascii="Times New Roman" w:hAnsi="Times New Roman" w:cs="Times New Roman"/>
                <w:spacing w:val="15"/>
                <w:sz w:val="26"/>
                <w:szCs w:val="26"/>
              </w:rPr>
              <w:t>7,2</w:t>
            </w:r>
          </w:p>
        </w:tc>
      </w:tr>
      <w:tr w:rsidR="00876114" w:rsidRPr="008D44FC" w14:paraId="2B10A5AC" w14:textId="77777777" w:rsidTr="007331D6">
        <w:trPr>
          <w:cantSplit/>
        </w:trPr>
        <w:tc>
          <w:tcPr>
            <w:tcW w:w="651" w:type="pct"/>
            <w:vMerge/>
            <w:vAlign w:val="center"/>
          </w:tcPr>
          <w:p w14:paraId="02681D0F" w14:textId="77777777" w:rsidR="00876114" w:rsidRPr="008D44FC" w:rsidRDefault="00876114" w:rsidP="00E323C0">
            <w:pPr>
              <w:spacing w:before="120"/>
              <w:ind w:firstLine="567"/>
              <w:jc w:val="center"/>
              <w:rPr>
                <w:rFonts w:ascii="Times New Roman" w:hAnsi="Times New Roman" w:cs="Times New Roman"/>
                <w:sz w:val="26"/>
                <w:szCs w:val="26"/>
              </w:rPr>
            </w:pPr>
          </w:p>
        </w:tc>
        <w:tc>
          <w:tcPr>
            <w:tcW w:w="524" w:type="pct"/>
            <w:vAlign w:val="center"/>
          </w:tcPr>
          <w:p w14:paraId="6F2F824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0CA659C8"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7,8</w:t>
            </w:r>
          </w:p>
        </w:tc>
        <w:tc>
          <w:tcPr>
            <w:tcW w:w="641" w:type="pct"/>
            <w:vAlign w:val="center"/>
          </w:tcPr>
          <w:p w14:paraId="64CF12AA"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15,8</w:t>
            </w:r>
          </w:p>
        </w:tc>
        <w:tc>
          <w:tcPr>
            <w:tcW w:w="759" w:type="pct"/>
            <w:vAlign w:val="center"/>
          </w:tcPr>
          <w:p w14:paraId="770BE8C2"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9,6</w:t>
            </w:r>
          </w:p>
        </w:tc>
        <w:tc>
          <w:tcPr>
            <w:tcW w:w="886" w:type="pct"/>
            <w:vAlign w:val="center"/>
          </w:tcPr>
          <w:p w14:paraId="1EED54FD"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11E220C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-8,0</w:t>
            </w:r>
          </w:p>
        </w:tc>
      </w:tr>
      <w:tr w:rsidR="00876114" w:rsidRPr="008D44FC" w14:paraId="12FE0637" w14:textId="77777777" w:rsidTr="007331D6">
        <w:trPr>
          <w:cantSplit/>
        </w:trPr>
        <w:tc>
          <w:tcPr>
            <w:tcW w:w="651" w:type="pct"/>
            <w:vMerge w:val="restart"/>
            <w:vAlign w:val="center"/>
          </w:tcPr>
          <w:p w14:paraId="38B08B7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524" w:type="pct"/>
            <w:vAlign w:val="center"/>
          </w:tcPr>
          <w:p w14:paraId="67E3B8E9"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2639AA92"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11,4</w:t>
            </w:r>
          </w:p>
        </w:tc>
        <w:tc>
          <w:tcPr>
            <w:tcW w:w="641" w:type="pct"/>
            <w:vAlign w:val="center"/>
          </w:tcPr>
          <w:p w14:paraId="0D517A69"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759" w:type="pct"/>
            <w:vAlign w:val="center"/>
          </w:tcPr>
          <w:p w14:paraId="09D1B9AE"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5,9</w:t>
            </w:r>
          </w:p>
        </w:tc>
        <w:tc>
          <w:tcPr>
            <w:tcW w:w="886" w:type="pct"/>
            <w:vAlign w:val="center"/>
          </w:tcPr>
          <w:p w14:paraId="4DCD1024"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4EF11D4E"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-4,0</w:t>
            </w:r>
          </w:p>
        </w:tc>
      </w:tr>
      <w:tr w:rsidR="00876114" w:rsidRPr="008D44FC" w14:paraId="6D815811" w14:textId="77777777" w:rsidTr="007331D6">
        <w:trPr>
          <w:cantSplit/>
        </w:trPr>
        <w:tc>
          <w:tcPr>
            <w:tcW w:w="651" w:type="pct"/>
            <w:vMerge/>
            <w:vAlign w:val="center"/>
          </w:tcPr>
          <w:p w14:paraId="36412D65" w14:textId="77777777" w:rsidR="00876114" w:rsidRPr="008D44FC" w:rsidRDefault="00876114" w:rsidP="00E323C0">
            <w:pPr>
              <w:spacing w:before="120"/>
              <w:ind w:firstLine="567"/>
              <w:jc w:val="both"/>
              <w:rPr>
                <w:rFonts w:ascii="Times New Roman" w:hAnsi="Times New Roman" w:cs="Times New Roman"/>
                <w:sz w:val="26"/>
                <w:szCs w:val="26"/>
              </w:rPr>
            </w:pPr>
          </w:p>
        </w:tc>
        <w:tc>
          <w:tcPr>
            <w:tcW w:w="524" w:type="pct"/>
            <w:vAlign w:val="center"/>
          </w:tcPr>
          <w:p w14:paraId="7D77451E" w14:textId="77777777" w:rsidR="00876114" w:rsidRPr="008D44FC" w:rsidRDefault="0087611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63A39066"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11,1</w:t>
            </w:r>
          </w:p>
        </w:tc>
        <w:tc>
          <w:tcPr>
            <w:tcW w:w="641" w:type="pct"/>
            <w:vAlign w:val="center"/>
          </w:tcPr>
          <w:p w14:paraId="14E786A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12,5</w:t>
            </w:r>
          </w:p>
        </w:tc>
        <w:tc>
          <w:tcPr>
            <w:tcW w:w="759" w:type="pct"/>
            <w:vAlign w:val="center"/>
          </w:tcPr>
          <w:p w14:paraId="11266AB9"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4,5</w:t>
            </w:r>
          </w:p>
        </w:tc>
        <w:tc>
          <w:tcPr>
            <w:tcW w:w="886" w:type="pct"/>
            <w:vAlign w:val="center"/>
          </w:tcPr>
          <w:p w14:paraId="09D906D0"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65E7179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-1,4</w:t>
            </w:r>
          </w:p>
        </w:tc>
      </w:tr>
    </w:tbl>
    <w:p w14:paraId="161C7E50" w14:textId="77777777" w:rsidR="007331D6" w:rsidRDefault="007331D6" w:rsidP="00E323C0">
      <w:pPr>
        <w:spacing w:after="0"/>
        <w:ind w:firstLine="567"/>
        <w:jc w:val="both"/>
        <w:rPr>
          <w:rFonts w:ascii="Times New Roman" w:hAnsi="Times New Roman" w:cs="Times New Roman"/>
          <w:sz w:val="26"/>
          <w:szCs w:val="26"/>
        </w:rPr>
      </w:pPr>
    </w:p>
    <w:p w14:paraId="5E267989"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Вместе с тем, некоторые позитивные перемены, связанные с поставками современного диагностического оборудования, эффективных лекарственных препаратов, переориентацией на оздоровительно -  профилактическую работу с населением, в том числе, в рамках национального проекта «Здоровье», сказались на сокращении смертности населения. Та</w:t>
      </w:r>
      <w:r w:rsidR="00D30E9A" w:rsidRPr="008D44FC">
        <w:rPr>
          <w:rFonts w:ascii="Times New Roman" w:hAnsi="Times New Roman" w:cs="Times New Roman"/>
          <w:sz w:val="26"/>
          <w:szCs w:val="26"/>
        </w:rPr>
        <w:t>к, за период с 2008г</w:t>
      </w:r>
      <w:r w:rsidR="0084729F">
        <w:rPr>
          <w:rFonts w:ascii="Times New Roman" w:hAnsi="Times New Roman" w:cs="Times New Roman"/>
          <w:sz w:val="26"/>
          <w:szCs w:val="26"/>
        </w:rPr>
        <w:t xml:space="preserve">. по 2017г. </w:t>
      </w:r>
      <w:r w:rsidRPr="008D44FC">
        <w:rPr>
          <w:rFonts w:ascii="Times New Roman" w:hAnsi="Times New Roman" w:cs="Times New Roman"/>
          <w:sz w:val="26"/>
          <w:szCs w:val="26"/>
        </w:rPr>
        <w:t>смертно</w:t>
      </w:r>
      <w:r w:rsidR="00952965" w:rsidRPr="008D44FC">
        <w:rPr>
          <w:rFonts w:ascii="Times New Roman" w:hAnsi="Times New Roman" w:cs="Times New Roman"/>
          <w:sz w:val="26"/>
          <w:szCs w:val="26"/>
        </w:rPr>
        <w:t>сть в округе понизилась на 11,6</w:t>
      </w:r>
      <w:r w:rsidRPr="008D44FC">
        <w:rPr>
          <w:rFonts w:ascii="Times New Roman" w:hAnsi="Times New Roman" w:cs="Times New Roman"/>
          <w:sz w:val="26"/>
          <w:szCs w:val="26"/>
        </w:rPr>
        <w:t>%, исчезла материнская смертность</w:t>
      </w:r>
      <w:r w:rsidR="00D30E9A" w:rsidRPr="008D44FC">
        <w:rPr>
          <w:rFonts w:ascii="Times New Roman" w:hAnsi="Times New Roman" w:cs="Times New Roman"/>
          <w:sz w:val="26"/>
          <w:szCs w:val="26"/>
        </w:rPr>
        <w:t>,</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но </w:t>
      </w:r>
      <w:r w:rsidR="00D30E9A" w:rsidRPr="008D44FC">
        <w:rPr>
          <w:rFonts w:ascii="Times New Roman" w:hAnsi="Times New Roman" w:cs="Times New Roman"/>
          <w:sz w:val="26"/>
          <w:szCs w:val="26"/>
        </w:rPr>
        <w:t xml:space="preserve">детская смертность </w:t>
      </w:r>
      <w:r w:rsidRPr="008D44FC">
        <w:rPr>
          <w:rFonts w:ascii="Times New Roman" w:hAnsi="Times New Roman" w:cs="Times New Roman"/>
          <w:sz w:val="26"/>
          <w:szCs w:val="26"/>
        </w:rPr>
        <w:t>несколько увеличилась.</w:t>
      </w:r>
    </w:p>
    <w:p w14:paraId="051158A3"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Интегральный показатель демографической обстановки в округе и в регионе -  ожидаемая продолжительность жизни. При этом данный показатель является также важнейшей характеристикой</w:t>
      </w:r>
      <w:r w:rsidR="00D30E9A" w:rsidRPr="008D44FC">
        <w:rPr>
          <w:rFonts w:ascii="Times New Roman" w:hAnsi="Times New Roman" w:cs="Times New Roman"/>
          <w:sz w:val="26"/>
          <w:szCs w:val="26"/>
        </w:rPr>
        <w:t xml:space="preserve"> качества жизни и</w:t>
      </w:r>
      <w:r w:rsidRPr="008D44FC">
        <w:rPr>
          <w:rFonts w:ascii="Times New Roman" w:hAnsi="Times New Roman" w:cs="Times New Roman"/>
          <w:sz w:val="26"/>
          <w:szCs w:val="26"/>
        </w:rPr>
        <w:t xml:space="preserve"> уровня развития человеческого потенциала, т.к. </w:t>
      </w:r>
      <w:r w:rsidR="00D30E9A" w:rsidRPr="008D44FC">
        <w:rPr>
          <w:rFonts w:ascii="Times New Roman" w:hAnsi="Times New Roman" w:cs="Times New Roman"/>
          <w:sz w:val="26"/>
          <w:szCs w:val="26"/>
        </w:rPr>
        <w:t xml:space="preserve">он </w:t>
      </w:r>
      <w:r w:rsidRPr="008D44FC">
        <w:rPr>
          <w:rFonts w:ascii="Times New Roman" w:hAnsi="Times New Roman" w:cs="Times New Roman"/>
          <w:sz w:val="26"/>
          <w:szCs w:val="26"/>
        </w:rPr>
        <w:t xml:space="preserve">отражает не только состояние демографической ситуации, но и совокупность всех остальных социально-экономических процессов в регионе и в округе. </w:t>
      </w:r>
    </w:p>
    <w:p w14:paraId="05820CDB" w14:textId="77777777" w:rsidR="005213EE"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w:t>
      </w:r>
      <w:r w:rsidR="00D30E9A" w:rsidRPr="008D44FC">
        <w:rPr>
          <w:rFonts w:ascii="Times New Roman" w:hAnsi="Times New Roman" w:cs="Times New Roman"/>
          <w:sz w:val="26"/>
          <w:szCs w:val="26"/>
        </w:rPr>
        <w:t>,</w:t>
      </w:r>
      <w:r w:rsidRPr="008D44FC">
        <w:rPr>
          <w:rFonts w:ascii="Times New Roman" w:hAnsi="Times New Roman" w:cs="Times New Roman"/>
          <w:sz w:val="26"/>
          <w:szCs w:val="26"/>
        </w:rPr>
        <w:t xml:space="preserve"> в 2008 году ожидаемая продолжительность жизни в округе была    несколько ниже, чем в среднем по области (соответственно – 66,2 и 67,2 лет). За </w:t>
      </w:r>
      <w:proofErr w:type="gramStart"/>
      <w:r w:rsidRPr="008D44FC">
        <w:rPr>
          <w:rFonts w:ascii="Times New Roman" w:hAnsi="Times New Roman" w:cs="Times New Roman"/>
          <w:sz w:val="26"/>
          <w:szCs w:val="26"/>
        </w:rPr>
        <w:t>прошедшие</w:t>
      </w:r>
      <w:proofErr w:type="gramEnd"/>
      <w:r w:rsidRPr="008D44FC">
        <w:rPr>
          <w:rFonts w:ascii="Times New Roman" w:hAnsi="Times New Roman" w:cs="Times New Roman"/>
          <w:sz w:val="26"/>
          <w:szCs w:val="26"/>
        </w:rPr>
        <w:t xml:space="preserve"> 10 лет ситуация по данному показателю существенно выровнялась в округе и составила в 2017 году 72,6 лет и соответственно 72,5 лет в среднем по региону. </w:t>
      </w:r>
    </w:p>
    <w:p w14:paraId="6933E467" w14:textId="77777777" w:rsidR="004A397B" w:rsidRDefault="004A397B" w:rsidP="008E3F88">
      <w:pPr>
        <w:pStyle w:val="a3"/>
        <w:spacing w:line="276" w:lineRule="auto"/>
        <w:ind w:left="567"/>
        <w:jc w:val="both"/>
        <w:rPr>
          <w:rFonts w:ascii="Times New Roman" w:hAnsi="Times New Roman"/>
          <w:b/>
          <w:bCs/>
          <w:szCs w:val="26"/>
        </w:rPr>
      </w:pPr>
    </w:p>
    <w:p w14:paraId="06CE4220" w14:textId="77777777" w:rsidR="00D30E9A" w:rsidRPr="0084729F" w:rsidRDefault="00D30E9A" w:rsidP="008E3F88">
      <w:pPr>
        <w:pStyle w:val="a3"/>
        <w:numPr>
          <w:ilvl w:val="2"/>
          <w:numId w:val="39"/>
        </w:numPr>
        <w:spacing w:line="276" w:lineRule="auto"/>
        <w:ind w:left="0" w:firstLine="567"/>
        <w:jc w:val="both"/>
        <w:rPr>
          <w:rFonts w:ascii="Times New Roman" w:hAnsi="Times New Roman"/>
          <w:b/>
          <w:bCs/>
          <w:szCs w:val="26"/>
        </w:rPr>
      </w:pPr>
      <w:r w:rsidRPr="0084729F">
        <w:rPr>
          <w:rFonts w:ascii="Times New Roman" w:hAnsi="Times New Roman"/>
          <w:b/>
          <w:bCs/>
          <w:szCs w:val="26"/>
        </w:rPr>
        <w:t>Рынок труда и занятость</w:t>
      </w:r>
    </w:p>
    <w:p w14:paraId="31CB7F05" w14:textId="77777777" w:rsidR="009623CF" w:rsidRDefault="009623CF" w:rsidP="00DD0574">
      <w:pPr>
        <w:spacing w:after="0"/>
        <w:ind w:firstLine="567"/>
        <w:jc w:val="both"/>
        <w:rPr>
          <w:rFonts w:ascii="Times New Roman" w:hAnsi="Times New Roman" w:cs="Times New Roman"/>
          <w:color w:val="7030A0"/>
          <w:sz w:val="26"/>
          <w:szCs w:val="26"/>
        </w:rPr>
      </w:pPr>
    </w:p>
    <w:p w14:paraId="66D4C1E6" w14:textId="77777777" w:rsidR="00427AB9" w:rsidRPr="00BC2CB2" w:rsidRDefault="00427AB9" w:rsidP="00DD0574">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Очевидно, что сокращение численности населения и трудовых ресурсов весьма заметно повлияли на численность занятых в экономике округа, которая в 2018 году по данным администрации муниципалитета составила 18,1 тыс. чел. Это </w:t>
      </w:r>
      <w:r w:rsidRPr="00BC2CB2">
        <w:rPr>
          <w:rFonts w:ascii="Times New Roman" w:hAnsi="Times New Roman" w:cs="Times New Roman"/>
          <w:sz w:val="26"/>
          <w:szCs w:val="26"/>
        </w:rPr>
        <w:lastRenderedPageBreak/>
        <w:t xml:space="preserve">произошло, видимо, не только за счет указанных выше факторов, но и, в том числе, за счет расширения теневого рынка занятости.  </w:t>
      </w:r>
    </w:p>
    <w:p w14:paraId="0B1F81A7" w14:textId="77777777" w:rsidR="005213EE" w:rsidRPr="00BC2CB2" w:rsidRDefault="005213EE" w:rsidP="00DD0574">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Отраслевая структура экономики округа </w:t>
      </w:r>
      <w:r w:rsidR="00D30E9A" w:rsidRPr="00BC2CB2">
        <w:rPr>
          <w:rFonts w:ascii="Times New Roman" w:hAnsi="Times New Roman" w:cs="Times New Roman"/>
          <w:sz w:val="26"/>
          <w:szCs w:val="26"/>
        </w:rPr>
        <w:t xml:space="preserve">по сравнению с 2008 годом </w:t>
      </w:r>
      <w:r w:rsidRPr="00BC2CB2">
        <w:rPr>
          <w:rFonts w:ascii="Times New Roman" w:hAnsi="Times New Roman" w:cs="Times New Roman"/>
          <w:sz w:val="26"/>
          <w:szCs w:val="26"/>
        </w:rPr>
        <w:t xml:space="preserve">выглядит </w:t>
      </w:r>
      <w:r w:rsidR="00D30E9A" w:rsidRPr="00BC2CB2">
        <w:rPr>
          <w:rFonts w:ascii="Times New Roman" w:hAnsi="Times New Roman" w:cs="Times New Roman"/>
          <w:sz w:val="26"/>
          <w:szCs w:val="26"/>
        </w:rPr>
        <w:t>следующим образом</w:t>
      </w:r>
      <w:r w:rsidR="0084729F" w:rsidRPr="00BC2CB2">
        <w:rPr>
          <w:rFonts w:ascii="Times New Roman" w:hAnsi="Times New Roman" w:cs="Times New Roman"/>
          <w:sz w:val="26"/>
          <w:szCs w:val="26"/>
        </w:rPr>
        <w:t xml:space="preserve"> (Таблица </w:t>
      </w:r>
      <w:r w:rsidR="00D30E9A" w:rsidRPr="00BC2CB2">
        <w:rPr>
          <w:rFonts w:ascii="Times New Roman" w:hAnsi="Times New Roman" w:cs="Times New Roman"/>
          <w:sz w:val="26"/>
          <w:szCs w:val="26"/>
        </w:rPr>
        <w:t>3</w:t>
      </w:r>
      <w:r w:rsidRPr="00BC2CB2">
        <w:rPr>
          <w:rFonts w:ascii="Times New Roman" w:hAnsi="Times New Roman" w:cs="Times New Roman"/>
          <w:sz w:val="26"/>
          <w:szCs w:val="26"/>
        </w:rPr>
        <w:t xml:space="preserve">).  </w:t>
      </w:r>
    </w:p>
    <w:p w14:paraId="52BDA920" w14:textId="77777777" w:rsidR="005213EE" w:rsidRPr="008D44FC" w:rsidRDefault="00BD0AC2" w:rsidP="00DD0574">
      <w:pPr>
        <w:spacing w:after="0"/>
        <w:ind w:firstLine="567"/>
        <w:jc w:val="right"/>
        <w:rPr>
          <w:rFonts w:ascii="Times New Roman" w:eastAsia="Times New Roman" w:hAnsi="Times New Roman" w:cs="Times New Roman"/>
          <w:b/>
          <w:bCs/>
          <w:sz w:val="26"/>
          <w:szCs w:val="26"/>
        </w:rPr>
      </w:pPr>
      <w:r w:rsidRPr="008D44FC">
        <w:rPr>
          <w:rFonts w:ascii="Times New Roman" w:hAnsi="Times New Roman" w:cs="Times New Roman"/>
          <w:b/>
          <w:bCs/>
          <w:sz w:val="26"/>
          <w:szCs w:val="26"/>
        </w:rPr>
        <w:t>Таблица 3</w:t>
      </w:r>
    </w:p>
    <w:p w14:paraId="510E1913" w14:textId="77777777" w:rsidR="005213EE" w:rsidRPr="008D44FC" w:rsidRDefault="005213EE"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Отраслевая структура экономики</w:t>
      </w:r>
      <w:r w:rsidR="00A70FF1">
        <w:rPr>
          <w:rFonts w:ascii="Times New Roman" w:eastAsia="Times New Roman" w:hAnsi="Times New Roman" w:cs="Times New Roman"/>
          <w:b/>
          <w:bCs/>
          <w:sz w:val="26"/>
          <w:szCs w:val="26"/>
        </w:rPr>
        <w:t xml:space="preserve">, 2008 г., 2018 </w:t>
      </w:r>
      <w:r w:rsidR="00667FC1">
        <w:rPr>
          <w:rFonts w:ascii="Times New Roman" w:eastAsia="Times New Roman" w:hAnsi="Times New Roman" w:cs="Times New Roman"/>
          <w:b/>
          <w:bCs/>
          <w:sz w:val="26"/>
          <w:szCs w:val="26"/>
        </w:rPr>
        <w:t>г. (</w:t>
      </w:r>
      <w:r w:rsidRPr="008D44FC">
        <w:rPr>
          <w:rFonts w:ascii="Times New Roman" w:eastAsia="Times New Roman" w:hAnsi="Times New Roman" w:cs="Times New Roman"/>
          <w:b/>
          <w:bCs/>
          <w:sz w:val="26"/>
          <w:szCs w:val="26"/>
        </w:rPr>
        <w:t>в тыс.</w:t>
      </w:r>
      <w:r w:rsidR="009623CF">
        <w:rPr>
          <w:rFonts w:ascii="Times New Roman" w:eastAsia="Times New Roman" w:hAnsi="Times New Roman" w:cs="Times New Roman"/>
          <w:b/>
          <w:bCs/>
          <w:sz w:val="26"/>
          <w:szCs w:val="26"/>
        </w:rPr>
        <w:t xml:space="preserve"> </w:t>
      </w:r>
      <w:r w:rsidRPr="008D44FC">
        <w:rPr>
          <w:rFonts w:ascii="Times New Roman" w:eastAsia="Times New Roman" w:hAnsi="Times New Roman" w:cs="Times New Roman"/>
          <w:b/>
          <w:bCs/>
          <w:sz w:val="26"/>
          <w:szCs w:val="26"/>
        </w:rPr>
        <w:t>чел.)</w:t>
      </w:r>
    </w:p>
    <w:tbl>
      <w:tblPr>
        <w:tblStyle w:val="a7"/>
        <w:tblW w:w="9464" w:type="dxa"/>
        <w:tblLayout w:type="fixed"/>
        <w:tblLook w:val="04A0" w:firstRow="1" w:lastRow="0" w:firstColumn="1" w:lastColumn="0" w:noHBand="0" w:noVBand="1"/>
      </w:tblPr>
      <w:tblGrid>
        <w:gridCol w:w="817"/>
        <w:gridCol w:w="1428"/>
        <w:gridCol w:w="2340"/>
        <w:gridCol w:w="1800"/>
        <w:gridCol w:w="1530"/>
        <w:gridCol w:w="1530"/>
        <w:gridCol w:w="19"/>
      </w:tblGrid>
      <w:tr w:rsidR="005213EE" w:rsidRPr="008D44FC" w14:paraId="790047FC" w14:textId="77777777" w:rsidTr="002B21B2">
        <w:trPr>
          <w:trHeight w:val="611"/>
        </w:trPr>
        <w:tc>
          <w:tcPr>
            <w:tcW w:w="9464" w:type="dxa"/>
            <w:gridSpan w:val="7"/>
            <w:tcBorders>
              <w:bottom w:val="single" w:sz="4" w:space="0" w:color="auto"/>
              <w:right w:val="single" w:sz="4" w:space="0" w:color="auto"/>
            </w:tcBorders>
            <w:shd w:val="clear" w:color="auto" w:fill="DDD9C3" w:themeFill="background2" w:themeFillShade="E6"/>
            <w:vAlign w:val="center"/>
          </w:tcPr>
          <w:p w14:paraId="24E4CFB0"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b/>
                <w:sz w:val="26"/>
                <w:szCs w:val="26"/>
              </w:rPr>
              <w:t>Перечень отраслей экономики</w:t>
            </w:r>
          </w:p>
        </w:tc>
      </w:tr>
      <w:tr w:rsidR="004278E6" w:rsidRPr="008D44FC" w14:paraId="7C601C64" w14:textId="77777777" w:rsidTr="004278E6">
        <w:trPr>
          <w:gridAfter w:val="1"/>
          <w:wAfter w:w="19" w:type="dxa"/>
        </w:trPr>
        <w:tc>
          <w:tcPr>
            <w:tcW w:w="817" w:type="dxa"/>
            <w:vAlign w:val="center"/>
          </w:tcPr>
          <w:p w14:paraId="1AD67F77"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Год</w:t>
            </w:r>
          </w:p>
        </w:tc>
        <w:tc>
          <w:tcPr>
            <w:tcW w:w="1428" w:type="dxa"/>
            <w:vAlign w:val="center"/>
          </w:tcPr>
          <w:p w14:paraId="31E4C7E1" w14:textId="77777777" w:rsidR="004278E6" w:rsidRPr="006855DA" w:rsidRDefault="004278E6" w:rsidP="004831E4">
            <w:pPr>
              <w:spacing w:line="276" w:lineRule="auto"/>
              <w:jc w:val="both"/>
              <w:rPr>
                <w:rFonts w:ascii="Times New Roman" w:hAnsi="Times New Roman" w:cs="Times New Roman"/>
                <w:b/>
                <w:sz w:val="26"/>
                <w:szCs w:val="26"/>
              </w:rPr>
            </w:pPr>
            <w:r>
              <w:rPr>
                <w:rFonts w:ascii="Times New Roman" w:hAnsi="Times New Roman" w:cs="Times New Roman"/>
                <w:b/>
                <w:color w:val="000000"/>
                <w:sz w:val="26"/>
                <w:szCs w:val="26"/>
              </w:rPr>
              <w:t>Промышленность</w:t>
            </w:r>
          </w:p>
        </w:tc>
        <w:tc>
          <w:tcPr>
            <w:tcW w:w="2340" w:type="dxa"/>
            <w:vAlign w:val="center"/>
          </w:tcPr>
          <w:p w14:paraId="30D4DFCD" w14:textId="77777777" w:rsidR="004278E6" w:rsidRPr="00543045" w:rsidRDefault="004278E6" w:rsidP="004831E4">
            <w:pPr>
              <w:spacing w:line="276" w:lineRule="auto"/>
              <w:jc w:val="both"/>
              <w:rPr>
                <w:rFonts w:ascii="Times New Roman" w:hAnsi="Times New Roman" w:cs="Times New Roman"/>
                <w:b/>
                <w:color w:val="FF0000"/>
                <w:sz w:val="26"/>
                <w:szCs w:val="26"/>
              </w:rPr>
            </w:pPr>
            <w:r w:rsidRPr="002E7587">
              <w:rPr>
                <w:rFonts w:ascii="Times New Roman" w:hAnsi="Times New Roman" w:cs="Times New Roman"/>
                <w:b/>
                <w:sz w:val="26"/>
                <w:szCs w:val="26"/>
              </w:rPr>
              <w:t>Торговля, общественное питание, бытовое обслуживание</w:t>
            </w:r>
          </w:p>
        </w:tc>
        <w:tc>
          <w:tcPr>
            <w:tcW w:w="1800" w:type="dxa"/>
            <w:vAlign w:val="center"/>
          </w:tcPr>
          <w:p w14:paraId="719A85E0"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color w:val="000000"/>
                <w:sz w:val="26"/>
                <w:szCs w:val="26"/>
              </w:rPr>
              <w:t>Бюджетные организации</w:t>
            </w:r>
          </w:p>
        </w:tc>
        <w:tc>
          <w:tcPr>
            <w:tcW w:w="1530" w:type="dxa"/>
            <w:vAlign w:val="center"/>
          </w:tcPr>
          <w:p w14:paraId="500ECA60" w14:textId="77777777" w:rsidR="004278E6" w:rsidRPr="002E7587" w:rsidRDefault="004278E6" w:rsidP="004831E4">
            <w:pPr>
              <w:spacing w:line="276" w:lineRule="auto"/>
              <w:jc w:val="both"/>
              <w:rPr>
                <w:rFonts w:ascii="Times New Roman" w:hAnsi="Times New Roman" w:cs="Times New Roman"/>
                <w:b/>
                <w:sz w:val="26"/>
                <w:szCs w:val="26"/>
              </w:rPr>
            </w:pPr>
            <w:r w:rsidRPr="002E7587">
              <w:rPr>
                <w:rFonts w:ascii="Times New Roman" w:hAnsi="Times New Roman" w:cs="Times New Roman"/>
                <w:b/>
                <w:sz w:val="26"/>
                <w:szCs w:val="26"/>
              </w:rPr>
              <w:t>Транспорт и связь</w:t>
            </w:r>
          </w:p>
        </w:tc>
        <w:tc>
          <w:tcPr>
            <w:tcW w:w="1530" w:type="dxa"/>
            <w:tcBorders>
              <w:bottom w:val="single" w:sz="4" w:space="0" w:color="auto"/>
            </w:tcBorders>
            <w:vAlign w:val="center"/>
          </w:tcPr>
          <w:p w14:paraId="6276A335"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Другие</w:t>
            </w:r>
          </w:p>
        </w:tc>
      </w:tr>
      <w:tr w:rsidR="004278E6" w:rsidRPr="008D44FC" w14:paraId="60B2A22F" w14:textId="77777777" w:rsidTr="004278E6">
        <w:trPr>
          <w:gridAfter w:val="1"/>
          <w:wAfter w:w="19" w:type="dxa"/>
        </w:trPr>
        <w:tc>
          <w:tcPr>
            <w:tcW w:w="817" w:type="dxa"/>
          </w:tcPr>
          <w:p w14:paraId="0E2E1700" w14:textId="77777777" w:rsidR="004278E6" w:rsidRPr="002B3149" w:rsidRDefault="004278E6" w:rsidP="00E323C0">
            <w:pPr>
              <w:spacing w:line="276" w:lineRule="auto"/>
              <w:ind w:firstLine="567"/>
              <w:jc w:val="center"/>
              <w:rPr>
                <w:rFonts w:ascii="Times New Roman" w:hAnsi="Times New Roman" w:cs="Times New Roman"/>
                <w:sz w:val="26"/>
                <w:szCs w:val="26"/>
              </w:rPr>
            </w:pPr>
          </w:p>
          <w:p w14:paraId="1935196B" w14:textId="77777777" w:rsidR="004278E6" w:rsidRPr="002B3149" w:rsidRDefault="004278E6" w:rsidP="004831E4">
            <w:pPr>
              <w:spacing w:line="276" w:lineRule="auto"/>
              <w:rPr>
                <w:rFonts w:ascii="Times New Roman" w:hAnsi="Times New Roman" w:cs="Times New Roman"/>
                <w:sz w:val="26"/>
                <w:szCs w:val="26"/>
              </w:rPr>
            </w:pPr>
            <w:r w:rsidRPr="002B3149">
              <w:rPr>
                <w:rFonts w:ascii="Times New Roman" w:hAnsi="Times New Roman" w:cs="Times New Roman"/>
                <w:sz w:val="26"/>
                <w:szCs w:val="26"/>
              </w:rPr>
              <w:t>2008</w:t>
            </w:r>
          </w:p>
          <w:p w14:paraId="251CDD1D" w14:textId="77777777" w:rsidR="004278E6" w:rsidRPr="002B3149"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5F5B60B3"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2340" w:type="dxa"/>
            <w:vAlign w:val="center"/>
          </w:tcPr>
          <w:p w14:paraId="4F999196"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8,1</w:t>
            </w:r>
          </w:p>
        </w:tc>
        <w:tc>
          <w:tcPr>
            <w:tcW w:w="1800" w:type="dxa"/>
            <w:vAlign w:val="center"/>
          </w:tcPr>
          <w:p w14:paraId="51730A2C"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4,2</w:t>
            </w:r>
          </w:p>
        </w:tc>
        <w:tc>
          <w:tcPr>
            <w:tcW w:w="1530" w:type="dxa"/>
            <w:vAlign w:val="center"/>
          </w:tcPr>
          <w:p w14:paraId="455A1C4A"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1,7</w:t>
            </w:r>
          </w:p>
        </w:tc>
        <w:tc>
          <w:tcPr>
            <w:tcW w:w="1530" w:type="dxa"/>
            <w:vAlign w:val="center"/>
          </w:tcPr>
          <w:p w14:paraId="2CFC28B6"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3,4</w:t>
            </w:r>
          </w:p>
        </w:tc>
      </w:tr>
      <w:tr w:rsidR="004278E6" w:rsidRPr="008D44FC" w14:paraId="6C3E4EB2" w14:textId="77777777" w:rsidTr="004278E6">
        <w:trPr>
          <w:gridAfter w:val="1"/>
          <w:wAfter w:w="19" w:type="dxa"/>
        </w:trPr>
        <w:tc>
          <w:tcPr>
            <w:tcW w:w="817" w:type="dxa"/>
            <w:vAlign w:val="center"/>
          </w:tcPr>
          <w:p w14:paraId="4004DDA2" w14:textId="77777777" w:rsidR="004278E6" w:rsidRPr="002B3149" w:rsidRDefault="004278E6" w:rsidP="00E323C0">
            <w:pPr>
              <w:spacing w:line="276" w:lineRule="auto"/>
              <w:ind w:firstLine="567"/>
              <w:jc w:val="center"/>
              <w:rPr>
                <w:rFonts w:ascii="Times New Roman" w:hAnsi="Times New Roman" w:cs="Times New Roman"/>
                <w:sz w:val="26"/>
                <w:szCs w:val="26"/>
              </w:rPr>
            </w:pPr>
          </w:p>
          <w:p w14:paraId="15B773A9" w14:textId="77777777" w:rsidR="004278E6" w:rsidRPr="002B3149" w:rsidRDefault="004278E6" w:rsidP="004831E4">
            <w:pPr>
              <w:spacing w:line="276" w:lineRule="auto"/>
              <w:rPr>
                <w:rFonts w:ascii="Times New Roman" w:hAnsi="Times New Roman" w:cs="Times New Roman"/>
                <w:sz w:val="26"/>
                <w:szCs w:val="26"/>
                <w:vertAlign w:val="superscript"/>
              </w:rPr>
            </w:pPr>
            <w:r>
              <w:rPr>
                <w:rFonts w:ascii="Times New Roman" w:hAnsi="Times New Roman" w:cs="Times New Roman"/>
                <w:sz w:val="26"/>
                <w:szCs w:val="26"/>
              </w:rPr>
              <w:t>2018</w:t>
            </w:r>
          </w:p>
          <w:p w14:paraId="39DCCBC6" w14:textId="77777777" w:rsidR="004278E6" w:rsidRPr="002B3149"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6682394D" w14:textId="77777777" w:rsidR="004278E6" w:rsidRPr="008D44FC" w:rsidRDefault="004278E6" w:rsidP="004831E4">
            <w:pPr>
              <w:spacing w:line="276" w:lineRule="auto"/>
              <w:jc w:val="center"/>
              <w:rPr>
                <w:rFonts w:ascii="Times New Roman" w:hAnsi="Times New Roman" w:cs="Times New Roman"/>
                <w:sz w:val="26"/>
                <w:szCs w:val="26"/>
                <w:vertAlign w:val="superscript"/>
              </w:rPr>
            </w:pPr>
            <w:r>
              <w:rPr>
                <w:rFonts w:ascii="Times New Roman" w:hAnsi="Times New Roman" w:cs="Times New Roman"/>
                <w:sz w:val="26"/>
                <w:szCs w:val="26"/>
              </w:rPr>
              <w:t>7,1</w:t>
            </w:r>
          </w:p>
        </w:tc>
        <w:tc>
          <w:tcPr>
            <w:tcW w:w="2340" w:type="dxa"/>
            <w:vAlign w:val="center"/>
          </w:tcPr>
          <w:p w14:paraId="2CDD3F07"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1800" w:type="dxa"/>
            <w:vAlign w:val="center"/>
          </w:tcPr>
          <w:p w14:paraId="3EC7B347"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1530" w:type="dxa"/>
            <w:vAlign w:val="center"/>
          </w:tcPr>
          <w:p w14:paraId="0E358C6E" w14:textId="77777777" w:rsidR="004278E6" w:rsidRPr="008D44FC" w:rsidRDefault="004278E6" w:rsidP="006855DA">
            <w:pPr>
              <w:spacing w:line="276" w:lineRule="auto"/>
              <w:jc w:val="center"/>
              <w:rPr>
                <w:rFonts w:ascii="Times New Roman" w:hAnsi="Times New Roman" w:cs="Times New Roman"/>
                <w:sz w:val="26"/>
                <w:szCs w:val="26"/>
              </w:rPr>
            </w:pPr>
            <w:r w:rsidRPr="002E7587">
              <w:rPr>
                <w:rFonts w:ascii="Times New Roman" w:hAnsi="Times New Roman" w:cs="Times New Roman"/>
                <w:sz w:val="26"/>
                <w:szCs w:val="26"/>
              </w:rPr>
              <w:t>0,</w:t>
            </w:r>
            <w:r>
              <w:rPr>
                <w:rFonts w:ascii="Times New Roman" w:hAnsi="Times New Roman" w:cs="Times New Roman"/>
                <w:sz w:val="26"/>
                <w:szCs w:val="26"/>
              </w:rPr>
              <w:t>8</w:t>
            </w:r>
          </w:p>
        </w:tc>
        <w:tc>
          <w:tcPr>
            <w:tcW w:w="1530" w:type="dxa"/>
            <w:tcBorders>
              <w:right w:val="single" w:sz="4" w:space="0" w:color="auto"/>
            </w:tcBorders>
            <w:vAlign w:val="center"/>
          </w:tcPr>
          <w:p w14:paraId="3758FF13"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r>
    </w:tbl>
    <w:p w14:paraId="2D5DF7DA" w14:textId="77777777" w:rsidR="005213EE" w:rsidRPr="008D44FC" w:rsidRDefault="005213EE" w:rsidP="00E323C0">
      <w:pPr>
        <w:pStyle w:val="a5"/>
        <w:tabs>
          <w:tab w:val="left" w:pos="709"/>
        </w:tabs>
        <w:spacing w:after="0" w:line="276" w:lineRule="auto"/>
        <w:ind w:firstLine="567"/>
        <w:jc w:val="both"/>
        <w:rPr>
          <w:sz w:val="26"/>
          <w:szCs w:val="26"/>
        </w:rPr>
      </w:pPr>
    </w:p>
    <w:p w14:paraId="08FA4356" w14:textId="77777777" w:rsidR="005213EE" w:rsidRPr="00406737" w:rsidRDefault="005213EE" w:rsidP="00E323C0">
      <w:pPr>
        <w:pStyle w:val="a5"/>
        <w:tabs>
          <w:tab w:val="left" w:pos="709"/>
        </w:tabs>
        <w:spacing w:after="0" w:line="276" w:lineRule="auto"/>
        <w:ind w:firstLine="567"/>
        <w:jc w:val="both"/>
        <w:rPr>
          <w:sz w:val="26"/>
          <w:szCs w:val="26"/>
        </w:rPr>
      </w:pPr>
      <w:proofErr w:type="gramStart"/>
      <w:r w:rsidRPr="008D44FC">
        <w:rPr>
          <w:sz w:val="26"/>
          <w:szCs w:val="26"/>
        </w:rPr>
        <w:t xml:space="preserve">Несмотря на сжатие сферы занятости в целом, по-прежнему наиболее высокий удельный вес работающих сосредоточен в таких отраслях местной экономики, как </w:t>
      </w:r>
      <w:r w:rsidR="004278E6" w:rsidRPr="004278E6">
        <w:rPr>
          <w:sz w:val="26"/>
          <w:szCs w:val="26"/>
        </w:rPr>
        <w:t>промышленность</w:t>
      </w:r>
      <w:r w:rsidR="00D050CD" w:rsidRPr="008D44FC">
        <w:rPr>
          <w:sz w:val="26"/>
          <w:szCs w:val="26"/>
        </w:rPr>
        <w:t xml:space="preserve"> (39</w:t>
      </w:r>
      <w:r w:rsidR="0066364F">
        <w:rPr>
          <w:sz w:val="26"/>
          <w:szCs w:val="26"/>
        </w:rPr>
        <w:t xml:space="preserve">%), торговля, </w:t>
      </w:r>
      <w:r w:rsidRPr="008D44FC">
        <w:rPr>
          <w:sz w:val="26"/>
          <w:szCs w:val="26"/>
        </w:rPr>
        <w:t>общественное питание</w:t>
      </w:r>
      <w:r w:rsidR="0066364F">
        <w:rPr>
          <w:sz w:val="26"/>
          <w:szCs w:val="26"/>
        </w:rPr>
        <w:t xml:space="preserve"> </w:t>
      </w:r>
      <w:r w:rsidR="0066364F" w:rsidRPr="00406737">
        <w:rPr>
          <w:sz w:val="26"/>
          <w:szCs w:val="26"/>
        </w:rPr>
        <w:t>и бытовое обслуживание</w:t>
      </w:r>
      <w:r w:rsidRPr="00406737">
        <w:rPr>
          <w:sz w:val="26"/>
          <w:szCs w:val="26"/>
        </w:rPr>
        <w:t xml:space="preserve"> (</w:t>
      </w:r>
      <w:r w:rsidR="00D050CD" w:rsidRPr="00406737">
        <w:rPr>
          <w:sz w:val="26"/>
          <w:szCs w:val="26"/>
        </w:rPr>
        <w:t>3</w:t>
      </w:r>
      <w:r w:rsidR="0066364F" w:rsidRPr="00406737">
        <w:rPr>
          <w:sz w:val="26"/>
          <w:szCs w:val="26"/>
        </w:rPr>
        <w:t>2</w:t>
      </w:r>
      <w:r w:rsidR="004278E6" w:rsidRPr="00406737">
        <w:rPr>
          <w:sz w:val="26"/>
          <w:szCs w:val="26"/>
        </w:rPr>
        <w:t>%).</w:t>
      </w:r>
      <w:proofErr w:type="gramEnd"/>
    </w:p>
    <w:p w14:paraId="03F5E541"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Уровень официально зарегистрированной безработицы в округе (0,9 %) практически сопоставим с аналогичным значением данного показателя по региону (0,8%) и на 1 января 2017 года </w:t>
      </w:r>
      <w:r w:rsidR="00D30E9A" w:rsidRPr="008D44FC">
        <w:rPr>
          <w:rFonts w:ascii="Times New Roman" w:eastAsia="Times New Roman" w:hAnsi="Times New Roman" w:cs="Times New Roman"/>
          <w:sz w:val="26"/>
          <w:szCs w:val="26"/>
        </w:rPr>
        <w:t xml:space="preserve">он </w:t>
      </w:r>
      <w:r w:rsidRPr="008D44FC">
        <w:rPr>
          <w:rFonts w:ascii="Times New Roman" w:eastAsia="Times New Roman" w:hAnsi="Times New Roman" w:cs="Times New Roman"/>
          <w:sz w:val="26"/>
          <w:szCs w:val="26"/>
        </w:rPr>
        <w:t xml:space="preserve">составил </w:t>
      </w:r>
      <w:r w:rsidRPr="008D44FC">
        <w:rPr>
          <w:rFonts w:ascii="Times New Roman" w:hAnsi="Times New Roman" w:cs="Times New Roman"/>
          <w:sz w:val="26"/>
          <w:szCs w:val="26"/>
        </w:rPr>
        <w:t xml:space="preserve">223 человека. </w:t>
      </w:r>
      <w:r w:rsidRPr="008D44FC">
        <w:rPr>
          <w:rFonts w:ascii="Times New Roman" w:eastAsia="Times New Roman" w:hAnsi="Times New Roman" w:cs="Times New Roman"/>
          <w:sz w:val="26"/>
          <w:szCs w:val="26"/>
        </w:rPr>
        <w:t xml:space="preserve">Социально-демографический портрет безработных в муниципальном образовании - это женщины (более 55 %) и молодые люди в возрасте от 16 до 29 лет (18%) Среди других категорий безработных следует отметить уволенных в связи с ликвидацией предприятия или сокращением численности работников (13%), а также граждан </w:t>
      </w:r>
      <w:proofErr w:type="gramStart"/>
      <w:r w:rsidR="00B2663D" w:rsidRPr="008D44FC">
        <w:rPr>
          <w:rFonts w:ascii="Times New Roman" w:eastAsia="Times New Roman" w:hAnsi="Times New Roman" w:cs="Times New Roman"/>
          <w:sz w:val="26"/>
          <w:szCs w:val="26"/>
        </w:rPr>
        <w:t>пред</w:t>
      </w:r>
      <w:proofErr w:type="gramEnd"/>
      <w:r w:rsidR="00B2663D" w:rsidRPr="008D44FC">
        <w:rPr>
          <w:rFonts w:ascii="Times New Roman" w:eastAsia="Times New Roman" w:hAnsi="Times New Roman" w:cs="Times New Roman"/>
          <w:sz w:val="26"/>
          <w:szCs w:val="26"/>
        </w:rPr>
        <w:t xml:space="preserve"> пенсионного</w:t>
      </w:r>
      <w:r w:rsidRPr="008D44FC">
        <w:rPr>
          <w:rFonts w:ascii="Times New Roman" w:eastAsia="Times New Roman" w:hAnsi="Times New Roman" w:cs="Times New Roman"/>
          <w:sz w:val="26"/>
          <w:szCs w:val="26"/>
        </w:rPr>
        <w:t xml:space="preserve"> возраста (9%). </w:t>
      </w:r>
    </w:p>
    <w:p w14:paraId="0B68AC22" w14:textId="77777777" w:rsidR="005213EE" w:rsidRPr="008D44FC" w:rsidRDefault="00D30E9A"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ab/>
        <w:t>Главная при</w:t>
      </w:r>
      <w:r w:rsidR="005213EE" w:rsidRPr="008D44FC">
        <w:rPr>
          <w:rFonts w:ascii="Times New Roman" w:eastAsia="Times New Roman" w:hAnsi="Times New Roman" w:cs="Times New Roman"/>
          <w:sz w:val="26"/>
          <w:szCs w:val="26"/>
        </w:rPr>
        <w:t>чина безработицы в округе – несоответствие спроса и предложения на рынке труда. С одной стороны, профессиональный профиль и уровень квалификации не соответствуют потребностям работодателей, а с другой -  часть вакантных мест по условиям труда и заработно</w:t>
      </w:r>
      <w:r w:rsidRPr="008D44FC">
        <w:rPr>
          <w:rFonts w:ascii="Times New Roman" w:eastAsia="Times New Roman" w:hAnsi="Times New Roman" w:cs="Times New Roman"/>
          <w:sz w:val="26"/>
          <w:szCs w:val="26"/>
        </w:rPr>
        <w:t>й плате не отвечает ожиданиям</w:t>
      </w:r>
      <w:r w:rsidR="005213EE" w:rsidRPr="008D44FC">
        <w:rPr>
          <w:rFonts w:ascii="Times New Roman" w:eastAsia="Times New Roman" w:hAnsi="Times New Roman" w:cs="Times New Roman"/>
          <w:sz w:val="26"/>
          <w:szCs w:val="26"/>
        </w:rPr>
        <w:t xml:space="preserve"> соискателей среди безработных. </w:t>
      </w:r>
    </w:p>
    <w:p w14:paraId="49A04CB3" w14:textId="77777777" w:rsidR="005213EE" w:rsidRPr="008D44FC" w:rsidRDefault="005213EE" w:rsidP="00E323C0">
      <w:pPr>
        <w:tabs>
          <w:tab w:val="left" w:pos="709"/>
        </w:tabs>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ab/>
      </w:r>
      <w:r w:rsidRPr="008D44FC">
        <w:rPr>
          <w:rFonts w:ascii="Times New Roman" w:hAnsi="Times New Roman" w:cs="Times New Roman"/>
          <w:sz w:val="26"/>
          <w:szCs w:val="26"/>
        </w:rPr>
        <w:t xml:space="preserve">Между тем, в 2017 году уровень напряженности на местном рынке труда был весьма благоприятный - на одного безработного предлагалось 2,0 вакантных рабочих места. При этом 66% вакантных рабочих мест, по данным Центра занятости, ориентированы на рабочие профессии.  </w:t>
      </w:r>
    </w:p>
    <w:p w14:paraId="25AB3949" w14:textId="77777777" w:rsidR="005213EE" w:rsidRPr="008D44FC" w:rsidRDefault="005213EE"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lastRenderedPageBreak/>
        <w:tab/>
      </w:r>
      <w:r w:rsidRPr="008D44FC">
        <w:rPr>
          <w:rFonts w:ascii="Times New Roman" w:eastAsia="Times New Roman" w:hAnsi="Times New Roman" w:cs="Times New Roman"/>
          <w:sz w:val="26"/>
          <w:szCs w:val="26"/>
        </w:rPr>
        <w:t>Так, на предприятиях обрабатывающей промышленности нужны, прежде всего, швеи, операторы швейного производства, электромонтеры, сварщики и слесари, а в сфере торговли и общественного питания – водители, продавцы и подсобные рабочие. В бюджетном секторе экономики востребованы работники учреждений социального обслуживания, молодые учителя и работники культуры, а также врачи узкой специализации и младший медицинский персонал</w:t>
      </w:r>
      <w:r w:rsidR="00D30E9A" w:rsidRPr="008D44FC">
        <w:rPr>
          <w:rFonts w:ascii="Times New Roman" w:eastAsia="Times New Roman" w:hAnsi="Times New Roman" w:cs="Times New Roman"/>
          <w:sz w:val="26"/>
          <w:szCs w:val="26"/>
        </w:rPr>
        <w:t>.</w:t>
      </w:r>
    </w:p>
    <w:p w14:paraId="34C15939" w14:textId="77777777" w:rsidR="00876114" w:rsidRDefault="005213EE" w:rsidP="00E323C0">
      <w:pPr>
        <w:tabs>
          <w:tab w:val="left" w:pos="709"/>
        </w:tabs>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color w:val="000000"/>
          <w:sz w:val="26"/>
          <w:szCs w:val="26"/>
          <w:shd w:val="clear" w:color="auto" w:fill="FFFFFF"/>
        </w:rPr>
        <w:tab/>
        <w:t xml:space="preserve">Представленные данные по рынку труда и занятости населения показывают, что округ является </w:t>
      </w:r>
      <w:proofErr w:type="spellStart"/>
      <w:r w:rsidRPr="008D44FC">
        <w:rPr>
          <w:rFonts w:ascii="Times New Roman" w:hAnsi="Times New Roman" w:cs="Times New Roman"/>
          <w:color w:val="000000"/>
          <w:sz w:val="26"/>
          <w:szCs w:val="26"/>
          <w:shd w:val="clear" w:color="auto" w:fill="FFFFFF"/>
        </w:rPr>
        <w:t>трудодефицитным</w:t>
      </w:r>
      <w:proofErr w:type="spellEnd"/>
      <w:r w:rsidRPr="008D44FC">
        <w:rPr>
          <w:rFonts w:ascii="Times New Roman" w:hAnsi="Times New Roman" w:cs="Times New Roman"/>
          <w:color w:val="000000"/>
          <w:sz w:val="26"/>
          <w:szCs w:val="26"/>
          <w:shd w:val="clear" w:color="auto" w:fill="FFFFFF"/>
        </w:rPr>
        <w:t xml:space="preserve">. Это связано не только с несоответствием профессионально-квалификационной структуры спроса и предложения рабочей силы, но и </w:t>
      </w:r>
      <w:r w:rsidR="00E11739" w:rsidRPr="008D44FC">
        <w:rPr>
          <w:rFonts w:ascii="Times New Roman" w:hAnsi="Times New Roman" w:cs="Times New Roman"/>
          <w:color w:val="000000"/>
          <w:sz w:val="26"/>
          <w:szCs w:val="26"/>
          <w:shd w:val="clear" w:color="auto" w:fill="FFFFFF"/>
        </w:rPr>
        <w:t xml:space="preserve">с </w:t>
      </w:r>
      <w:r w:rsidRPr="008D44FC">
        <w:rPr>
          <w:rFonts w:ascii="Times New Roman" w:hAnsi="Times New Roman" w:cs="Times New Roman"/>
          <w:color w:val="000000"/>
          <w:sz w:val="26"/>
          <w:szCs w:val="26"/>
          <w:shd w:val="clear" w:color="auto" w:fill="FFFFFF"/>
        </w:rPr>
        <w:t>наличием естественной убы</w:t>
      </w:r>
      <w:r w:rsidR="00E11739" w:rsidRPr="008D44FC">
        <w:rPr>
          <w:rFonts w:ascii="Times New Roman" w:hAnsi="Times New Roman" w:cs="Times New Roman"/>
          <w:color w:val="000000"/>
          <w:sz w:val="26"/>
          <w:szCs w:val="26"/>
          <w:shd w:val="clear" w:color="auto" w:fill="FFFFFF"/>
        </w:rPr>
        <w:t>ли населения, не компенсируемой</w:t>
      </w:r>
      <w:r w:rsidRPr="008D44FC">
        <w:rPr>
          <w:rFonts w:ascii="Times New Roman" w:hAnsi="Times New Roman" w:cs="Times New Roman"/>
          <w:color w:val="000000"/>
          <w:sz w:val="26"/>
          <w:szCs w:val="26"/>
          <w:shd w:val="clear" w:color="auto" w:fill="FFFFFF"/>
        </w:rPr>
        <w:t xml:space="preserve"> миграционным приростом.</w:t>
      </w:r>
    </w:p>
    <w:p w14:paraId="78889FEB" w14:textId="77777777" w:rsidR="008E3F88" w:rsidRDefault="008E3F88" w:rsidP="00E323C0">
      <w:pPr>
        <w:tabs>
          <w:tab w:val="left" w:pos="709"/>
        </w:tabs>
        <w:spacing w:after="0"/>
        <w:ind w:firstLine="567"/>
        <w:jc w:val="both"/>
        <w:rPr>
          <w:rFonts w:ascii="Times New Roman" w:hAnsi="Times New Roman" w:cs="Times New Roman"/>
          <w:color w:val="000000"/>
          <w:sz w:val="26"/>
          <w:szCs w:val="26"/>
          <w:shd w:val="clear" w:color="auto" w:fill="FFFFFF"/>
        </w:rPr>
      </w:pPr>
    </w:p>
    <w:p w14:paraId="2C6BEDC3" w14:textId="77777777" w:rsidR="002B3149" w:rsidRDefault="002B3149" w:rsidP="008E3F88">
      <w:pPr>
        <w:pStyle w:val="a3"/>
        <w:numPr>
          <w:ilvl w:val="2"/>
          <w:numId w:val="39"/>
        </w:numPr>
        <w:spacing w:line="276" w:lineRule="auto"/>
        <w:ind w:left="0" w:firstLine="567"/>
        <w:jc w:val="both"/>
        <w:rPr>
          <w:rFonts w:ascii="Times New Roman" w:hAnsi="Times New Roman"/>
          <w:b/>
          <w:bCs/>
          <w:szCs w:val="26"/>
        </w:rPr>
      </w:pPr>
      <w:r w:rsidRPr="00BF3085">
        <w:rPr>
          <w:rFonts w:ascii="Times New Roman" w:hAnsi="Times New Roman"/>
          <w:b/>
          <w:bCs/>
          <w:szCs w:val="26"/>
        </w:rPr>
        <w:t>Уровень доходов населения</w:t>
      </w:r>
    </w:p>
    <w:p w14:paraId="438D2130" w14:textId="77777777" w:rsidR="00BF3085" w:rsidRPr="00BF3085" w:rsidRDefault="00BF3085" w:rsidP="00E323C0">
      <w:pPr>
        <w:pStyle w:val="a3"/>
        <w:spacing w:line="276" w:lineRule="auto"/>
        <w:ind w:left="0" w:firstLine="567"/>
        <w:jc w:val="both"/>
        <w:rPr>
          <w:rFonts w:ascii="Times New Roman" w:hAnsi="Times New Roman"/>
          <w:b/>
          <w:bCs/>
          <w:szCs w:val="26"/>
        </w:rPr>
      </w:pPr>
    </w:p>
    <w:p w14:paraId="183F15FE" w14:textId="77777777" w:rsidR="00876114" w:rsidRPr="008D44FC" w:rsidRDefault="00876114" w:rsidP="00E323C0">
      <w:pPr>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Заметное осложнение обстановки в стране и в регионе в последние годы, связанные геополитической ситуацией, введением санкций и </w:t>
      </w:r>
      <w:proofErr w:type="spellStart"/>
      <w:r w:rsidRPr="008D44FC">
        <w:rPr>
          <w:rFonts w:ascii="Times New Roman" w:eastAsia="Times New Roman" w:hAnsi="Times New Roman" w:cs="Times New Roman"/>
          <w:sz w:val="26"/>
          <w:szCs w:val="26"/>
        </w:rPr>
        <w:t>контрсанкций</w:t>
      </w:r>
      <w:proofErr w:type="spellEnd"/>
      <w:r w:rsidRPr="008D44FC">
        <w:rPr>
          <w:rFonts w:ascii="Times New Roman" w:eastAsia="Times New Roman" w:hAnsi="Times New Roman" w:cs="Times New Roman"/>
          <w:sz w:val="26"/>
          <w:szCs w:val="26"/>
        </w:rPr>
        <w:t xml:space="preserve">, значительным падением курса рубля и его покупательной способности, не могли не сказаться и на уровне денежных доходов населения, </w:t>
      </w:r>
      <w:r w:rsidR="00E11739" w:rsidRPr="008D44FC">
        <w:rPr>
          <w:rFonts w:ascii="Times New Roman" w:eastAsia="Times New Roman" w:hAnsi="Times New Roman" w:cs="Times New Roman"/>
          <w:sz w:val="26"/>
          <w:szCs w:val="26"/>
        </w:rPr>
        <w:t xml:space="preserve">причем </w:t>
      </w:r>
      <w:r w:rsidRPr="008D44FC">
        <w:rPr>
          <w:rFonts w:ascii="Times New Roman" w:eastAsia="Times New Roman" w:hAnsi="Times New Roman" w:cs="Times New Roman"/>
          <w:sz w:val="26"/>
          <w:szCs w:val="26"/>
        </w:rPr>
        <w:t xml:space="preserve">как в области, так и в муниципальном образовании. </w:t>
      </w:r>
    </w:p>
    <w:p w14:paraId="473B65CC" w14:textId="77777777" w:rsidR="00876114" w:rsidRPr="008D44FC" w:rsidRDefault="00876114" w:rsidP="00E323C0">
      <w:pPr>
        <w:spacing w:after="0"/>
        <w:ind w:firstLine="567"/>
        <w:jc w:val="both"/>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В этой связи, динамика реальных денежных доходов и заработной платы населения округа в период с 2008 года имела противоречивый характер. Так, до 2014 года была устойчивая тенденция роста как номинальных денежных доходов и заработной платы, так и в реальном их выражении</w:t>
      </w:r>
      <w:r w:rsidR="00E11739" w:rsidRPr="008D44FC">
        <w:rPr>
          <w:rFonts w:ascii="Times New Roman" w:eastAsia="Times New Roman" w:hAnsi="Times New Roman" w:cs="Times New Roman"/>
          <w:sz w:val="26"/>
          <w:szCs w:val="26"/>
        </w:rPr>
        <w:t xml:space="preserve"> в экономике округа</w:t>
      </w:r>
      <w:r w:rsidRPr="008D44FC">
        <w:rPr>
          <w:rFonts w:ascii="Times New Roman" w:eastAsia="Times New Roman" w:hAnsi="Times New Roman" w:cs="Times New Roman"/>
          <w:sz w:val="26"/>
          <w:szCs w:val="26"/>
        </w:rPr>
        <w:t>, подкрепленная</w:t>
      </w:r>
      <w:r w:rsidRPr="008D44FC">
        <w:rPr>
          <w:rFonts w:ascii="Times New Roman" w:hAnsi="Times New Roman" w:cs="Times New Roman"/>
          <w:color w:val="000000"/>
          <w:sz w:val="26"/>
          <w:szCs w:val="26"/>
        </w:rPr>
        <w:t xml:space="preserve"> повышением оплаты труда в бюджетных учрежд</w:t>
      </w:r>
      <w:r w:rsidR="00E11739" w:rsidRPr="008D44FC">
        <w:rPr>
          <w:rFonts w:ascii="Times New Roman" w:hAnsi="Times New Roman" w:cs="Times New Roman"/>
          <w:color w:val="000000"/>
          <w:sz w:val="26"/>
          <w:szCs w:val="26"/>
        </w:rPr>
        <w:t>ениях социальных отраслей</w:t>
      </w:r>
      <w:r w:rsidRPr="008D44FC">
        <w:rPr>
          <w:rFonts w:ascii="Times New Roman" w:hAnsi="Times New Roman" w:cs="Times New Roman"/>
          <w:color w:val="000000"/>
          <w:sz w:val="26"/>
          <w:szCs w:val="26"/>
        </w:rPr>
        <w:t xml:space="preserve"> в соответствии с Указом Президента Российской Фед</w:t>
      </w:r>
      <w:r w:rsidR="00220C72" w:rsidRPr="008D44FC">
        <w:rPr>
          <w:rFonts w:ascii="Times New Roman" w:hAnsi="Times New Roman" w:cs="Times New Roman"/>
          <w:color w:val="000000"/>
          <w:sz w:val="26"/>
          <w:szCs w:val="26"/>
        </w:rPr>
        <w:t>ерации от 07.05.2012 года №</w:t>
      </w:r>
      <w:r w:rsidR="00E11739" w:rsidRPr="008D44FC">
        <w:rPr>
          <w:rFonts w:ascii="Times New Roman" w:hAnsi="Times New Roman" w:cs="Times New Roman"/>
          <w:color w:val="000000"/>
          <w:sz w:val="26"/>
          <w:szCs w:val="26"/>
        </w:rPr>
        <w:t>597.</w:t>
      </w:r>
      <w:r w:rsidRPr="008D44FC">
        <w:rPr>
          <w:rFonts w:ascii="Times New Roman" w:hAnsi="Times New Roman" w:cs="Times New Roman"/>
          <w:color w:val="000000"/>
          <w:sz w:val="26"/>
          <w:szCs w:val="26"/>
        </w:rPr>
        <w:t xml:space="preserve"> Одновременно эта тенденция сопровождалась сокращением численности населения округа</w:t>
      </w:r>
      <w:r w:rsidRPr="008D44FC">
        <w:rPr>
          <w:rFonts w:ascii="Times New Roman" w:hAnsi="Times New Roman" w:cs="Times New Roman"/>
          <w:sz w:val="26"/>
          <w:szCs w:val="26"/>
        </w:rPr>
        <w:t xml:space="preserve"> с денежными доходами ниже величины прожиточного минимума с 15</w:t>
      </w:r>
      <w:r w:rsidR="001A6459">
        <w:rPr>
          <w:rFonts w:ascii="Times New Roman" w:hAnsi="Times New Roman" w:cs="Times New Roman"/>
          <w:sz w:val="26"/>
          <w:szCs w:val="26"/>
        </w:rPr>
        <w:t>%</w:t>
      </w:r>
      <w:r w:rsidRPr="008D44FC">
        <w:rPr>
          <w:rFonts w:ascii="Times New Roman" w:hAnsi="Times New Roman" w:cs="Times New Roman"/>
          <w:sz w:val="26"/>
          <w:szCs w:val="26"/>
        </w:rPr>
        <w:t xml:space="preserve"> до 12,4</w:t>
      </w:r>
      <w:r w:rsidR="001A6459">
        <w:rPr>
          <w:rFonts w:ascii="Times New Roman" w:hAnsi="Times New Roman" w:cs="Times New Roman"/>
          <w:sz w:val="26"/>
          <w:szCs w:val="26"/>
        </w:rPr>
        <w:t>%</w:t>
      </w:r>
      <w:r w:rsidRPr="008D44FC">
        <w:rPr>
          <w:rFonts w:ascii="Times New Roman" w:hAnsi="Times New Roman" w:cs="Times New Roman"/>
          <w:sz w:val="26"/>
          <w:szCs w:val="26"/>
        </w:rPr>
        <w:t>.</w:t>
      </w:r>
    </w:p>
    <w:p w14:paraId="4CBD299C"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Вместе с тем, наряду с продолжающимся ростом</w:t>
      </w:r>
      <w:r w:rsidRPr="008D44FC">
        <w:rPr>
          <w:rFonts w:ascii="Times New Roman" w:hAnsi="Times New Roman" w:cs="Times New Roman"/>
          <w:color w:val="000000"/>
          <w:sz w:val="26"/>
          <w:szCs w:val="26"/>
        </w:rPr>
        <w:t xml:space="preserve"> в номинальном выражении средней заработной платы в округе до 28,2 тыс. руб</w:t>
      </w:r>
      <w:r w:rsidR="00E11739"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в 2017 году, уровень реальных доходов и заработно</w:t>
      </w:r>
      <w:r w:rsidR="00E11739" w:rsidRPr="008D44FC">
        <w:rPr>
          <w:rFonts w:ascii="Times New Roman" w:hAnsi="Times New Roman" w:cs="Times New Roman"/>
          <w:color w:val="000000"/>
          <w:sz w:val="26"/>
          <w:szCs w:val="26"/>
        </w:rPr>
        <w:t>й платы с 2014 по 2017г. снижался. Снижалась</w:t>
      </w:r>
      <w:r w:rsidR="009623CF">
        <w:rPr>
          <w:rFonts w:ascii="Times New Roman" w:hAnsi="Times New Roman" w:cs="Times New Roman"/>
          <w:color w:val="000000"/>
          <w:sz w:val="26"/>
          <w:szCs w:val="26"/>
        </w:rPr>
        <w:t xml:space="preserve"> </w:t>
      </w:r>
      <w:r w:rsidR="00E11739" w:rsidRPr="008D44FC">
        <w:rPr>
          <w:rFonts w:ascii="Times New Roman" w:hAnsi="Times New Roman" w:cs="Times New Roman"/>
          <w:color w:val="000000"/>
          <w:sz w:val="26"/>
          <w:szCs w:val="26"/>
        </w:rPr>
        <w:t xml:space="preserve">по сравнению с предыдущими годами </w:t>
      </w:r>
      <w:r w:rsidRPr="008D44FC">
        <w:rPr>
          <w:rFonts w:ascii="Times New Roman" w:hAnsi="Times New Roman" w:cs="Times New Roman"/>
          <w:color w:val="000000"/>
          <w:sz w:val="26"/>
          <w:szCs w:val="26"/>
        </w:rPr>
        <w:t>и покупательная</w:t>
      </w:r>
      <w:r w:rsidR="00E11739" w:rsidRPr="008D44FC">
        <w:rPr>
          <w:rFonts w:ascii="Times New Roman" w:hAnsi="Times New Roman" w:cs="Times New Roman"/>
          <w:color w:val="000000"/>
          <w:sz w:val="26"/>
          <w:szCs w:val="26"/>
        </w:rPr>
        <w:t xml:space="preserve"> способность населения</w:t>
      </w:r>
      <w:r w:rsidRPr="008D44FC">
        <w:rPr>
          <w:rFonts w:ascii="Times New Roman" w:hAnsi="Times New Roman" w:cs="Times New Roman"/>
          <w:color w:val="000000"/>
          <w:sz w:val="26"/>
          <w:szCs w:val="26"/>
        </w:rPr>
        <w:t xml:space="preserve">. Так, например, реальная заработная плата в 2017 году </w:t>
      </w:r>
      <w:r w:rsidR="00E11739" w:rsidRPr="008D44FC">
        <w:rPr>
          <w:rFonts w:ascii="Times New Roman" w:hAnsi="Times New Roman" w:cs="Times New Roman"/>
          <w:color w:val="000000"/>
          <w:sz w:val="26"/>
          <w:szCs w:val="26"/>
        </w:rPr>
        <w:t xml:space="preserve">по официальным данным Управления статистики Калининградской области </w:t>
      </w:r>
      <w:r w:rsidRPr="008D44FC">
        <w:rPr>
          <w:rFonts w:ascii="Times New Roman" w:hAnsi="Times New Roman" w:cs="Times New Roman"/>
          <w:color w:val="000000"/>
          <w:sz w:val="26"/>
          <w:szCs w:val="26"/>
        </w:rPr>
        <w:t>пока еще</w:t>
      </w:r>
      <w:r w:rsidR="00E11739" w:rsidRPr="008D44FC">
        <w:rPr>
          <w:rFonts w:ascii="Times New Roman" w:hAnsi="Times New Roman" w:cs="Times New Roman"/>
          <w:color w:val="000000"/>
          <w:sz w:val="26"/>
          <w:szCs w:val="26"/>
        </w:rPr>
        <w:t xml:space="preserve"> не достигла значений 2013 года</w:t>
      </w:r>
      <w:r w:rsidRPr="008D44FC">
        <w:rPr>
          <w:rFonts w:ascii="Times New Roman" w:hAnsi="Times New Roman" w:cs="Times New Roman"/>
          <w:color w:val="000000"/>
          <w:sz w:val="26"/>
          <w:szCs w:val="26"/>
        </w:rPr>
        <w:t xml:space="preserve">. Одновременно за этот период возросла и </w:t>
      </w:r>
      <w:r w:rsidRPr="008D44FC">
        <w:rPr>
          <w:rFonts w:ascii="Times New Roman" w:hAnsi="Times New Roman" w:cs="Times New Roman"/>
          <w:sz w:val="26"/>
          <w:szCs w:val="26"/>
        </w:rPr>
        <w:t xml:space="preserve">численность населения с денежными доходами ниже величины прожиточного минимума (от общей численности населения) с 12,1% до 14,1%. </w:t>
      </w:r>
    </w:p>
    <w:p w14:paraId="0FF23219" w14:textId="77777777" w:rsidR="00876114" w:rsidRPr="008D44FC" w:rsidRDefault="00876114" w:rsidP="00E323C0">
      <w:pPr>
        <w:spacing w:after="0"/>
        <w:ind w:firstLine="567"/>
        <w:jc w:val="both"/>
        <w:rPr>
          <w:rFonts w:ascii="Times New Roman" w:eastAsia="Times New Roman" w:hAnsi="Times New Roman" w:cs="Times New Roman"/>
          <w:color w:val="0D0D0D"/>
          <w:sz w:val="26"/>
          <w:szCs w:val="26"/>
        </w:rPr>
      </w:pPr>
      <w:r w:rsidRPr="008D44FC">
        <w:rPr>
          <w:rFonts w:ascii="Times New Roman" w:eastAsia="Times New Roman" w:hAnsi="Times New Roman" w:cs="Times New Roman"/>
          <w:color w:val="000000"/>
          <w:sz w:val="26"/>
          <w:szCs w:val="26"/>
        </w:rPr>
        <w:t>Однако, среднемесячная начисленная заработная плата работающих в округе, хотя и сократила за последние годы существенный разрыв от аналогичного реги</w:t>
      </w:r>
      <w:r w:rsidR="001A6459">
        <w:rPr>
          <w:rFonts w:ascii="Times New Roman" w:eastAsia="Times New Roman" w:hAnsi="Times New Roman" w:cs="Times New Roman"/>
          <w:color w:val="000000"/>
          <w:sz w:val="26"/>
          <w:szCs w:val="26"/>
        </w:rPr>
        <w:t>онального показателя (Таблица</w:t>
      </w:r>
      <w:r w:rsidR="00E11739" w:rsidRPr="008D44FC">
        <w:rPr>
          <w:rFonts w:ascii="Times New Roman" w:eastAsia="Times New Roman" w:hAnsi="Times New Roman" w:cs="Times New Roman"/>
          <w:color w:val="000000"/>
          <w:sz w:val="26"/>
          <w:szCs w:val="26"/>
        </w:rPr>
        <w:t xml:space="preserve"> 4</w:t>
      </w:r>
      <w:r w:rsidRPr="008D44FC">
        <w:rPr>
          <w:rFonts w:ascii="Times New Roman" w:eastAsia="Times New Roman" w:hAnsi="Times New Roman" w:cs="Times New Roman"/>
          <w:color w:val="000000"/>
          <w:sz w:val="26"/>
          <w:szCs w:val="26"/>
        </w:rPr>
        <w:t>), но все-таки несколько отстает от среднего уровня оплаты труд</w:t>
      </w:r>
      <w:r w:rsidR="00E11739" w:rsidRPr="008D44FC">
        <w:rPr>
          <w:rFonts w:ascii="Times New Roman" w:eastAsia="Times New Roman" w:hAnsi="Times New Roman" w:cs="Times New Roman"/>
          <w:color w:val="000000"/>
          <w:sz w:val="26"/>
          <w:szCs w:val="26"/>
        </w:rPr>
        <w:t xml:space="preserve">а в целом по области за 2017 г. (соответственно- 28,9 тыс. руб. </w:t>
      </w:r>
      <w:r w:rsidR="00E11739" w:rsidRPr="008D44FC">
        <w:rPr>
          <w:rFonts w:ascii="Times New Roman" w:eastAsia="Times New Roman" w:hAnsi="Times New Roman" w:cs="Times New Roman"/>
          <w:color w:val="000000"/>
          <w:sz w:val="26"/>
          <w:szCs w:val="26"/>
        </w:rPr>
        <w:lastRenderedPageBreak/>
        <w:t>и 30,5 тыс. руб.</w:t>
      </w:r>
      <w:r w:rsidRPr="008D44FC">
        <w:rPr>
          <w:rFonts w:ascii="Times New Roman" w:eastAsia="Times New Roman" w:hAnsi="Times New Roman" w:cs="Times New Roman"/>
          <w:color w:val="000000"/>
          <w:sz w:val="26"/>
          <w:szCs w:val="26"/>
        </w:rPr>
        <w:t>). Эта же т</w:t>
      </w:r>
      <w:r w:rsidR="00E11739" w:rsidRPr="008D44FC">
        <w:rPr>
          <w:rFonts w:ascii="Times New Roman" w:eastAsia="Times New Roman" w:hAnsi="Times New Roman" w:cs="Times New Roman"/>
          <w:color w:val="000000"/>
          <w:sz w:val="26"/>
          <w:szCs w:val="26"/>
        </w:rPr>
        <w:t>енденция характерна и для</w:t>
      </w:r>
      <w:r w:rsidRPr="008D44FC">
        <w:rPr>
          <w:rFonts w:ascii="Times New Roman" w:eastAsia="Times New Roman" w:hAnsi="Times New Roman" w:cs="Times New Roman"/>
          <w:color w:val="000000"/>
          <w:sz w:val="26"/>
          <w:szCs w:val="26"/>
        </w:rPr>
        <w:t xml:space="preserve"> показателя уровня доходов и покупа</w:t>
      </w:r>
      <w:r w:rsidR="00E11739" w:rsidRPr="008D44FC">
        <w:rPr>
          <w:rFonts w:ascii="Times New Roman" w:eastAsia="Times New Roman" w:hAnsi="Times New Roman" w:cs="Times New Roman"/>
          <w:color w:val="000000"/>
          <w:sz w:val="26"/>
          <w:szCs w:val="26"/>
        </w:rPr>
        <w:t>тельной способности, а именно -</w:t>
      </w:r>
      <w:r w:rsidRPr="008D44FC">
        <w:rPr>
          <w:rFonts w:ascii="Times New Roman" w:eastAsia="Times New Roman" w:hAnsi="Times New Roman" w:cs="Times New Roman"/>
          <w:color w:val="000000"/>
          <w:sz w:val="26"/>
          <w:szCs w:val="26"/>
        </w:rPr>
        <w:t xml:space="preserve"> соотношение между средней заработной платой и прожиточным минимумом трудосп</w:t>
      </w:r>
      <w:r w:rsidRPr="008D44FC">
        <w:rPr>
          <w:rFonts w:ascii="Times New Roman" w:eastAsia="Times New Roman" w:hAnsi="Times New Roman" w:cs="Times New Roman"/>
          <w:color w:val="0D0D0D"/>
          <w:sz w:val="26"/>
          <w:szCs w:val="26"/>
        </w:rPr>
        <w:t>осо</w:t>
      </w:r>
      <w:r w:rsidR="00E11739" w:rsidRPr="008D44FC">
        <w:rPr>
          <w:rFonts w:ascii="Times New Roman" w:eastAsia="Times New Roman" w:hAnsi="Times New Roman" w:cs="Times New Roman"/>
          <w:color w:val="0D0D0D"/>
          <w:sz w:val="26"/>
          <w:szCs w:val="26"/>
        </w:rPr>
        <w:t>бного населения (соответственно</w:t>
      </w:r>
      <w:r w:rsidRPr="008D44FC">
        <w:rPr>
          <w:rFonts w:ascii="Times New Roman" w:eastAsia="Times New Roman" w:hAnsi="Times New Roman" w:cs="Times New Roman"/>
          <w:color w:val="0D0D0D"/>
          <w:sz w:val="26"/>
          <w:szCs w:val="26"/>
        </w:rPr>
        <w:t xml:space="preserve"> – 2,6 по округу и 2, 7 по области). </w:t>
      </w:r>
    </w:p>
    <w:p w14:paraId="59789630"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color w:val="0D0D0D"/>
          <w:sz w:val="26"/>
          <w:szCs w:val="26"/>
        </w:rPr>
        <w:t xml:space="preserve">По этим показателям округ находился в 2017 году на 10 месте среди муниципальных образований области, при этом несколько опережая, например, по уровню средней оплаты труда такие городские округа, как </w:t>
      </w:r>
      <w:proofErr w:type="spellStart"/>
      <w:r w:rsidRPr="008D44FC">
        <w:rPr>
          <w:rFonts w:ascii="Times New Roman" w:eastAsia="Times New Roman" w:hAnsi="Times New Roman" w:cs="Times New Roman"/>
          <w:color w:val="0D0D0D"/>
          <w:sz w:val="26"/>
          <w:szCs w:val="26"/>
        </w:rPr>
        <w:t>Гусевский</w:t>
      </w:r>
      <w:proofErr w:type="spellEnd"/>
      <w:r w:rsidRPr="008D44FC">
        <w:rPr>
          <w:rFonts w:ascii="Times New Roman" w:eastAsia="Times New Roman" w:hAnsi="Times New Roman" w:cs="Times New Roman"/>
          <w:color w:val="0D0D0D"/>
          <w:sz w:val="26"/>
          <w:szCs w:val="26"/>
        </w:rPr>
        <w:t xml:space="preserve"> и Черняховский (соответственно, 25,5 тыс. руб</w:t>
      </w:r>
      <w:r w:rsidR="00E11739" w:rsidRPr="008D44FC">
        <w:rPr>
          <w:rFonts w:ascii="Times New Roman" w:eastAsia="Times New Roman" w:hAnsi="Times New Roman" w:cs="Times New Roman"/>
          <w:color w:val="0D0D0D"/>
          <w:sz w:val="26"/>
          <w:szCs w:val="26"/>
        </w:rPr>
        <w:t>.</w:t>
      </w:r>
      <w:r w:rsidRPr="008D44FC">
        <w:rPr>
          <w:rFonts w:ascii="Times New Roman" w:eastAsia="Times New Roman" w:hAnsi="Times New Roman" w:cs="Times New Roman"/>
          <w:color w:val="0D0D0D"/>
          <w:sz w:val="26"/>
          <w:szCs w:val="26"/>
        </w:rPr>
        <w:t xml:space="preserve"> и 27,2 тыс.</w:t>
      </w:r>
      <w:r w:rsidR="009623CF">
        <w:rPr>
          <w:rFonts w:ascii="Times New Roman" w:eastAsia="Times New Roman" w:hAnsi="Times New Roman" w:cs="Times New Roman"/>
          <w:color w:val="0D0D0D"/>
          <w:sz w:val="26"/>
          <w:szCs w:val="26"/>
        </w:rPr>
        <w:t xml:space="preserve"> </w:t>
      </w:r>
      <w:r w:rsidRPr="008D44FC">
        <w:rPr>
          <w:rFonts w:ascii="Times New Roman" w:eastAsia="Times New Roman" w:hAnsi="Times New Roman" w:cs="Times New Roman"/>
          <w:color w:val="0D0D0D"/>
          <w:sz w:val="26"/>
          <w:szCs w:val="26"/>
        </w:rPr>
        <w:t xml:space="preserve">руб.). </w:t>
      </w:r>
    </w:p>
    <w:p w14:paraId="0226969E" w14:textId="77777777" w:rsidR="00876114" w:rsidRPr="008D44FC" w:rsidRDefault="004A397B" w:rsidP="00E323C0">
      <w:pPr>
        <w:ind w:firstLine="567"/>
        <w:jc w:val="right"/>
        <w:rPr>
          <w:rFonts w:ascii="Times New Roman" w:hAnsi="Times New Roman" w:cs="Times New Roman"/>
          <w:sz w:val="26"/>
          <w:szCs w:val="26"/>
        </w:rPr>
      </w:pPr>
      <w:r>
        <w:rPr>
          <w:rFonts w:ascii="Times New Roman" w:eastAsia="Times New Roman" w:hAnsi="Times New Roman" w:cs="Times New Roman"/>
          <w:b/>
          <w:bCs/>
          <w:color w:val="000000"/>
          <w:sz w:val="26"/>
          <w:szCs w:val="26"/>
          <w:lang w:val="en-US"/>
        </w:rPr>
        <w:t>T</w:t>
      </w:r>
      <w:proofErr w:type="spellStart"/>
      <w:r w:rsidR="00876114" w:rsidRPr="008D44FC">
        <w:rPr>
          <w:rFonts w:ascii="Times New Roman" w:eastAsia="Times New Roman" w:hAnsi="Times New Roman" w:cs="Times New Roman"/>
          <w:b/>
          <w:bCs/>
          <w:color w:val="000000"/>
          <w:sz w:val="26"/>
          <w:szCs w:val="26"/>
        </w:rPr>
        <w:t>аблица</w:t>
      </w:r>
      <w:proofErr w:type="spellEnd"/>
      <w:r w:rsidR="00876114" w:rsidRPr="008D44FC">
        <w:rPr>
          <w:rFonts w:ascii="Times New Roman" w:eastAsia="Times New Roman" w:hAnsi="Times New Roman" w:cs="Times New Roman"/>
          <w:b/>
          <w:bCs/>
          <w:color w:val="000000"/>
          <w:sz w:val="26"/>
          <w:szCs w:val="26"/>
        </w:rPr>
        <w:t xml:space="preserve"> </w:t>
      </w:r>
      <w:r w:rsidR="00BD0AC2" w:rsidRPr="008D44FC">
        <w:rPr>
          <w:rFonts w:ascii="Times New Roman" w:eastAsia="Times New Roman" w:hAnsi="Times New Roman" w:cs="Times New Roman"/>
          <w:b/>
          <w:bCs/>
          <w:color w:val="000000"/>
          <w:sz w:val="26"/>
          <w:szCs w:val="26"/>
        </w:rPr>
        <w:t>4</w:t>
      </w:r>
    </w:p>
    <w:p w14:paraId="1D6CE372" w14:textId="77777777" w:rsidR="00876114" w:rsidRDefault="00876114" w:rsidP="00E323C0">
      <w:pPr>
        <w:spacing w:after="0"/>
        <w:ind w:firstLine="567"/>
        <w:jc w:val="center"/>
        <w:rPr>
          <w:rFonts w:ascii="Times New Roman" w:eastAsia="Times New Roman" w:hAnsi="Times New Roman" w:cs="Times New Roman"/>
          <w:b/>
          <w:bCs/>
          <w:color w:val="000000"/>
          <w:sz w:val="26"/>
          <w:szCs w:val="26"/>
        </w:rPr>
      </w:pPr>
      <w:r w:rsidRPr="008D44FC">
        <w:rPr>
          <w:rFonts w:ascii="Times New Roman" w:eastAsia="Times New Roman" w:hAnsi="Times New Roman" w:cs="Times New Roman"/>
          <w:b/>
          <w:bCs/>
          <w:color w:val="000000"/>
          <w:sz w:val="26"/>
          <w:szCs w:val="26"/>
        </w:rPr>
        <w:t>Уровень доходов населения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850"/>
        <w:gridCol w:w="1701"/>
        <w:gridCol w:w="1559"/>
        <w:gridCol w:w="1843"/>
        <w:gridCol w:w="1837"/>
      </w:tblGrid>
      <w:tr w:rsidR="00E1315D" w:rsidRPr="008D44FC" w14:paraId="150B2C08" w14:textId="77777777" w:rsidTr="006957B5">
        <w:trPr>
          <w:trHeight w:val="1635"/>
        </w:trPr>
        <w:tc>
          <w:tcPr>
            <w:tcW w:w="2581" w:type="dxa"/>
            <w:gridSpan w:val="2"/>
            <w:shd w:val="clear" w:color="auto" w:fill="D9D9D9"/>
          </w:tcPr>
          <w:p w14:paraId="755E612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701" w:type="dxa"/>
            <w:shd w:val="clear" w:color="auto" w:fill="D9D9D9"/>
          </w:tcPr>
          <w:p w14:paraId="40C23D15"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Номинальная среднемесячная заработная плат</w:t>
            </w:r>
            <w:proofErr w:type="gramStart"/>
            <w:r w:rsidRPr="008D44FC">
              <w:rPr>
                <w:rFonts w:ascii="Times New Roman" w:eastAsia="Times New Roman" w:hAnsi="Times New Roman" w:cs="Times New Roman"/>
                <w:b/>
                <w:color w:val="000000"/>
                <w:sz w:val="26"/>
                <w:szCs w:val="26"/>
              </w:rPr>
              <w:t>а(</w:t>
            </w:r>
            <w:proofErr w:type="gramEnd"/>
            <w:r w:rsidRPr="008D44FC">
              <w:rPr>
                <w:rFonts w:ascii="Times New Roman" w:eastAsia="Times New Roman" w:hAnsi="Times New Roman" w:cs="Times New Roman"/>
                <w:b/>
                <w:color w:val="000000"/>
                <w:sz w:val="26"/>
                <w:szCs w:val="26"/>
              </w:rPr>
              <w:t>ЗП), в руб.</w:t>
            </w:r>
          </w:p>
        </w:tc>
        <w:tc>
          <w:tcPr>
            <w:tcW w:w="1559" w:type="dxa"/>
            <w:shd w:val="clear" w:color="auto" w:fill="D9D9D9"/>
          </w:tcPr>
          <w:p w14:paraId="76AE2AB6" w14:textId="77777777" w:rsidR="00876114" w:rsidRPr="008D44FC" w:rsidRDefault="00876114" w:rsidP="004831E4">
            <w:pPr>
              <w:rPr>
                <w:rFonts w:ascii="Times New Roman" w:hAnsi="Times New Roman" w:cs="Times New Roman"/>
                <w:b/>
                <w:bCs/>
                <w:sz w:val="26"/>
                <w:szCs w:val="26"/>
              </w:rPr>
            </w:pPr>
            <w:proofErr w:type="spellStart"/>
            <w:proofErr w:type="gramStart"/>
            <w:r w:rsidRPr="008D44FC">
              <w:rPr>
                <w:rFonts w:ascii="Times New Roman" w:eastAsia="Times New Roman" w:hAnsi="Times New Roman" w:cs="Times New Roman"/>
                <w:b/>
                <w:color w:val="000000"/>
                <w:sz w:val="26"/>
                <w:szCs w:val="26"/>
              </w:rPr>
              <w:t>Прожи</w:t>
            </w:r>
            <w:proofErr w:type="spellEnd"/>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точ</w:t>
            </w:r>
            <w:r w:rsidR="00BF3085">
              <w:rPr>
                <w:rFonts w:ascii="Times New Roman" w:eastAsia="Times New Roman" w:hAnsi="Times New Roman" w:cs="Times New Roman"/>
                <w:b/>
                <w:color w:val="000000"/>
                <w:sz w:val="26"/>
                <w:szCs w:val="26"/>
              </w:rPr>
              <w:t>ны</w:t>
            </w:r>
            <w:r w:rsidRPr="008D44FC">
              <w:rPr>
                <w:rFonts w:ascii="Times New Roman" w:eastAsia="Times New Roman" w:hAnsi="Times New Roman" w:cs="Times New Roman"/>
                <w:b/>
                <w:color w:val="000000"/>
                <w:sz w:val="26"/>
                <w:szCs w:val="26"/>
              </w:rPr>
              <w:t>й</w:t>
            </w:r>
            <w:proofErr w:type="gramEnd"/>
            <w:r w:rsidRPr="008D44FC">
              <w:rPr>
                <w:rFonts w:ascii="Times New Roman" w:eastAsia="Times New Roman" w:hAnsi="Times New Roman" w:cs="Times New Roman"/>
                <w:b/>
                <w:color w:val="000000"/>
                <w:sz w:val="26"/>
                <w:szCs w:val="26"/>
              </w:rPr>
              <w:t xml:space="preserve"> минимум (ПМ) на душу населения, в</w:t>
            </w:r>
            <w:r w:rsidRPr="008D44FC">
              <w:rPr>
                <w:rFonts w:ascii="Times New Roman" w:eastAsia="Times New Roman" w:hAnsi="Times New Roman" w:cs="Times New Roman"/>
                <w:b/>
                <w:color w:val="0D0D0D"/>
                <w:sz w:val="26"/>
                <w:szCs w:val="26"/>
              </w:rPr>
              <w:t>руб</w:t>
            </w:r>
            <w:r w:rsidR="002B3149">
              <w:rPr>
                <w:rStyle w:val="af1"/>
                <w:rFonts w:ascii="Times New Roman" w:eastAsia="Times New Roman" w:hAnsi="Times New Roman" w:cs="Times New Roman"/>
                <w:b/>
                <w:color w:val="0D0D0D"/>
                <w:sz w:val="26"/>
                <w:szCs w:val="26"/>
              </w:rPr>
              <w:footnoteReference w:id="1"/>
            </w:r>
          </w:p>
        </w:tc>
        <w:tc>
          <w:tcPr>
            <w:tcW w:w="1843" w:type="dxa"/>
            <w:shd w:val="clear" w:color="auto" w:fill="D9D9D9"/>
          </w:tcPr>
          <w:p w14:paraId="12A99164" w14:textId="77777777" w:rsidR="00876114" w:rsidRPr="00E1315D" w:rsidRDefault="00876114" w:rsidP="00E1315D">
            <w:pPr>
              <w:rPr>
                <w:rFonts w:ascii="Times New Roman" w:hAnsi="Times New Roman" w:cs="Times New Roman"/>
                <w:b/>
                <w:bCs/>
                <w:sz w:val="26"/>
                <w:szCs w:val="26"/>
              </w:rPr>
            </w:pPr>
            <w:proofErr w:type="spellStart"/>
            <w:r w:rsidRPr="008D44FC">
              <w:rPr>
                <w:rFonts w:ascii="Times New Roman" w:eastAsia="Times New Roman" w:hAnsi="Times New Roman" w:cs="Times New Roman"/>
                <w:b/>
                <w:color w:val="000000"/>
                <w:sz w:val="26"/>
                <w:szCs w:val="26"/>
              </w:rPr>
              <w:t>Соотноше</w:t>
            </w:r>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ние</w:t>
            </w:r>
            <w:proofErr w:type="spellEnd"/>
            <w:r w:rsidRPr="008D44FC">
              <w:rPr>
                <w:rFonts w:ascii="Times New Roman" w:eastAsia="Times New Roman" w:hAnsi="Times New Roman" w:cs="Times New Roman"/>
                <w:b/>
                <w:color w:val="000000"/>
                <w:sz w:val="26"/>
                <w:szCs w:val="26"/>
              </w:rPr>
              <w:t xml:space="preserve"> между </w:t>
            </w:r>
            <w:proofErr w:type="gramStart"/>
            <w:r w:rsidRPr="008D44FC">
              <w:rPr>
                <w:rFonts w:ascii="Times New Roman" w:eastAsia="Times New Roman" w:hAnsi="Times New Roman" w:cs="Times New Roman"/>
                <w:b/>
                <w:color w:val="000000"/>
                <w:sz w:val="26"/>
                <w:szCs w:val="26"/>
              </w:rPr>
              <w:t>средней</w:t>
            </w:r>
            <w:proofErr w:type="gramEnd"/>
            <w:r w:rsidRPr="008D44FC">
              <w:rPr>
                <w:rFonts w:ascii="Times New Roman" w:eastAsia="Times New Roman" w:hAnsi="Times New Roman" w:cs="Times New Roman"/>
                <w:b/>
                <w:color w:val="000000"/>
                <w:sz w:val="26"/>
                <w:szCs w:val="26"/>
              </w:rPr>
              <w:t xml:space="preserve"> ЗП и ПМ </w:t>
            </w:r>
            <w:proofErr w:type="spellStart"/>
            <w:r w:rsidRPr="008D44FC">
              <w:rPr>
                <w:rFonts w:ascii="Times New Roman" w:eastAsia="Times New Roman" w:hAnsi="Times New Roman" w:cs="Times New Roman"/>
                <w:b/>
                <w:color w:val="000000"/>
                <w:sz w:val="26"/>
                <w:szCs w:val="26"/>
              </w:rPr>
              <w:t>трудосп</w:t>
            </w:r>
            <w:r w:rsidRPr="008D44FC">
              <w:rPr>
                <w:rFonts w:ascii="Times New Roman" w:eastAsia="Times New Roman" w:hAnsi="Times New Roman" w:cs="Times New Roman"/>
                <w:b/>
                <w:color w:val="0D0D0D"/>
                <w:sz w:val="26"/>
                <w:szCs w:val="26"/>
              </w:rPr>
              <w:t>особ-</w:t>
            </w:r>
            <w:r w:rsidR="00BF3085">
              <w:rPr>
                <w:rFonts w:ascii="Times New Roman" w:eastAsia="Times New Roman" w:hAnsi="Times New Roman" w:cs="Times New Roman"/>
                <w:b/>
                <w:color w:val="0D0D0D"/>
                <w:sz w:val="26"/>
                <w:szCs w:val="26"/>
              </w:rPr>
              <w:t>но</w:t>
            </w:r>
            <w:r w:rsidRPr="008D44FC">
              <w:rPr>
                <w:rFonts w:ascii="Times New Roman" w:eastAsia="Times New Roman" w:hAnsi="Times New Roman" w:cs="Times New Roman"/>
                <w:b/>
                <w:color w:val="0D0D0D"/>
                <w:sz w:val="26"/>
                <w:szCs w:val="26"/>
              </w:rPr>
              <w:t>гонаселения</w:t>
            </w:r>
            <w:proofErr w:type="spellEnd"/>
            <w:r w:rsidRPr="008D44FC">
              <w:rPr>
                <w:rFonts w:ascii="Times New Roman" w:eastAsia="Times New Roman" w:hAnsi="Times New Roman" w:cs="Times New Roman"/>
                <w:b/>
                <w:color w:val="0D0D0D"/>
                <w:sz w:val="26"/>
                <w:szCs w:val="26"/>
              </w:rPr>
              <w:t>,  в ед.</w:t>
            </w:r>
          </w:p>
        </w:tc>
        <w:tc>
          <w:tcPr>
            <w:tcW w:w="1837" w:type="dxa"/>
            <w:shd w:val="clear" w:color="auto" w:fill="D9D9D9"/>
          </w:tcPr>
          <w:p w14:paraId="0E3B53D1"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 xml:space="preserve">Доля населения с доходами ниже ПМ к общей численности населения, </w:t>
            </w:r>
            <w:proofErr w:type="gramStart"/>
            <w:r w:rsidRPr="008D44FC">
              <w:rPr>
                <w:rFonts w:ascii="Times New Roman" w:eastAsia="Times New Roman" w:hAnsi="Times New Roman" w:cs="Times New Roman"/>
                <w:b/>
                <w:color w:val="000000"/>
                <w:sz w:val="26"/>
                <w:szCs w:val="26"/>
              </w:rPr>
              <w:t>в</w:t>
            </w:r>
            <w:proofErr w:type="gramEnd"/>
            <w:r w:rsidRPr="008D44FC">
              <w:rPr>
                <w:rFonts w:ascii="Times New Roman" w:eastAsia="Times New Roman" w:hAnsi="Times New Roman" w:cs="Times New Roman"/>
                <w:b/>
                <w:color w:val="000000"/>
                <w:sz w:val="26"/>
                <w:szCs w:val="26"/>
              </w:rPr>
              <w:t xml:space="preserve"> % </w:t>
            </w:r>
          </w:p>
        </w:tc>
      </w:tr>
      <w:tr w:rsidR="00E1315D" w:rsidRPr="008D44FC" w14:paraId="41C03A3D" w14:textId="77777777" w:rsidTr="006957B5">
        <w:tc>
          <w:tcPr>
            <w:tcW w:w="1731" w:type="dxa"/>
            <w:vMerge w:val="restart"/>
          </w:tcPr>
          <w:p w14:paraId="68A4DDBC"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Округ</w:t>
            </w:r>
          </w:p>
        </w:tc>
        <w:tc>
          <w:tcPr>
            <w:tcW w:w="850" w:type="dxa"/>
          </w:tcPr>
          <w:p w14:paraId="17DB634B"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567D0099"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11858</w:t>
            </w:r>
          </w:p>
        </w:tc>
        <w:tc>
          <w:tcPr>
            <w:tcW w:w="1559" w:type="dxa"/>
          </w:tcPr>
          <w:p w14:paraId="148CCAF2"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785265D3"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color w:val="000000"/>
                <w:sz w:val="26"/>
                <w:szCs w:val="26"/>
              </w:rPr>
              <w:t>2,5</w:t>
            </w:r>
          </w:p>
        </w:tc>
        <w:tc>
          <w:tcPr>
            <w:tcW w:w="1837" w:type="dxa"/>
          </w:tcPr>
          <w:p w14:paraId="0C194D8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15,0</w:t>
            </w:r>
          </w:p>
        </w:tc>
      </w:tr>
      <w:tr w:rsidR="00E1315D" w:rsidRPr="008D44FC" w14:paraId="3A39F16C" w14:textId="77777777" w:rsidTr="006957B5">
        <w:tc>
          <w:tcPr>
            <w:tcW w:w="1731" w:type="dxa"/>
            <w:vMerge/>
          </w:tcPr>
          <w:p w14:paraId="06871C37"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08522C98"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5385890D"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28189</w:t>
            </w:r>
          </w:p>
        </w:tc>
        <w:tc>
          <w:tcPr>
            <w:tcW w:w="1559" w:type="dxa"/>
          </w:tcPr>
          <w:p w14:paraId="44E79CA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04717FD9" w14:textId="77777777" w:rsidR="00876114" w:rsidRPr="008D44FC" w:rsidRDefault="00876114" w:rsidP="00E1315D">
            <w:pPr>
              <w:jc w:val="center"/>
              <w:rPr>
                <w:rFonts w:ascii="Times New Roman" w:hAnsi="Times New Roman" w:cs="Times New Roman"/>
                <w:color w:val="FF0000"/>
                <w:spacing w:val="-6"/>
                <w:sz w:val="26"/>
                <w:szCs w:val="26"/>
              </w:rPr>
            </w:pPr>
            <w:r w:rsidRPr="008D44FC">
              <w:rPr>
                <w:rFonts w:ascii="Times New Roman" w:eastAsia="Times New Roman" w:hAnsi="Times New Roman" w:cs="Times New Roman"/>
                <w:sz w:val="26"/>
                <w:szCs w:val="26"/>
              </w:rPr>
              <w:t>2,6</w:t>
            </w:r>
          </w:p>
        </w:tc>
        <w:tc>
          <w:tcPr>
            <w:tcW w:w="1837" w:type="dxa"/>
          </w:tcPr>
          <w:p w14:paraId="11425EC2"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14,0</w:t>
            </w:r>
          </w:p>
        </w:tc>
      </w:tr>
      <w:tr w:rsidR="00E1315D" w:rsidRPr="008D44FC" w14:paraId="75F923CE" w14:textId="77777777" w:rsidTr="006957B5">
        <w:tc>
          <w:tcPr>
            <w:tcW w:w="1731" w:type="dxa"/>
            <w:vMerge w:val="restart"/>
          </w:tcPr>
          <w:p w14:paraId="5BEF97DF"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850" w:type="dxa"/>
          </w:tcPr>
          <w:p w14:paraId="11A22579"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1484562C"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15420</w:t>
            </w:r>
          </w:p>
        </w:tc>
        <w:tc>
          <w:tcPr>
            <w:tcW w:w="1559" w:type="dxa"/>
          </w:tcPr>
          <w:p w14:paraId="33EA86D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4743AA1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09E01E5A"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13,1</w:t>
            </w:r>
          </w:p>
        </w:tc>
      </w:tr>
      <w:tr w:rsidR="00E1315D" w:rsidRPr="008D44FC" w14:paraId="47892E2C" w14:textId="77777777" w:rsidTr="006957B5">
        <w:trPr>
          <w:trHeight w:val="364"/>
        </w:trPr>
        <w:tc>
          <w:tcPr>
            <w:tcW w:w="1731" w:type="dxa"/>
            <w:vMerge/>
          </w:tcPr>
          <w:p w14:paraId="71DF901E"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28A8B986"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6BE20F70"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z w:val="26"/>
                <w:szCs w:val="26"/>
              </w:rPr>
              <w:t>30576</w:t>
            </w:r>
          </w:p>
        </w:tc>
        <w:tc>
          <w:tcPr>
            <w:tcW w:w="1559" w:type="dxa"/>
          </w:tcPr>
          <w:p w14:paraId="5A7719A5"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261FC6C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2C189E9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14,1</w:t>
            </w:r>
          </w:p>
        </w:tc>
      </w:tr>
    </w:tbl>
    <w:p w14:paraId="74BD189C" w14:textId="77777777" w:rsidR="00BF3085" w:rsidRDefault="00BF3085" w:rsidP="00E323C0">
      <w:pPr>
        <w:spacing w:after="0"/>
        <w:ind w:firstLine="567"/>
        <w:jc w:val="both"/>
        <w:rPr>
          <w:rFonts w:ascii="Times New Roman" w:eastAsia="Times New Roman" w:hAnsi="Times New Roman" w:cs="Times New Roman"/>
          <w:sz w:val="26"/>
          <w:szCs w:val="26"/>
        </w:rPr>
      </w:pPr>
    </w:p>
    <w:p w14:paraId="15661595" w14:textId="77777777" w:rsidR="00B8285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На территории округа постоянно обеспечивается выполнение норм ежегодного регионального соглашения о минимальной заработной плате в Калининградской области, согласно которому минимальные гарантии по оплате труда в 2017 году были установлены в размере 10500 рублей (с 01.01.2018 года – 11000 руб.). Эти соглашения стали весомым фактором не только повышения доходов определенной части населения, занятого в экономике округа, но и легализации заработной платы работающих. С этой целью проводится также работа межведомственной комиссии по мобилизации доходов в бюджет городского округа.</w:t>
      </w:r>
    </w:p>
    <w:p w14:paraId="0856A0D1"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На величину заработной платы существенно влияет межотраслевая дифференциация </w:t>
      </w:r>
      <w:proofErr w:type="gramStart"/>
      <w:r w:rsidRPr="008D44FC">
        <w:rPr>
          <w:rFonts w:ascii="Times New Roman" w:eastAsia="Times New Roman" w:hAnsi="Times New Roman" w:cs="Times New Roman"/>
          <w:sz w:val="26"/>
          <w:szCs w:val="26"/>
        </w:rPr>
        <w:t>занятых</w:t>
      </w:r>
      <w:proofErr w:type="gramEnd"/>
      <w:r w:rsidRPr="008D44FC">
        <w:rPr>
          <w:rFonts w:ascii="Times New Roman" w:eastAsia="Times New Roman" w:hAnsi="Times New Roman" w:cs="Times New Roman"/>
          <w:sz w:val="26"/>
          <w:szCs w:val="26"/>
        </w:rPr>
        <w:t xml:space="preserve"> в экономике. </w:t>
      </w:r>
      <w:r w:rsidRPr="008D44FC">
        <w:rPr>
          <w:rFonts w:ascii="Times New Roman" w:eastAsia="Times New Roman" w:hAnsi="Times New Roman" w:cs="Times New Roman"/>
          <w:color w:val="000000"/>
          <w:sz w:val="26"/>
          <w:szCs w:val="26"/>
        </w:rPr>
        <w:t xml:space="preserve">Так, по данным </w:t>
      </w:r>
      <w:proofErr w:type="spellStart"/>
      <w:r w:rsidRPr="008D44FC">
        <w:rPr>
          <w:rFonts w:ascii="Times New Roman" w:eastAsia="Times New Roman" w:hAnsi="Times New Roman" w:cs="Times New Roman"/>
          <w:color w:val="000000"/>
          <w:sz w:val="26"/>
          <w:szCs w:val="26"/>
        </w:rPr>
        <w:t>Калининградстата</w:t>
      </w:r>
      <w:proofErr w:type="spellEnd"/>
      <w:r w:rsidRPr="008D44FC">
        <w:rPr>
          <w:rFonts w:ascii="Times New Roman" w:eastAsia="Times New Roman" w:hAnsi="Times New Roman" w:cs="Times New Roman"/>
          <w:color w:val="000000"/>
          <w:sz w:val="26"/>
          <w:szCs w:val="26"/>
        </w:rPr>
        <w:t xml:space="preserve"> за 2017 </w:t>
      </w:r>
      <w:r w:rsidRPr="008D44FC">
        <w:rPr>
          <w:rFonts w:ascii="Times New Roman" w:eastAsia="Times New Roman" w:hAnsi="Times New Roman" w:cs="Times New Roman"/>
          <w:color w:val="000000"/>
          <w:sz w:val="26"/>
          <w:szCs w:val="26"/>
        </w:rPr>
        <w:lastRenderedPageBreak/>
        <w:t xml:space="preserve">год, </w:t>
      </w:r>
      <w:r w:rsidRPr="008D44FC">
        <w:rPr>
          <w:rFonts w:ascii="Times New Roman" w:eastAsia="Times New Roman" w:hAnsi="Times New Roman" w:cs="Times New Roman"/>
          <w:iCs/>
          <w:color w:val="000000"/>
          <w:sz w:val="26"/>
          <w:szCs w:val="26"/>
        </w:rPr>
        <w:t>среди отраслей реального сектора экономики округа</w:t>
      </w:r>
      <w:r w:rsidRPr="008D44FC">
        <w:rPr>
          <w:rFonts w:ascii="Times New Roman" w:eastAsia="Times New Roman" w:hAnsi="Times New Roman" w:cs="Times New Roman"/>
          <w:color w:val="000000"/>
          <w:sz w:val="26"/>
          <w:szCs w:val="26"/>
        </w:rPr>
        <w:t xml:space="preserve"> наиболее высокий уровень заработной платы наблюдался</w:t>
      </w:r>
      <w:r w:rsidR="009623CF">
        <w:rPr>
          <w:rFonts w:ascii="Times New Roman" w:eastAsia="Times New Roman" w:hAnsi="Times New Roman" w:cs="Times New Roman"/>
          <w:color w:val="000000"/>
          <w:sz w:val="26"/>
          <w:szCs w:val="26"/>
        </w:rPr>
        <w:t xml:space="preserve"> </w:t>
      </w:r>
      <w:r w:rsidRPr="008D44FC">
        <w:rPr>
          <w:rFonts w:ascii="Times New Roman" w:eastAsia="Times New Roman" w:hAnsi="Times New Roman" w:cs="Times New Roman"/>
          <w:color w:val="000000"/>
          <w:sz w:val="26"/>
          <w:szCs w:val="26"/>
        </w:rPr>
        <w:t xml:space="preserve">на </w:t>
      </w:r>
      <w:r w:rsidRPr="008D44FC">
        <w:rPr>
          <w:rFonts w:ascii="Times New Roman" w:eastAsia="Times New Roman" w:hAnsi="Times New Roman" w:cs="Times New Roman"/>
          <w:bCs/>
          <w:sz w:val="26"/>
          <w:szCs w:val="26"/>
        </w:rPr>
        <w:t xml:space="preserve">предприятиях, связанных с обеспечением электрической энергией, газом и теплом – </w:t>
      </w:r>
      <w:r w:rsidRPr="008D44FC">
        <w:rPr>
          <w:rFonts w:ascii="Times New Roman" w:eastAsia="Times New Roman" w:hAnsi="Times New Roman" w:cs="Times New Roman"/>
          <w:sz w:val="26"/>
          <w:szCs w:val="26"/>
        </w:rPr>
        <w:t>31468 руб.</w:t>
      </w:r>
      <w:r w:rsidR="00181AB1" w:rsidRPr="008D44FC">
        <w:rPr>
          <w:rFonts w:ascii="Times New Roman" w:eastAsia="Times New Roman" w:hAnsi="Times New Roman" w:cs="Times New Roman"/>
          <w:sz w:val="26"/>
          <w:szCs w:val="26"/>
        </w:rPr>
        <w:t>, а также</w:t>
      </w:r>
      <w:r w:rsidRPr="008D44FC">
        <w:rPr>
          <w:rFonts w:ascii="Times New Roman" w:eastAsia="Times New Roman" w:hAnsi="Times New Roman" w:cs="Times New Roman"/>
          <w:sz w:val="26"/>
          <w:szCs w:val="26"/>
        </w:rPr>
        <w:t xml:space="preserve"> в обрабатывающих производствах – 29140 рублей.</w:t>
      </w:r>
    </w:p>
    <w:p w14:paraId="7E64216D" w14:textId="77777777" w:rsidR="00B82854" w:rsidRDefault="00876114" w:rsidP="00E323C0">
      <w:pPr>
        <w:spacing w:before="120"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iCs/>
          <w:sz w:val="26"/>
          <w:szCs w:val="26"/>
        </w:rPr>
        <w:t>В непроизводственной сфере экономики</w:t>
      </w:r>
      <w:r w:rsidRPr="008D44FC">
        <w:rPr>
          <w:rFonts w:ascii="Times New Roman" w:eastAsia="Times New Roman" w:hAnsi="Times New Roman" w:cs="Times New Roman"/>
          <w:sz w:val="26"/>
          <w:szCs w:val="26"/>
        </w:rPr>
        <w:t xml:space="preserve"> самая высокая заработная плата была у работников о</w:t>
      </w:r>
      <w:r w:rsidR="00181AB1" w:rsidRPr="008D44FC">
        <w:rPr>
          <w:rFonts w:ascii="Times New Roman" w:eastAsia="Times New Roman" w:hAnsi="Times New Roman" w:cs="Times New Roman"/>
          <w:sz w:val="26"/>
          <w:szCs w:val="26"/>
        </w:rPr>
        <w:t>рганов местного самоуправления -</w:t>
      </w:r>
      <w:r w:rsidR="009623CF">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46869</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а также </w:t>
      </w:r>
      <w:r w:rsidR="00181AB1" w:rsidRPr="008D44FC">
        <w:rPr>
          <w:rFonts w:ascii="Times New Roman" w:eastAsia="Times New Roman" w:hAnsi="Times New Roman" w:cs="Times New Roman"/>
          <w:sz w:val="26"/>
          <w:szCs w:val="26"/>
        </w:rPr>
        <w:t xml:space="preserve">у граждан, </w:t>
      </w:r>
      <w:r w:rsidRPr="008D44FC">
        <w:rPr>
          <w:rFonts w:ascii="Times New Roman" w:eastAsia="Times New Roman" w:hAnsi="Times New Roman" w:cs="Times New Roman"/>
          <w:sz w:val="26"/>
          <w:szCs w:val="26"/>
        </w:rPr>
        <w:t>осуществлявших финансовую и страховую деятельность - 34402 рублей. При этом в социально ориентированных отраслях муниципальной экономики самая высокая заработная плата была у</w:t>
      </w:r>
      <w:r w:rsidRPr="008D44FC">
        <w:rPr>
          <w:rFonts w:ascii="Times New Roman" w:hAnsi="Times New Roman" w:cs="Times New Roman"/>
          <w:color w:val="000000"/>
          <w:sz w:val="26"/>
          <w:szCs w:val="26"/>
          <w:shd w:val="clear" w:color="auto" w:fill="FFFFFF"/>
        </w:rPr>
        <w:t xml:space="preserve"> работников общеобразовательных учреждений -25033 руб., а самая низка</w:t>
      </w:r>
      <w:proofErr w:type="gramStart"/>
      <w:r w:rsidRPr="008D44FC">
        <w:rPr>
          <w:rFonts w:ascii="Times New Roman" w:hAnsi="Times New Roman" w:cs="Times New Roman"/>
          <w:color w:val="000000"/>
          <w:sz w:val="26"/>
          <w:szCs w:val="26"/>
          <w:shd w:val="clear" w:color="auto" w:fill="FFFFFF"/>
        </w:rPr>
        <w:t>я</w:t>
      </w:r>
      <w:r w:rsidR="00181AB1" w:rsidRPr="008D44FC">
        <w:rPr>
          <w:rFonts w:ascii="Times New Roman" w:eastAsia="Times New Roman" w:hAnsi="Times New Roman" w:cs="Times New Roman"/>
          <w:sz w:val="26"/>
          <w:szCs w:val="26"/>
        </w:rPr>
        <w:t>-</w:t>
      </w:r>
      <w:proofErr w:type="gramEnd"/>
      <w:r w:rsidR="00181AB1" w:rsidRPr="008D44FC">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в </w:t>
      </w:r>
      <w:r w:rsidRPr="008D44FC">
        <w:rPr>
          <w:rFonts w:ascii="Times New Roman" w:hAnsi="Times New Roman" w:cs="Times New Roman"/>
          <w:color w:val="000000"/>
          <w:sz w:val="26"/>
          <w:szCs w:val="26"/>
          <w:shd w:val="clear" w:color="auto" w:fill="FFFFFF"/>
        </w:rPr>
        <w:t xml:space="preserve">дошкольных образовательных учреждениях - </w:t>
      </w:r>
      <w:r w:rsidRPr="008D44FC">
        <w:rPr>
          <w:rFonts w:ascii="Times New Roman" w:eastAsia="Times New Roman" w:hAnsi="Times New Roman" w:cs="Times New Roman"/>
          <w:sz w:val="26"/>
          <w:szCs w:val="26"/>
        </w:rPr>
        <w:t>18823 рублей.</w:t>
      </w:r>
    </w:p>
    <w:p w14:paraId="626358F1" w14:textId="77777777" w:rsidR="00BF3085" w:rsidRPr="008D44FC" w:rsidRDefault="00BF3085" w:rsidP="00E323C0">
      <w:pPr>
        <w:spacing w:before="120" w:after="0"/>
        <w:ind w:firstLine="567"/>
        <w:jc w:val="both"/>
        <w:rPr>
          <w:rFonts w:ascii="Times New Roman" w:hAnsi="Times New Roman" w:cs="Times New Roman"/>
          <w:b/>
          <w:sz w:val="26"/>
          <w:szCs w:val="26"/>
        </w:rPr>
      </w:pPr>
    </w:p>
    <w:p w14:paraId="1858099E" w14:textId="77777777" w:rsidR="00181AB1" w:rsidRPr="00BF3085" w:rsidRDefault="00B82854" w:rsidP="008E3F88">
      <w:pPr>
        <w:pStyle w:val="a3"/>
        <w:numPr>
          <w:ilvl w:val="2"/>
          <w:numId w:val="39"/>
        </w:numPr>
        <w:spacing w:line="276" w:lineRule="auto"/>
        <w:ind w:left="0" w:firstLine="567"/>
        <w:jc w:val="both"/>
        <w:rPr>
          <w:rFonts w:ascii="Times New Roman" w:hAnsi="Times New Roman"/>
          <w:b/>
          <w:szCs w:val="26"/>
        </w:rPr>
      </w:pPr>
      <w:r w:rsidRPr="00BF3085">
        <w:rPr>
          <w:rFonts w:ascii="Times New Roman" w:hAnsi="Times New Roman"/>
          <w:b/>
          <w:szCs w:val="26"/>
        </w:rPr>
        <w:t>Общая характеристика социальной сферы</w:t>
      </w:r>
    </w:p>
    <w:p w14:paraId="0475B3BD" w14:textId="77777777" w:rsidR="00BF3085" w:rsidRDefault="00BF3085" w:rsidP="00E323C0">
      <w:pPr>
        <w:spacing w:after="0"/>
        <w:ind w:firstLine="567"/>
        <w:jc w:val="both"/>
        <w:rPr>
          <w:rFonts w:ascii="Times New Roman" w:hAnsi="Times New Roman" w:cs="Times New Roman"/>
          <w:sz w:val="26"/>
          <w:szCs w:val="26"/>
        </w:rPr>
      </w:pPr>
    </w:p>
    <w:p w14:paraId="327D1C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Состояние инфраструктуры, кадровый потенциал, уровень перехода муниципальных учреждений социального сектора на программно-целевое управление, бюджетирование по результатам, новые схемы оплаты труда, формирование рынка социальных услуг, их доступность и качество - все это во многом определяет качество жизни населения округа, уровень его удовлетворенности деятельностью органов местного самоуправления.</w:t>
      </w:r>
    </w:p>
    <w:p w14:paraId="04ACAF87" w14:textId="77777777" w:rsidR="00B82854" w:rsidRPr="00BC2CB2" w:rsidRDefault="00B82854" w:rsidP="002A33B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Социальная инфраструктура, относящаяся к муниципальному уровню, насчитывает 23 объекта, из них - 18 учреждений образования, 4 учреждения культуры и одна организация комплексного социального обслуживания</w:t>
      </w:r>
      <w:r w:rsidRPr="008D44FC">
        <w:rPr>
          <w:rFonts w:ascii="Times New Roman" w:hAnsi="Times New Roman" w:cs="Times New Roman"/>
          <w:color w:val="FF0000"/>
          <w:sz w:val="26"/>
          <w:szCs w:val="26"/>
        </w:rPr>
        <w:t>.</w:t>
      </w:r>
      <w:r w:rsidRPr="008D44FC">
        <w:rPr>
          <w:rFonts w:ascii="Times New Roman" w:hAnsi="Times New Roman" w:cs="Times New Roman"/>
          <w:sz w:val="26"/>
          <w:szCs w:val="26"/>
        </w:rPr>
        <w:t xml:space="preserve"> Кроме </w:t>
      </w:r>
      <w:r w:rsidRPr="00BC2CB2">
        <w:rPr>
          <w:rFonts w:ascii="Times New Roman" w:hAnsi="Times New Roman" w:cs="Times New Roman"/>
          <w:sz w:val="26"/>
          <w:szCs w:val="26"/>
        </w:rPr>
        <w:t xml:space="preserve">того, в округе имеется 57 муниципальных спортивно-оздоровительных объектов. </w:t>
      </w:r>
      <w:r w:rsidR="002A33B0" w:rsidRPr="00BC2CB2">
        <w:rPr>
          <w:rFonts w:ascii="Times New Roman" w:hAnsi="Times New Roman" w:cs="Times New Roman"/>
          <w:sz w:val="26"/>
          <w:szCs w:val="26"/>
        </w:rPr>
        <w:t>Всего в бюджетных</w:t>
      </w:r>
      <w:r w:rsidRPr="00BC2CB2">
        <w:rPr>
          <w:rFonts w:ascii="Times New Roman" w:hAnsi="Times New Roman" w:cs="Times New Roman"/>
          <w:sz w:val="26"/>
          <w:szCs w:val="26"/>
        </w:rPr>
        <w:t xml:space="preserve"> учреждениях и организациях округа, </w:t>
      </w:r>
      <w:r w:rsidR="002A33B0" w:rsidRPr="00BC2CB2">
        <w:rPr>
          <w:rFonts w:ascii="Times New Roman" w:hAnsi="Times New Roman" w:cs="Times New Roman"/>
          <w:sz w:val="26"/>
          <w:szCs w:val="26"/>
        </w:rPr>
        <w:t>работает 2,9 тыс. человек, что составляет 16,</w:t>
      </w:r>
      <w:r w:rsidRPr="00BC2CB2">
        <w:rPr>
          <w:rFonts w:ascii="Times New Roman" w:hAnsi="Times New Roman" w:cs="Times New Roman"/>
          <w:sz w:val="26"/>
          <w:szCs w:val="26"/>
        </w:rPr>
        <w:t xml:space="preserve"> % от общей численности занятых в экономике округа.</w:t>
      </w:r>
    </w:p>
    <w:p w14:paraId="6FD66E7C" w14:textId="77777777" w:rsidR="00B82854" w:rsidRPr="008D44FC" w:rsidRDefault="00B82854"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Социальная ориентация деятельности органов местной власти является </w:t>
      </w:r>
      <w:r w:rsidRPr="008D44FC">
        <w:rPr>
          <w:rFonts w:ascii="Times New Roman" w:hAnsi="Times New Roman" w:cs="Times New Roman"/>
          <w:sz w:val="26"/>
          <w:szCs w:val="26"/>
        </w:rPr>
        <w:t xml:space="preserve">безусловным приоритетом, т.к. сохранение и воспроизводство человеческого потенциала – основа развития округа, формирования его желаемого будущего. Эта ориентация находит свое выражение в бюджете округа. </w:t>
      </w:r>
    </w:p>
    <w:p w14:paraId="10597DD7"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 доля бюджетных расходов на социальный сектор экономики округа, включая жилищно-коммунальное хозяйство, на протяжении последних лет находилась на уровне 70% процентов. Вместе с тем, во многом из-за несовершенства межбюджетных отношений в социальной сфере, как и в муниципальном образовании в целом, по-прежнему сохраняется острейший дефицит финансовых ресурсов.</w:t>
      </w:r>
    </w:p>
    <w:p w14:paraId="543D5F1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bookmarkStart w:id="1" w:name="OLE_LINK5"/>
      <w:bookmarkStart w:id="2" w:name="OLE_LINK6"/>
      <w:r w:rsidRPr="008D44FC">
        <w:rPr>
          <w:rFonts w:ascii="Times New Roman" w:hAnsi="Times New Roman" w:cs="Times New Roman"/>
          <w:sz w:val="26"/>
          <w:szCs w:val="26"/>
        </w:rPr>
        <w:t>На территории округа в 2017 году осуществлялось 11 программ муниципального и 4 регионального уровней по различным направлениям развития социального сектора.</w:t>
      </w:r>
      <w:bookmarkEnd w:id="1"/>
      <w:bookmarkEnd w:id="2"/>
      <w:r w:rsidRPr="008D44FC">
        <w:rPr>
          <w:rFonts w:ascii="Times New Roman" w:hAnsi="Times New Roman" w:cs="Times New Roman"/>
          <w:sz w:val="26"/>
          <w:szCs w:val="26"/>
        </w:rPr>
        <w:t xml:space="preserve"> Удельный вес программно-целевого управления составляет 78% в местном бюджете. Вместе с тем, муниципальные программы не являются эффективно действующими и</w:t>
      </w:r>
      <w:r w:rsidR="00181AB1" w:rsidRPr="008D44FC">
        <w:rPr>
          <w:rFonts w:ascii="Times New Roman" w:hAnsi="Times New Roman" w:cs="Times New Roman"/>
          <w:sz w:val="26"/>
          <w:szCs w:val="26"/>
        </w:rPr>
        <w:t xml:space="preserve">нструментами развития округа, так </w:t>
      </w:r>
      <w:r w:rsidRPr="008D44FC">
        <w:rPr>
          <w:rFonts w:ascii="Times New Roman" w:hAnsi="Times New Roman" w:cs="Times New Roman"/>
          <w:sz w:val="26"/>
          <w:szCs w:val="26"/>
        </w:rPr>
        <w:t>к</w:t>
      </w:r>
      <w:r w:rsidR="00181AB1" w:rsidRPr="008D44FC">
        <w:rPr>
          <w:rFonts w:ascii="Times New Roman" w:hAnsi="Times New Roman" w:cs="Times New Roman"/>
          <w:sz w:val="26"/>
          <w:szCs w:val="26"/>
        </w:rPr>
        <w:t xml:space="preserve">ак </w:t>
      </w:r>
      <w:r w:rsidRPr="008D44FC">
        <w:rPr>
          <w:rFonts w:ascii="Times New Roman" w:hAnsi="Times New Roman" w:cs="Times New Roman"/>
          <w:sz w:val="26"/>
          <w:szCs w:val="26"/>
        </w:rPr>
        <w:t xml:space="preserve">включают в </w:t>
      </w:r>
      <w:r w:rsidRPr="008D44FC">
        <w:rPr>
          <w:rFonts w:ascii="Times New Roman" w:hAnsi="Times New Roman" w:cs="Times New Roman"/>
          <w:sz w:val="26"/>
          <w:szCs w:val="26"/>
        </w:rPr>
        <w:lastRenderedPageBreak/>
        <w:t>себя</w:t>
      </w:r>
      <w:r w:rsidR="00181AB1" w:rsidRPr="008D44FC">
        <w:rPr>
          <w:rFonts w:ascii="Times New Roman" w:hAnsi="Times New Roman" w:cs="Times New Roman"/>
          <w:sz w:val="26"/>
          <w:szCs w:val="26"/>
        </w:rPr>
        <w:t>, главным образом,</w:t>
      </w:r>
      <w:r w:rsidRPr="008D44FC">
        <w:rPr>
          <w:rFonts w:ascii="Times New Roman" w:hAnsi="Times New Roman" w:cs="Times New Roman"/>
          <w:sz w:val="26"/>
          <w:szCs w:val="26"/>
        </w:rPr>
        <w:t xml:space="preserve"> расходы на текущее обеспечение деятельности учреждений и организаций социальных отраслей.</w:t>
      </w:r>
    </w:p>
    <w:p w14:paraId="517517B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Одновременно, анализ эффективности реализации муниципальных программ, действующих в социальной сфере</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показывает, что практика их корректировки под результа</w:t>
      </w:r>
      <w:proofErr w:type="gramStart"/>
      <w:r w:rsidRPr="008D44FC">
        <w:rPr>
          <w:rFonts w:ascii="Times New Roman" w:hAnsi="Times New Roman" w:cs="Times New Roman"/>
          <w:sz w:val="26"/>
          <w:szCs w:val="26"/>
        </w:rPr>
        <w:t>т(</w:t>
      </w:r>
      <w:proofErr w:type="gramEnd"/>
      <w:r w:rsidRPr="008D44FC">
        <w:rPr>
          <w:rFonts w:ascii="Times New Roman" w:hAnsi="Times New Roman" w:cs="Times New Roman"/>
          <w:sz w:val="26"/>
          <w:szCs w:val="26"/>
        </w:rPr>
        <w:t>когда значения целевых показателей и объемы ф</w:t>
      </w:r>
      <w:r w:rsidR="00181AB1" w:rsidRPr="008D44FC">
        <w:rPr>
          <w:rFonts w:ascii="Times New Roman" w:hAnsi="Times New Roman" w:cs="Times New Roman"/>
          <w:sz w:val="26"/>
          <w:szCs w:val="26"/>
        </w:rPr>
        <w:t>инансирования корректируются в соответствии с</w:t>
      </w:r>
      <w:r w:rsidRPr="008D44FC">
        <w:rPr>
          <w:rFonts w:ascii="Times New Roman" w:hAnsi="Times New Roman" w:cs="Times New Roman"/>
          <w:sz w:val="26"/>
          <w:szCs w:val="26"/>
        </w:rPr>
        <w:t xml:space="preserve"> фак</w:t>
      </w:r>
      <w:r w:rsidR="00181AB1" w:rsidRPr="008D44FC">
        <w:rPr>
          <w:rFonts w:ascii="Times New Roman" w:hAnsi="Times New Roman" w:cs="Times New Roman"/>
          <w:sz w:val="26"/>
          <w:szCs w:val="26"/>
        </w:rPr>
        <w:t>тически достигнутыми</w:t>
      </w:r>
      <w:r w:rsidRPr="008D44FC">
        <w:rPr>
          <w:rFonts w:ascii="Times New Roman" w:hAnsi="Times New Roman" w:cs="Times New Roman"/>
          <w:sz w:val="26"/>
          <w:szCs w:val="26"/>
        </w:rPr>
        <w:t xml:space="preserve">) делает систему управления формальной, скрывая реальную картину взаимосвязи бюджетных расходов и достигнутых результатов. </w:t>
      </w:r>
    </w:p>
    <w:p w14:paraId="141ADF8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Несмотря на позитивные сдвиги за последние годы, социальная сфера по-прежнему является серьезной проблемной зоной.  Определенная часть объектов социальной инфраструктуры, в частности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сфере общеобразовательных учреждений, культуры и досуга нуждается в реконструкции и капитальном ремонте, обновлении современным оборудованием и инвентарем. Уровень доступности муниципальных объектов социальной инфраструктуры, в соответствии с нормативами градостроительного проектирования на территории округа, для лиц с ограниченными возможностями составляет 65%. В социальной сфере заметно нарастает удельный вес специалистов пенсионного и </w:t>
      </w:r>
      <w:proofErr w:type="spellStart"/>
      <w:r w:rsidRPr="008D44FC">
        <w:rPr>
          <w:rFonts w:ascii="Times New Roman" w:hAnsi="Times New Roman" w:cs="Times New Roman"/>
          <w:sz w:val="26"/>
          <w:szCs w:val="26"/>
        </w:rPr>
        <w:t>предпенсионного</w:t>
      </w:r>
      <w:proofErr w:type="spellEnd"/>
      <w:r w:rsidRPr="008D44FC">
        <w:rPr>
          <w:rFonts w:ascii="Times New Roman" w:hAnsi="Times New Roman" w:cs="Times New Roman"/>
          <w:sz w:val="26"/>
          <w:szCs w:val="26"/>
        </w:rPr>
        <w:t xml:space="preserve"> возраста, все острее ощущается нехватка молодых специалистов</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прежде всего, в организациях культуры и социального обслуживания. </w:t>
      </w:r>
    </w:p>
    <w:p w14:paraId="65FF26E5" w14:textId="77777777" w:rsidR="00353609"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Механизм спроса и предложения социальных услуг во многом не сбалансирован, особенно в сфере охраны здоровья, культуры</w:t>
      </w:r>
      <w:r w:rsidR="00181AB1" w:rsidRPr="008D44FC">
        <w:rPr>
          <w:rFonts w:ascii="Times New Roman" w:hAnsi="Times New Roman" w:cs="Times New Roman"/>
          <w:sz w:val="26"/>
          <w:szCs w:val="26"/>
        </w:rPr>
        <w:t xml:space="preserve"> и социального обслуживания, не</w:t>
      </w:r>
      <w:r w:rsidRPr="008D44FC">
        <w:rPr>
          <w:rFonts w:ascii="Times New Roman" w:hAnsi="Times New Roman" w:cs="Times New Roman"/>
          <w:sz w:val="26"/>
          <w:szCs w:val="26"/>
        </w:rPr>
        <w:t>развит и рынок этих услуг. Эта ситуация существенным образом сказывается на доступности и качестве социальных услуг</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предоставляемых населению.</w:t>
      </w:r>
    </w:p>
    <w:p w14:paraId="08841701" w14:textId="77777777" w:rsidR="004A397B" w:rsidRPr="008D44FC" w:rsidRDefault="004A397B" w:rsidP="00E323C0">
      <w:pPr>
        <w:tabs>
          <w:tab w:val="left" w:pos="1080"/>
        </w:tabs>
        <w:spacing w:after="0"/>
        <w:ind w:firstLine="567"/>
        <w:jc w:val="both"/>
        <w:rPr>
          <w:rFonts w:ascii="Times New Roman" w:hAnsi="Times New Roman" w:cs="Times New Roman"/>
          <w:sz w:val="26"/>
          <w:szCs w:val="26"/>
        </w:rPr>
      </w:pPr>
    </w:p>
    <w:p w14:paraId="4E7345D9" w14:textId="77777777" w:rsidR="00862D27" w:rsidRPr="001A6459" w:rsidRDefault="00862D27"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Образование</w:t>
      </w:r>
    </w:p>
    <w:p w14:paraId="374B706C" w14:textId="77777777" w:rsidR="00BF3085" w:rsidRDefault="00BF3085" w:rsidP="00E323C0">
      <w:pPr>
        <w:spacing w:after="0"/>
        <w:ind w:firstLine="567"/>
        <w:jc w:val="both"/>
        <w:rPr>
          <w:rFonts w:ascii="Times New Roman" w:hAnsi="Times New Roman" w:cs="Times New Roman"/>
          <w:sz w:val="26"/>
          <w:szCs w:val="26"/>
        </w:rPr>
      </w:pPr>
    </w:p>
    <w:p w14:paraId="6424A9DC"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системе образования в 2018 году действовало 18 муниципальных учреждений, среди них – 10 дошкольных; 6 общеобразовательных 2 учреждения дополнительного образования (Центр развития творчества и ДЮСШ). Всего в этой сфере занято 6 тысяч детей и подростков в различных видах образовательных учреждений, с которыми занимаются 912 человек, из них 475 педагогических работников. </w:t>
      </w:r>
    </w:p>
    <w:p w14:paraId="6D9559D3"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Уровень обеспеченности образовательными учреждениями населения округа соответствует установленным нормативам. Вместе с тем, на территории муниципалитета имеется определенная часть общеобразовательных учреждений (16,7%), здания которых требуют</w:t>
      </w:r>
      <w:r w:rsidR="008300EF" w:rsidRPr="008D44FC">
        <w:rPr>
          <w:rFonts w:ascii="Times New Roman" w:hAnsi="Times New Roman" w:cs="Times New Roman"/>
          <w:sz w:val="26"/>
          <w:szCs w:val="26"/>
        </w:rPr>
        <w:t xml:space="preserve"> капитального ремонта</w:t>
      </w:r>
      <w:r w:rsidRPr="008D44FC">
        <w:rPr>
          <w:rFonts w:ascii="Times New Roman" w:hAnsi="Times New Roman" w:cs="Times New Roman"/>
          <w:sz w:val="26"/>
          <w:szCs w:val="26"/>
        </w:rPr>
        <w:t xml:space="preserve">. </w:t>
      </w:r>
    </w:p>
    <w:p w14:paraId="15A3EBFD"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Финансирование системы образования </w:t>
      </w:r>
      <w:r w:rsidR="00181AB1" w:rsidRPr="008D44FC">
        <w:rPr>
          <w:rFonts w:ascii="Times New Roman" w:hAnsi="Times New Roman" w:cs="Times New Roman"/>
          <w:sz w:val="26"/>
          <w:szCs w:val="26"/>
        </w:rPr>
        <w:t xml:space="preserve">за период 2015-2017 годы </w:t>
      </w:r>
      <w:r w:rsidRPr="008D44FC">
        <w:rPr>
          <w:rFonts w:ascii="Times New Roman" w:hAnsi="Times New Roman" w:cs="Times New Roman"/>
          <w:sz w:val="26"/>
          <w:szCs w:val="26"/>
        </w:rPr>
        <w:t>явля</w:t>
      </w:r>
      <w:r w:rsidR="00181AB1" w:rsidRPr="008D44FC">
        <w:rPr>
          <w:rFonts w:ascii="Times New Roman" w:hAnsi="Times New Roman" w:cs="Times New Roman"/>
          <w:sz w:val="26"/>
          <w:szCs w:val="26"/>
        </w:rPr>
        <w:t xml:space="preserve">лось </w:t>
      </w:r>
      <w:r w:rsidRPr="008D44FC">
        <w:rPr>
          <w:rFonts w:ascii="Times New Roman" w:hAnsi="Times New Roman" w:cs="Times New Roman"/>
          <w:sz w:val="26"/>
          <w:szCs w:val="26"/>
        </w:rPr>
        <w:t>наиболее крупной по величине статьей расходов в бюджете округа (37,5%). Расходы бюджета в расчете на 1 обучающегося в муниципальных общеобразовательных учреждениях за последние годы находилось на уровне 47 тыс. рублей.</w:t>
      </w:r>
    </w:p>
    <w:p w14:paraId="4CA117F6" w14:textId="77777777" w:rsidR="00862D27" w:rsidRPr="008D44FC" w:rsidRDefault="00862D27" w:rsidP="00E323C0">
      <w:pPr>
        <w:spacing w:after="0"/>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lastRenderedPageBreak/>
        <w:t>По данным муниципальной статистики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среднемесячная заработная плата работающих в системе образования - 28,1 тыс. руб. на 1-е января 2018 года, что составило 99,6% от средней оплаты занятых в экономике округа (28,2 тыс</w:t>
      </w:r>
      <w:r w:rsidR="00181AB1" w:rsidRPr="008D44FC">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 в</w:t>
      </w:r>
      <w:r w:rsidRPr="008D44FC">
        <w:rPr>
          <w:rFonts w:ascii="Times New Roman" w:hAnsi="Times New Roman" w:cs="Times New Roman"/>
          <w:sz w:val="26"/>
          <w:szCs w:val="26"/>
        </w:rPr>
        <w:t xml:space="preserve"> то время как в 2008 году среднемесячная заработная плата составляло лишь 76,7% от аналогичного показателя по экономике округа</w:t>
      </w:r>
      <w:r w:rsidR="00181AB1" w:rsidRPr="008D44FC">
        <w:rPr>
          <w:rFonts w:ascii="Times New Roman" w:hAnsi="Times New Roman" w:cs="Times New Roman"/>
          <w:sz w:val="26"/>
          <w:szCs w:val="26"/>
        </w:rPr>
        <w:t xml:space="preserve"> в целом</w:t>
      </w:r>
      <w:r w:rsidRPr="008D44FC">
        <w:rPr>
          <w:rFonts w:ascii="Times New Roman" w:hAnsi="Times New Roman" w:cs="Times New Roman"/>
          <w:sz w:val="26"/>
          <w:szCs w:val="26"/>
        </w:rPr>
        <w:t xml:space="preserve">. </w:t>
      </w:r>
      <w:proofErr w:type="gramEnd"/>
    </w:p>
    <w:p w14:paraId="5B21040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Анализ кадровой базы муниципальных образовательных организаций показывает, что количество учителей пенсионного возраста уменьшается, однако их доля остается еще достаточно высокой. Это определяется рядом факторов, в том числе незначительным притоком молодых специалистов. По-прежнему не хватает учителей по целому ряду дисциплин, прежде всего по физике, математике и информатике.  </w:t>
      </w:r>
    </w:p>
    <w:p w14:paraId="1CA5055F"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Одновременно наблюдается рост численности учащихся, приходящихся на одного учителя. Так, если в 2008 году значение этого показателя составляло в среднем по округу 14,8 учеников, то в 2017 году уже 16,9 на одного учителя. Обучение в школах проводится в одну смену, при этом средняя наполняемость классов учащимися составляет 24,2 чел. </w:t>
      </w:r>
    </w:p>
    <w:p w14:paraId="01CBCC28"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Число педагогов с высшим образованием в общеобразовательных организациях составляет 84%. Вместе с тем, изменение содержания образования, переход на профильное обучение, федеральные государственные образовательные стандарты и единый государственный экзамен потребовали создание в округе системы переподготовки и повышения квалификации педагогических работников. </w:t>
      </w:r>
      <w:proofErr w:type="gramStart"/>
      <w:r w:rsidRPr="008D44FC">
        <w:rPr>
          <w:rFonts w:ascii="Times New Roman" w:hAnsi="Times New Roman" w:cs="Times New Roman"/>
          <w:sz w:val="26"/>
          <w:szCs w:val="26"/>
        </w:rPr>
        <w:t>В результате,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r w:rsidR="00366AF6" w:rsidRPr="008D44FC">
        <w:rPr>
          <w:rFonts w:ascii="Times New Roman" w:hAnsi="Times New Roman" w:cs="Times New Roman"/>
          <w:sz w:val="26"/>
          <w:szCs w:val="26"/>
        </w:rPr>
        <w:t xml:space="preserve">, составил в округе </w:t>
      </w:r>
      <w:r w:rsidRPr="008D44FC">
        <w:rPr>
          <w:rFonts w:ascii="Times New Roman" w:hAnsi="Times New Roman" w:cs="Times New Roman"/>
          <w:sz w:val="26"/>
          <w:szCs w:val="26"/>
        </w:rPr>
        <w:t xml:space="preserve">89,9% </w:t>
      </w:r>
      <w:r w:rsidR="00366AF6" w:rsidRPr="008D44FC">
        <w:rPr>
          <w:rFonts w:ascii="Times New Roman" w:hAnsi="Times New Roman" w:cs="Times New Roman"/>
          <w:sz w:val="26"/>
          <w:szCs w:val="26"/>
        </w:rPr>
        <w:t>(</w:t>
      </w:r>
      <w:r w:rsidRPr="008D44FC">
        <w:rPr>
          <w:rFonts w:ascii="Times New Roman" w:hAnsi="Times New Roman" w:cs="Times New Roman"/>
          <w:sz w:val="26"/>
          <w:szCs w:val="26"/>
        </w:rPr>
        <w:t>в отличие от аналогичного п</w:t>
      </w:r>
      <w:r w:rsidR="00366AF6" w:rsidRPr="008D44FC">
        <w:rPr>
          <w:rFonts w:ascii="Times New Roman" w:hAnsi="Times New Roman" w:cs="Times New Roman"/>
          <w:sz w:val="26"/>
          <w:szCs w:val="26"/>
        </w:rPr>
        <w:t>оказателя в среднем по области (</w:t>
      </w:r>
      <w:r w:rsidRPr="008D44FC">
        <w:rPr>
          <w:rFonts w:ascii="Times New Roman" w:hAnsi="Times New Roman" w:cs="Times New Roman"/>
          <w:sz w:val="26"/>
          <w:szCs w:val="26"/>
        </w:rPr>
        <w:t xml:space="preserve">78,0%). </w:t>
      </w:r>
      <w:proofErr w:type="gramEnd"/>
    </w:p>
    <w:p w14:paraId="0263C851"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2017 году все учащиеся получили аттестат о среднем общем и основном общем образовании, а</w:t>
      </w:r>
      <w:r w:rsidRPr="008D44FC">
        <w:rPr>
          <w:rFonts w:ascii="Times New Roman" w:hAnsi="Times New Roman" w:cs="Times New Roman"/>
          <w:color w:val="000000"/>
          <w:sz w:val="26"/>
          <w:szCs w:val="26"/>
        </w:rPr>
        <w:t xml:space="preserve"> средний балл при сдаче государственной итоговой аттестации по русскому языку и математике, биологии и химии, немецкому языку </w:t>
      </w:r>
      <w:r w:rsidR="00366AF6" w:rsidRPr="008D44FC">
        <w:rPr>
          <w:rFonts w:ascii="Times New Roman" w:hAnsi="Times New Roman" w:cs="Times New Roman"/>
          <w:color w:val="000000"/>
          <w:sz w:val="26"/>
          <w:szCs w:val="26"/>
        </w:rPr>
        <w:t xml:space="preserve">оказался </w:t>
      </w:r>
      <w:r w:rsidRPr="008D44FC">
        <w:rPr>
          <w:rFonts w:ascii="Times New Roman" w:hAnsi="Times New Roman" w:cs="Times New Roman"/>
          <w:color w:val="000000"/>
          <w:sz w:val="26"/>
          <w:szCs w:val="26"/>
        </w:rPr>
        <w:t>выше среднего балла по Калининградской области.</w:t>
      </w:r>
      <w:r w:rsidRPr="008D44FC">
        <w:rPr>
          <w:rFonts w:ascii="Times New Roman" w:hAnsi="Times New Roman" w:cs="Times New Roman"/>
          <w:sz w:val="26"/>
          <w:szCs w:val="26"/>
        </w:rPr>
        <w:t xml:space="preserve"> При этом 12 учащихся набрали 90 и более баллов на едином государственном экзамене по разным </w:t>
      </w:r>
      <w:proofErr w:type="spellStart"/>
      <w:r w:rsidRPr="008D44FC">
        <w:rPr>
          <w:rFonts w:ascii="Times New Roman" w:hAnsi="Times New Roman" w:cs="Times New Roman"/>
          <w:sz w:val="26"/>
          <w:szCs w:val="26"/>
        </w:rPr>
        <w:t>предметам</w:t>
      </w:r>
      <w:proofErr w:type="gramStart"/>
      <w:r w:rsidRPr="008D44FC">
        <w:rPr>
          <w:rFonts w:ascii="Times New Roman" w:hAnsi="Times New Roman" w:cs="Times New Roman"/>
          <w:sz w:val="26"/>
          <w:szCs w:val="26"/>
        </w:rPr>
        <w:t>,а</w:t>
      </w:r>
      <w:proofErr w:type="spellEnd"/>
      <w:proofErr w:type="gramEnd"/>
      <w:r w:rsidRPr="008D44FC">
        <w:rPr>
          <w:rFonts w:ascii="Times New Roman" w:hAnsi="Times New Roman" w:cs="Times New Roman"/>
          <w:sz w:val="26"/>
          <w:szCs w:val="26"/>
        </w:rPr>
        <w:t xml:space="preserve"> один из выпускников показал наивысший результат - 100 баллов. </w:t>
      </w:r>
      <w:r w:rsidR="00366AF6" w:rsidRPr="008D44FC">
        <w:rPr>
          <w:rFonts w:ascii="Times New Roman" w:hAnsi="Times New Roman" w:cs="Times New Roman"/>
          <w:sz w:val="26"/>
          <w:szCs w:val="26"/>
        </w:rPr>
        <w:t xml:space="preserve">Среди учащихся есть также победители и призеры всероссийской олимпиады школьников. </w:t>
      </w:r>
      <w:r w:rsidRPr="008D44FC">
        <w:rPr>
          <w:rFonts w:ascii="Times New Roman" w:hAnsi="Times New Roman" w:cs="Times New Roman"/>
          <w:sz w:val="26"/>
          <w:szCs w:val="26"/>
        </w:rPr>
        <w:t>Налицо признаки того, что формально-статусное отношение учащихся к образованию уступает место практическому использованию полученных знаний как основы личного и профессионального успеха, а также будущего благосостояния.</w:t>
      </w:r>
    </w:p>
    <w:p w14:paraId="49087E3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Образовательные организации городского округа принимают участие в реализации как областной, так и муниципальной программах развития образования на период до 2022 года. Кроме того, на территории округа среди муниципальных образовательных учреждений действуют федеральные инновационные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региональные площадки по оценке результатов обучающихся, а также в сфере духовно-нравственного воспитания, в частности</w:t>
      </w:r>
      <w:r w:rsidR="00366AF6" w:rsidRPr="008D44FC">
        <w:rPr>
          <w:rFonts w:ascii="Times New Roman" w:hAnsi="Times New Roman" w:cs="Times New Roman"/>
          <w:sz w:val="26"/>
          <w:szCs w:val="26"/>
        </w:rPr>
        <w:t>,</w:t>
      </w:r>
      <w:r w:rsidR="008300EF" w:rsidRPr="008D44FC">
        <w:rPr>
          <w:rFonts w:ascii="Times New Roman" w:hAnsi="Times New Roman" w:cs="Times New Roman"/>
          <w:sz w:val="26"/>
          <w:szCs w:val="26"/>
        </w:rPr>
        <w:t xml:space="preserve"> в Гимназии №1 и в Лицее № 5</w:t>
      </w:r>
      <w:r w:rsidRPr="008D44FC">
        <w:rPr>
          <w:rFonts w:ascii="Times New Roman" w:hAnsi="Times New Roman" w:cs="Times New Roman"/>
          <w:sz w:val="26"/>
          <w:szCs w:val="26"/>
        </w:rPr>
        <w:t xml:space="preserve">. </w:t>
      </w:r>
    </w:p>
    <w:p w14:paraId="65DF6DC0"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В сеть опорных школ по развитию лингвистического образования в</w:t>
      </w:r>
      <w:r w:rsidR="008300EF" w:rsidRPr="008D44FC">
        <w:rPr>
          <w:rFonts w:ascii="Times New Roman" w:hAnsi="Times New Roman" w:cs="Times New Roman"/>
          <w:sz w:val="26"/>
          <w:szCs w:val="26"/>
        </w:rPr>
        <w:t xml:space="preserve"> Калининградской области вошли Л</w:t>
      </w:r>
      <w:r w:rsidRPr="008D44FC">
        <w:rPr>
          <w:rFonts w:ascii="Times New Roman" w:hAnsi="Times New Roman" w:cs="Times New Roman"/>
          <w:sz w:val="26"/>
          <w:szCs w:val="26"/>
        </w:rPr>
        <w:t xml:space="preserve">ицеи №5 и №10. По итогам </w:t>
      </w:r>
      <w:r w:rsidR="008300EF" w:rsidRPr="008D44FC">
        <w:rPr>
          <w:rFonts w:ascii="Times New Roman" w:hAnsi="Times New Roman" w:cs="Times New Roman"/>
          <w:sz w:val="26"/>
          <w:szCs w:val="26"/>
        </w:rPr>
        <w:t>конкурсного отбора Г</w:t>
      </w:r>
      <w:r w:rsidR="00366AF6" w:rsidRPr="008D44FC">
        <w:rPr>
          <w:rFonts w:ascii="Times New Roman" w:hAnsi="Times New Roman" w:cs="Times New Roman"/>
          <w:sz w:val="26"/>
          <w:szCs w:val="26"/>
        </w:rPr>
        <w:t>имназия №1, а также</w:t>
      </w:r>
      <w:r w:rsidR="008300EF" w:rsidRPr="008D44FC">
        <w:rPr>
          <w:rFonts w:ascii="Times New Roman" w:hAnsi="Times New Roman" w:cs="Times New Roman"/>
          <w:sz w:val="26"/>
          <w:szCs w:val="26"/>
        </w:rPr>
        <w:t xml:space="preserve"> Л</w:t>
      </w:r>
      <w:r w:rsidRPr="008D44FC">
        <w:rPr>
          <w:rFonts w:ascii="Times New Roman" w:hAnsi="Times New Roman" w:cs="Times New Roman"/>
          <w:sz w:val="26"/>
          <w:szCs w:val="26"/>
        </w:rPr>
        <w:t xml:space="preserve">ицеи №5 и №10 стали региональными ресурсными центрами сетевого взаимодействия в сфере преподавания предметов физико-математического направления. </w:t>
      </w:r>
    </w:p>
    <w:p w14:paraId="47824C85"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Одновременно</w:t>
      </w:r>
      <w:r w:rsidR="00034D5B"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округе действует 10 муниципальных автономных дошкольных организаций</w:t>
      </w:r>
      <w:r w:rsidR="008300EF" w:rsidRPr="008D44FC">
        <w:rPr>
          <w:rFonts w:ascii="Times New Roman" w:hAnsi="Times New Roman" w:cs="Times New Roman"/>
          <w:sz w:val="26"/>
          <w:szCs w:val="26"/>
        </w:rPr>
        <w:t xml:space="preserve"> и 2 учреждения дополнительного образования детей</w:t>
      </w:r>
      <w:r w:rsidRPr="008D44FC">
        <w:rPr>
          <w:rFonts w:ascii="Times New Roman" w:hAnsi="Times New Roman" w:cs="Times New Roman"/>
          <w:sz w:val="26"/>
          <w:szCs w:val="26"/>
        </w:rPr>
        <w:t>, которые предоставляют широкий спектр образовательных услуг.</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Причем далеко не всегда эти организации ограничиваются рамками и формами традиционной работы. Так, например, Центр развития творчества стал победителем регионального и международного конкурсов, на </w:t>
      </w:r>
      <w:proofErr w:type="spellStart"/>
      <w:r w:rsidRPr="008D44FC">
        <w:rPr>
          <w:rFonts w:ascii="Times New Roman" w:hAnsi="Times New Roman" w:cs="Times New Roman"/>
          <w:sz w:val="26"/>
          <w:szCs w:val="26"/>
        </w:rPr>
        <w:t>грантовую</w:t>
      </w:r>
      <w:proofErr w:type="spellEnd"/>
      <w:r w:rsidRPr="008D44FC">
        <w:rPr>
          <w:rFonts w:ascii="Times New Roman" w:hAnsi="Times New Roman" w:cs="Times New Roman"/>
          <w:sz w:val="26"/>
          <w:szCs w:val="26"/>
        </w:rPr>
        <w:t xml:space="preserve"> поддержку проектов - «Школа социального медиа творчества «ШАНС» и «Православная инициатива», а детские сады №4 и №10 являются региональными площадками по техническому творчеству. </w:t>
      </w:r>
    </w:p>
    <w:p w14:paraId="6CBE6820" w14:textId="77777777" w:rsidR="0059237F" w:rsidRPr="008D44FC" w:rsidRDefault="0059237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Всего в муниципалитете от 0 до 7 лет </w:t>
      </w:r>
      <w:proofErr w:type="gramStart"/>
      <w:r w:rsidRPr="008D44FC">
        <w:rPr>
          <w:rFonts w:ascii="Times New Roman" w:hAnsi="Times New Roman" w:cs="Times New Roman"/>
          <w:sz w:val="26"/>
          <w:szCs w:val="26"/>
        </w:rPr>
        <w:t>зарегистрированы</w:t>
      </w:r>
      <w:proofErr w:type="gramEnd"/>
      <w:r w:rsidRPr="008D44FC">
        <w:rPr>
          <w:rFonts w:ascii="Times New Roman" w:hAnsi="Times New Roman" w:cs="Times New Roman"/>
          <w:sz w:val="26"/>
          <w:szCs w:val="26"/>
        </w:rPr>
        <w:t xml:space="preserve">  3091 человек (в 2017 году  - 2935 детей, в 2016 году  - 2787 детей, в 2015 году – 2841 ребенок).  На 01 августа 2018 года количество детей, охваченных дошкольным образованием, – 1930 человек (в 2017 году – 1947 человек, в 2016 году – 1923 человека, в 2015 году – 1937 человек). </w:t>
      </w:r>
      <w:proofErr w:type="gramStart"/>
      <w:r w:rsidRPr="008D44FC">
        <w:rPr>
          <w:rFonts w:ascii="Times New Roman" w:hAnsi="Times New Roman" w:cs="Times New Roman"/>
          <w:sz w:val="26"/>
          <w:szCs w:val="26"/>
        </w:rPr>
        <w:t>Охват детей дошкольным образованием в муниципалитете составляет – 71,6%, в прошлый отчетный период – 71,3%. Указ Президента Российской Федерации от 07 мая 2012 года № 599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трех до семи лет выполнен в полном объеме.</w:t>
      </w:r>
      <w:proofErr w:type="gramEnd"/>
      <w:r w:rsidRPr="008D44FC">
        <w:rPr>
          <w:rFonts w:ascii="Times New Roman" w:hAnsi="Times New Roman" w:cs="Times New Roman"/>
          <w:sz w:val="26"/>
          <w:szCs w:val="26"/>
        </w:rPr>
        <w:t xml:space="preserve"> На сегодняшний день решена и вновь поставленная задача – услуга дошкольного образования предоставлена всем нуждающимся детям раннего возраста - от 1 года до трех лет. Таким образом, в Советском городском округе отсутствует очередь детей, нуждающихся в определении в дошкольные организации. </w:t>
      </w:r>
    </w:p>
    <w:p w14:paraId="5FAD7D59"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При этом округ занимает прочную позицию среди муниципальных региона, находясь в первой пятерке лидеров по охвату детей услугами дошкольного образования. </w:t>
      </w:r>
    </w:p>
    <w:p w14:paraId="1DAEA490" w14:textId="77777777" w:rsidR="00862D27" w:rsidRPr="008D44FC" w:rsidRDefault="00862D27" w:rsidP="00E323C0">
      <w:pPr>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5</w:t>
      </w:r>
    </w:p>
    <w:p w14:paraId="4FEBEAFF" w14:textId="77777777" w:rsidR="00862D27" w:rsidRPr="008D44FC" w:rsidRDefault="00862D27" w:rsidP="00E323C0">
      <w:pPr>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Динамика показателей муниципальной системы образования</w:t>
      </w:r>
    </w:p>
    <w:tbl>
      <w:tblPr>
        <w:tblW w:w="9033"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1134"/>
        <w:gridCol w:w="992"/>
        <w:gridCol w:w="993"/>
        <w:gridCol w:w="1031"/>
      </w:tblGrid>
      <w:tr w:rsidR="00334F27" w:rsidRPr="008D44FC" w14:paraId="5DD5FE53" w14:textId="77777777" w:rsidTr="006957B5">
        <w:trPr>
          <w:trHeight w:val="397"/>
          <w:jc w:val="center"/>
        </w:trPr>
        <w:tc>
          <w:tcPr>
            <w:tcW w:w="4883" w:type="dxa"/>
            <w:shd w:val="clear" w:color="auto" w:fill="CCCCCC"/>
            <w:vAlign w:val="center"/>
          </w:tcPr>
          <w:p w14:paraId="28A32BCE"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Наименование показателя</w:t>
            </w:r>
          </w:p>
        </w:tc>
        <w:tc>
          <w:tcPr>
            <w:tcW w:w="1134" w:type="dxa"/>
            <w:shd w:val="clear" w:color="auto" w:fill="CCCCCC"/>
            <w:vAlign w:val="center"/>
          </w:tcPr>
          <w:p w14:paraId="16D43848"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2008</w:t>
            </w:r>
          </w:p>
        </w:tc>
        <w:tc>
          <w:tcPr>
            <w:tcW w:w="992" w:type="dxa"/>
            <w:shd w:val="clear" w:color="auto" w:fill="CCCCCC"/>
            <w:vAlign w:val="center"/>
          </w:tcPr>
          <w:p w14:paraId="667FEFB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015</w:t>
            </w:r>
          </w:p>
        </w:tc>
        <w:tc>
          <w:tcPr>
            <w:tcW w:w="993" w:type="dxa"/>
            <w:shd w:val="clear" w:color="auto" w:fill="CCCCCC"/>
            <w:vAlign w:val="center"/>
          </w:tcPr>
          <w:p w14:paraId="551BCC8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016</w:t>
            </w:r>
          </w:p>
        </w:tc>
        <w:tc>
          <w:tcPr>
            <w:tcW w:w="1031" w:type="dxa"/>
            <w:shd w:val="clear" w:color="auto" w:fill="CCCCCC"/>
            <w:vAlign w:val="center"/>
          </w:tcPr>
          <w:p w14:paraId="2681D506"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2017</w:t>
            </w:r>
          </w:p>
        </w:tc>
      </w:tr>
      <w:tr w:rsidR="00334F27" w:rsidRPr="008D44FC" w14:paraId="60402A5E" w14:textId="77777777" w:rsidTr="006957B5">
        <w:trPr>
          <w:trHeight w:val="624"/>
          <w:jc w:val="center"/>
        </w:trPr>
        <w:tc>
          <w:tcPr>
            <w:tcW w:w="4883" w:type="dxa"/>
          </w:tcPr>
          <w:p w14:paraId="758AAA5D"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Количество общеобразовательных учреждений, ед.</w:t>
            </w:r>
          </w:p>
        </w:tc>
        <w:tc>
          <w:tcPr>
            <w:tcW w:w="1134" w:type="dxa"/>
            <w:vAlign w:val="center"/>
          </w:tcPr>
          <w:p w14:paraId="63B6A76C"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9</w:t>
            </w:r>
          </w:p>
        </w:tc>
        <w:tc>
          <w:tcPr>
            <w:tcW w:w="992" w:type="dxa"/>
            <w:vAlign w:val="center"/>
          </w:tcPr>
          <w:p w14:paraId="7141BAF7"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7</w:t>
            </w:r>
          </w:p>
        </w:tc>
        <w:tc>
          <w:tcPr>
            <w:tcW w:w="993" w:type="dxa"/>
            <w:vAlign w:val="center"/>
          </w:tcPr>
          <w:p w14:paraId="01AE82A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c>
          <w:tcPr>
            <w:tcW w:w="1031" w:type="dxa"/>
            <w:vAlign w:val="center"/>
          </w:tcPr>
          <w:p w14:paraId="1ED804E3"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r>
      <w:tr w:rsidR="00334F27" w:rsidRPr="008D44FC" w14:paraId="4FEE9BD0" w14:textId="77777777" w:rsidTr="006957B5">
        <w:trPr>
          <w:trHeight w:val="765"/>
          <w:jc w:val="center"/>
        </w:trPr>
        <w:tc>
          <w:tcPr>
            <w:tcW w:w="4883" w:type="dxa"/>
          </w:tcPr>
          <w:p w14:paraId="18A647F2"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Численность обучающихся в общеобразовательных</w:t>
            </w:r>
            <w:r w:rsidRPr="008D44FC">
              <w:rPr>
                <w:rFonts w:ascii="Times New Roman" w:hAnsi="Times New Roman" w:cs="Times New Roman"/>
                <w:color w:val="000000"/>
                <w:sz w:val="26"/>
                <w:szCs w:val="26"/>
              </w:rPr>
              <w:t xml:space="preserve"> организациях, тыс. человек</w:t>
            </w:r>
          </w:p>
        </w:tc>
        <w:tc>
          <w:tcPr>
            <w:tcW w:w="1134" w:type="dxa"/>
            <w:vAlign w:val="center"/>
          </w:tcPr>
          <w:p w14:paraId="3E22C2B1"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3640</w:t>
            </w:r>
          </w:p>
        </w:tc>
        <w:tc>
          <w:tcPr>
            <w:tcW w:w="992" w:type="dxa"/>
            <w:vAlign w:val="center"/>
          </w:tcPr>
          <w:p w14:paraId="5693C77B"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4086</w:t>
            </w:r>
          </w:p>
        </w:tc>
        <w:tc>
          <w:tcPr>
            <w:tcW w:w="993" w:type="dxa"/>
            <w:vAlign w:val="center"/>
          </w:tcPr>
          <w:p w14:paraId="7E58A8F3"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3973</w:t>
            </w:r>
          </w:p>
        </w:tc>
        <w:tc>
          <w:tcPr>
            <w:tcW w:w="1031" w:type="dxa"/>
            <w:vAlign w:val="center"/>
          </w:tcPr>
          <w:p w14:paraId="2A56685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4004</w:t>
            </w:r>
          </w:p>
        </w:tc>
      </w:tr>
      <w:tr w:rsidR="00334F27" w:rsidRPr="008D44FC" w14:paraId="5B9755E0" w14:textId="77777777" w:rsidTr="006957B5">
        <w:trPr>
          <w:trHeight w:val="624"/>
          <w:jc w:val="center"/>
        </w:trPr>
        <w:tc>
          <w:tcPr>
            <w:tcW w:w="4883" w:type="dxa"/>
          </w:tcPr>
          <w:p w14:paraId="0FDC6736" w14:textId="77777777" w:rsidR="00334F27" w:rsidRPr="008D44FC" w:rsidRDefault="004831E4" w:rsidP="00334F2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Ч</w:t>
            </w:r>
            <w:r w:rsidR="00334F27" w:rsidRPr="008D44FC">
              <w:rPr>
                <w:rFonts w:ascii="Times New Roman" w:hAnsi="Times New Roman" w:cs="Times New Roman"/>
                <w:sz w:val="26"/>
                <w:szCs w:val="26"/>
              </w:rPr>
              <w:t>исленность учащихся, приходящихся на одного учителя, чел.</w:t>
            </w:r>
          </w:p>
        </w:tc>
        <w:tc>
          <w:tcPr>
            <w:tcW w:w="1134" w:type="dxa"/>
            <w:vAlign w:val="center"/>
          </w:tcPr>
          <w:p w14:paraId="157044A2" w14:textId="77777777" w:rsidR="00334F27" w:rsidRPr="008D44FC" w:rsidRDefault="00334F27" w:rsidP="00E1315D">
            <w:pPr>
              <w:jc w:val="center"/>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14,8</w:t>
            </w:r>
          </w:p>
        </w:tc>
        <w:tc>
          <w:tcPr>
            <w:tcW w:w="992" w:type="dxa"/>
            <w:vAlign w:val="center"/>
          </w:tcPr>
          <w:p w14:paraId="0F05AF4E"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993" w:type="dxa"/>
            <w:vAlign w:val="center"/>
          </w:tcPr>
          <w:p w14:paraId="6822FC81"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16,4</w:t>
            </w:r>
          </w:p>
        </w:tc>
        <w:tc>
          <w:tcPr>
            <w:tcW w:w="1031" w:type="dxa"/>
            <w:vAlign w:val="center"/>
          </w:tcPr>
          <w:p w14:paraId="213DD168"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16,9</w:t>
            </w:r>
          </w:p>
        </w:tc>
      </w:tr>
      <w:tr w:rsidR="00334F27" w:rsidRPr="008D44FC" w14:paraId="02B8A0A9" w14:textId="77777777" w:rsidTr="006957B5">
        <w:trPr>
          <w:trHeight w:val="624"/>
          <w:jc w:val="center"/>
        </w:trPr>
        <w:tc>
          <w:tcPr>
            <w:tcW w:w="4883" w:type="dxa"/>
          </w:tcPr>
          <w:p w14:paraId="57C65D12"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Количество дошкольных общеобразовательных учреждений, ед.</w:t>
            </w:r>
          </w:p>
        </w:tc>
        <w:tc>
          <w:tcPr>
            <w:tcW w:w="1134" w:type="dxa"/>
            <w:vAlign w:val="center"/>
          </w:tcPr>
          <w:p w14:paraId="6FED6E8D"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12</w:t>
            </w:r>
          </w:p>
        </w:tc>
        <w:tc>
          <w:tcPr>
            <w:tcW w:w="992" w:type="dxa"/>
            <w:vAlign w:val="center"/>
          </w:tcPr>
          <w:p w14:paraId="02B7107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993" w:type="dxa"/>
            <w:vAlign w:val="center"/>
          </w:tcPr>
          <w:p w14:paraId="43FF2E7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1031" w:type="dxa"/>
            <w:vAlign w:val="center"/>
          </w:tcPr>
          <w:p w14:paraId="2FA5B25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r>
      <w:tr w:rsidR="00334F27" w:rsidRPr="008D44FC" w14:paraId="39B6580B" w14:textId="77777777" w:rsidTr="006957B5">
        <w:trPr>
          <w:trHeight w:val="624"/>
          <w:jc w:val="center"/>
        </w:trPr>
        <w:tc>
          <w:tcPr>
            <w:tcW w:w="4883" w:type="dxa"/>
          </w:tcPr>
          <w:p w14:paraId="7FF82512" w14:textId="77777777" w:rsidR="00334F27" w:rsidRPr="008D44FC" w:rsidRDefault="00334F27" w:rsidP="004831E4">
            <w:pPr>
              <w:rPr>
                <w:rFonts w:ascii="Times New Roman" w:hAnsi="Times New Roman" w:cs="Times New Roman"/>
                <w:sz w:val="26"/>
                <w:szCs w:val="26"/>
              </w:rPr>
            </w:pPr>
            <w:r w:rsidRPr="008D44FC">
              <w:rPr>
                <w:rFonts w:ascii="Times New Roman" w:hAnsi="Times New Roman" w:cs="Times New Roman"/>
                <w:sz w:val="26"/>
                <w:szCs w:val="26"/>
              </w:rPr>
              <w:t xml:space="preserve">Охват детей дошкольными образовательными учреждениями, </w:t>
            </w:r>
            <w:proofErr w:type="gramStart"/>
            <w:r w:rsidRPr="008D44FC">
              <w:rPr>
                <w:rFonts w:ascii="Times New Roman" w:hAnsi="Times New Roman" w:cs="Times New Roman"/>
                <w:sz w:val="26"/>
                <w:szCs w:val="26"/>
              </w:rPr>
              <w:t>в</w:t>
            </w:r>
            <w:proofErr w:type="gramEnd"/>
            <w:r w:rsidRPr="008D44FC">
              <w:rPr>
                <w:rFonts w:ascii="Times New Roman" w:hAnsi="Times New Roman" w:cs="Times New Roman"/>
                <w:sz w:val="26"/>
                <w:szCs w:val="26"/>
              </w:rPr>
              <w:t xml:space="preserve"> %</w:t>
            </w:r>
          </w:p>
        </w:tc>
        <w:tc>
          <w:tcPr>
            <w:tcW w:w="1134" w:type="dxa"/>
            <w:vAlign w:val="center"/>
          </w:tcPr>
          <w:p w14:paraId="6DB30DCA"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60</w:t>
            </w:r>
          </w:p>
        </w:tc>
        <w:tc>
          <w:tcPr>
            <w:tcW w:w="992" w:type="dxa"/>
            <w:vAlign w:val="center"/>
          </w:tcPr>
          <w:p w14:paraId="0924DEAB"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61,1</w:t>
            </w:r>
          </w:p>
        </w:tc>
        <w:tc>
          <w:tcPr>
            <w:tcW w:w="993" w:type="dxa"/>
            <w:vAlign w:val="center"/>
          </w:tcPr>
          <w:p w14:paraId="667F0954"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74,5</w:t>
            </w:r>
          </w:p>
        </w:tc>
        <w:tc>
          <w:tcPr>
            <w:tcW w:w="1031" w:type="dxa"/>
            <w:vAlign w:val="center"/>
          </w:tcPr>
          <w:p w14:paraId="3295D919"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80</w:t>
            </w:r>
          </w:p>
        </w:tc>
      </w:tr>
      <w:tr w:rsidR="00334F27" w:rsidRPr="008D44FC" w14:paraId="4FE45731" w14:textId="77777777" w:rsidTr="006957B5">
        <w:trPr>
          <w:trHeight w:val="624"/>
          <w:jc w:val="center"/>
        </w:trPr>
        <w:tc>
          <w:tcPr>
            <w:tcW w:w="4883" w:type="dxa"/>
          </w:tcPr>
          <w:p w14:paraId="235C6E2C" w14:textId="77777777" w:rsidR="00334F27" w:rsidRPr="008D44FC" w:rsidRDefault="00334F27" w:rsidP="004831E4">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color w:val="000000"/>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proofErr w:type="gramStart"/>
            <w:r w:rsidRPr="008D44FC">
              <w:rPr>
                <w:rFonts w:ascii="Times New Roman" w:hAnsi="Times New Roman" w:cs="Times New Roman"/>
                <w:color w:val="000000"/>
                <w:sz w:val="26"/>
                <w:szCs w:val="26"/>
              </w:rPr>
              <w:t>в</w:t>
            </w:r>
            <w:proofErr w:type="gramEnd"/>
            <w:r w:rsidRPr="008D44FC">
              <w:rPr>
                <w:rFonts w:ascii="Times New Roman" w:hAnsi="Times New Roman" w:cs="Times New Roman"/>
                <w:color w:val="000000"/>
                <w:sz w:val="26"/>
                <w:szCs w:val="26"/>
              </w:rPr>
              <w:t xml:space="preserve"> %</w:t>
            </w:r>
          </w:p>
        </w:tc>
        <w:tc>
          <w:tcPr>
            <w:tcW w:w="1134" w:type="dxa"/>
            <w:vAlign w:val="center"/>
          </w:tcPr>
          <w:p w14:paraId="2BFB4F19" w14:textId="77777777" w:rsidR="00334F27" w:rsidRPr="008D44FC" w:rsidRDefault="00334F27" w:rsidP="00E1315D">
            <w:pPr>
              <w:ind w:firstLine="567"/>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992" w:type="dxa"/>
            <w:vAlign w:val="center"/>
          </w:tcPr>
          <w:p w14:paraId="63164600"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12,1</w:t>
            </w:r>
          </w:p>
        </w:tc>
        <w:tc>
          <w:tcPr>
            <w:tcW w:w="993" w:type="dxa"/>
            <w:vAlign w:val="center"/>
          </w:tcPr>
          <w:p w14:paraId="6888589F"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11,1</w:t>
            </w:r>
          </w:p>
        </w:tc>
        <w:tc>
          <w:tcPr>
            <w:tcW w:w="1031" w:type="dxa"/>
            <w:vAlign w:val="center"/>
          </w:tcPr>
          <w:p w14:paraId="51BCB7C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9,7</w:t>
            </w:r>
          </w:p>
        </w:tc>
      </w:tr>
      <w:tr w:rsidR="00334F27" w:rsidRPr="008D44FC" w14:paraId="7C684D4C" w14:textId="77777777" w:rsidTr="006957B5">
        <w:trPr>
          <w:trHeight w:val="624"/>
          <w:jc w:val="center"/>
        </w:trPr>
        <w:tc>
          <w:tcPr>
            <w:tcW w:w="4883" w:type="dxa"/>
          </w:tcPr>
          <w:p w14:paraId="05F1C839" w14:textId="77777777" w:rsidR="00334F27" w:rsidRPr="008D44FC" w:rsidRDefault="00334F27" w:rsidP="004831E4">
            <w:pPr>
              <w:autoSpaceDE w:val="0"/>
              <w:autoSpaceDN w:val="0"/>
              <w:adjustRightInd w:val="0"/>
              <w:rPr>
                <w:rFonts w:ascii="Times New Roman" w:hAnsi="Times New Roman" w:cs="Times New Roman"/>
                <w:sz w:val="26"/>
                <w:szCs w:val="26"/>
              </w:rPr>
            </w:pPr>
            <w:r w:rsidRPr="008D44FC">
              <w:rPr>
                <w:rFonts w:ascii="Times New Roman" w:hAnsi="Times New Roman" w:cs="Times New Roman"/>
                <w:sz w:val="26"/>
                <w:szCs w:val="26"/>
              </w:rPr>
              <w:t xml:space="preserve">Среднемесячная номинальная начисленная заработная плата </w:t>
            </w:r>
            <w:proofErr w:type="gramStart"/>
            <w:r w:rsidRPr="008D44FC">
              <w:rPr>
                <w:rFonts w:ascii="Times New Roman" w:hAnsi="Times New Roman" w:cs="Times New Roman"/>
                <w:sz w:val="26"/>
                <w:szCs w:val="26"/>
              </w:rPr>
              <w:t>работающих</w:t>
            </w:r>
            <w:proofErr w:type="gramEnd"/>
            <w:r w:rsidRPr="008D44FC">
              <w:rPr>
                <w:rFonts w:ascii="Times New Roman" w:hAnsi="Times New Roman" w:cs="Times New Roman"/>
                <w:sz w:val="26"/>
                <w:szCs w:val="26"/>
              </w:rPr>
              <w:t xml:space="preserve"> в образовании, от среднемесячной заработной платы занятых в экономике округа,  в %</w:t>
            </w:r>
          </w:p>
        </w:tc>
        <w:tc>
          <w:tcPr>
            <w:tcW w:w="1134" w:type="dxa"/>
            <w:vAlign w:val="center"/>
          </w:tcPr>
          <w:p w14:paraId="279AE8E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76,8</w:t>
            </w:r>
          </w:p>
        </w:tc>
        <w:tc>
          <w:tcPr>
            <w:tcW w:w="992" w:type="dxa"/>
            <w:vAlign w:val="center"/>
          </w:tcPr>
          <w:p w14:paraId="7CE4E61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88,2</w:t>
            </w:r>
          </w:p>
        </w:tc>
        <w:tc>
          <w:tcPr>
            <w:tcW w:w="993" w:type="dxa"/>
            <w:vAlign w:val="center"/>
          </w:tcPr>
          <w:p w14:paraId="745BDED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84,2</w:t>
            </w:r>
          </w:p>
        </w:tc>
        <w:tc>
          <w:tcPr>
            <w:tcW w:w="1031" w:type="dxa"/>
            <w:vAlign w:val="center"/>
          </w:tcPr>
          <w:p w14:paraId="0380B9E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99,6</w:t>
            </w:r>
          </w:p>
        </w:tc>
      </w:tr>
    </w:tbl>
    <w:p w14:paraId="486A44E9" w14:textId="77777777" w:rsidR="00862D27" w:rsidRPr="008D44FC" w:rsidRDefault="00862D27" w:rsidP="00E323C0">
      <w:pPr>
        <w:spacing w:after="0"/>
        <w:ind w:firstLine="567"/>
        <w:jc w:val="both"/>
        <w:rPr>
          <w:rFonts w:ascii="Times New Roman" w:hAnsi="Times New Roman" w:cs="Times New Roman"/>
          <w:sz w:val="26"/>
          <w:szCs w:val="26"/>
        </w:rPr>
      </w:pPr>
    </w:p>
    <w:p w14:paraId="2FE2727E" w14:textId="77777777" w:rsidR="00862D27" w:rsidRPr="008D44FC" w:rsidRDefault="00862D27" w:rsidP="00E323C0">
      <w:pPr>
        <w:spacing w:after="0"/>
        <w:ind w:firstLine="567"/>
        <w:jc w:val="both"/>
        <w:rPr>
          <w:rFonts w:ascii="Times New Roman" w:hAnsi="Times New Roman" w:cs="Times New Roman"/>
          <w:sz w:val="26"/>
          <w:szCs w:val="26"/>
          <w:lang w:bidi="en-US"/>
        </w:rPr>
      </w:pPr>
      <w:r w:rsidRPr="008D44FC">
        <w:rPr>
          <w:rFonts w:ascii="Times New Roman" w:hAnsi="Times New Roman" w:cs="Times New Roman"/>
          <w:sz w:val="26"/>
          <w:szCs w:val="26"/>
          <w:lang w:bidi="en-US"/>
        </w:rPr>
        <w:t>На сегодняшний день в округе действуют две муниципальные организации дополнительного образования - «Центр развития творчества» и «Детско-юношеская спортивная школа», в которых реализуют свои способности и образовательные потребности дети от 5 лет, подростки и молодые люди в возрасте до 18 лет. Доля охваченных образовательными программами дополнительно образовани</w:t>
      </w:r>
      <w:r w:rsidR="00034D5B" w:rsidRPr="008D44FC">
        <w:rPr>
          <w:rFonts w:ascii="Times New Roman" w:hAnsi="Times New Roman" w:cs="Times New Roman"/>
          <w:sz w:val="26"/>
          <w:szCs w:val="26"/>
          <w:lang w:bidi="en-US"/>
        </w:rPr>
        <w:t>я детей и молодежи составила 71</w:t>
      </w:r>
      <w:r w:rsidRPr="008D44FC">
        <w:rPr>
          <w:rFonts w:ascii="Times New Roman" w:hAnsi="Times New Roman" w:cs="Times New Roman"/>
          <w:sz w:val="26"/>
          <w:szCs w:val="26"/>
          <w:lang w:bidi="en-US"/>
        </w:rPr>
        <w:t xml:space="preserve">%, что сопоставимо с целевым показателем в 70-75%, который необходимо достигнуть </w:t>
      </w:r>
      <w:r w:rsidR="00034D5B" w:rsidRPr="008D44FC">
        <w:rPr>
          <w:rFonts w:ascii="Times New Roman" w:hAnsi="Times New Roman" w:cs="Times New Roman"/>
          <w:sz w:val="26"/>
          <w:szCs w:val="26"/>
          <w:lang w:bidi="en-US"/>
        </w:rPr>
        <w:t xml:space="preserve">в регионе </w:t>
      </w:r>
      <w:r w:rsidRPr="008D44FC">
        <w:rPr>
          <w:rFonts w:ascii="Times New Roman" w:hAnsi="Times New Roman" w:cs="Times New Roman"/>
          <w:sz w:val="26"/>
          <w:szCs w:val="26"/>
          <w:lang w:bidi="en-US"/>
        </w:rPr>
        <w:t>к 2020 году.</w:t>
      </w:r>
    </w:p>
    <w:p w14:paraId="1D4F0911" w14:textId="77777777" w:rsidR="00862D27" w:rsidRPr="008D44FC" w:rsidRDefault="00862D27"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целях обеспечения равной доступности качественного дополнительного образования в округе реализуется система персонифицированного финансирования через предоставление детям именных сертификатов</w:t>
      </w:r>
      <w:r w:rsidR="00034D5B" w:rsidRPr="008D44FC">
        <w:rPr>
          <w:rFonts w:ascii="Times New Roman" w:hAnsi="Times New Roman" w:cs="Times New Roman"/>
          <w:sz w:val="26"/>
          <w:szCs w:val="26"/>
        </w:rPr>
        <w:t xml:space="preserve">, </w:t>
      </w:r>
      <w:r w:rsidRPr="008D44FC">
        <w:rPr>
          <w:rFonts w:ascii="Times New Roman" w:hAnsi="Times New Roman" w:cs="Times New Roman"/>
          <w:color w:val="000000"/>
          <w:sz w:val="26"/>
          <w:szCs w:val="26"/>
        </w:rPr>
        <w:t>будет выдаваться единожды и действовать до достижения ребёнком 18 лет. Средства на сертификате будут ежегодно пополняться.</w:t>
      </w:r>
    </w:p>
    <w:p w14:paraId="7C1B9AFA"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sidR="009623CF">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включенной в реестр поставщиков услуг дополнительного образования.</w:t>
      </w:r>
      <w:r w:rsidRPr="008D44FC">
        <w:rPr>
          <w:rFonts w:ascii="Times New Roman" w:hAnsi="Times New Roman" w:cs="Times New Roman"/>
          <w:color w:val="151515"/>
          <w:sz w:val="26"/>
          <w:szCs w:val="26"/>
        </w:rPr>
        <w:t xml:space="preserve"> При этом</w:t>
      </w:r>
      <w:proofErr w:type="gramStart"/>
      <w:r w:rsidRPr="008D44FC">
        <w:rPr>
          <w:rFonts w:ascii="Times New Roman" w:hAnsi="Times New Roman" w:cs="Times New Roman"/>
          <w:color w:val="151515"/>
          <w:sz w:val="26"/>
          <w:szCs w:val="26"/>
        </w:rPr>
        <w:t>,</w:t>
      </w:r>
      <w:proofErr w:type="gramEnd"/>
      <w:r w:rsidRPr="008D44FC">
        <w:rPr>
          <w:rFonts w:ascii="Times New Roman" w:hAnsi="Times New Roman" w:cs="Times New Roman"/>
          <w:color w:val="151515"/>
          <w:sz w:val="26"/>
          <w:szCs w:val="26"/>
        </w:rPr>
        <w:t xml:space="preserve"> право выбора направления обучения и образовательного учреждения закрепляется исключительно за </w:t>
      </w:r>
      <w:r w:rsidR="00FC75CF" w:rsidRPr="008D44FC">
        <w:rPr>
          <w:rFonts w:ascii="Times New Roman" w:hAnsi="Times New Roman" w:cs="Times New Roman"/>
          <w:color w:val="151515"/>
          <w:sz w:val="26"/>
          <w:szCs w:val="26"/>
        </w:rPr>
        <w:t xml:space="preserve">ребенком и его </w:t>
      </w:r>
      <w:r w:rsidRPr="008D44FC">
        <w:rPr>
          <w:rFonts w:ascii="Times New Roman" w:hAnsi="Times New Roman" w:cs="Times New Roman"/>
          <w:color w:val="151515"/>
          <w:sz w:val="26"/>
          <w:szCs w:val="26"/>
        </w:rPr>
        <w:t>родителями.</w:t>
      </w:r>
    </w:p>
    <w:p w14:paraId="4A1565CD" w14:textId="77777777" w:rsidR="005213EE"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151515"/>
          <w:sz w:val="26"/>
          <w:szCs w:val="26"/>
        </w:rPr>
        <w:t xml:space="preserve">Преимущества такого подхода, по сравнению с ранее существовавшей системой, очевидны. Они заключаются в том, что дети могут заниматься в тех кружках, которые их действительно интересуют, а не только в тех, где остались </w:t>
      </w:r>
      <w:r w:rsidRPr="008D44FC">
        <w:rPr>
          <w:rFonts w:ascii="Times New Roman" w:hAnsi="Times New Roman" w:cs="Times New Roman"/>
          <w:color w:val="151515"/>
          <w:sz w:val="26"/>
          <w:szCs w:val="26"/>
        </w:rPr>
        <w:lastRenderedPageBreak/>
        <w:t>места из-за отсутствия востребованности.</w:t>
      </w:r>
      <w:r w:rsidR="009623CF">
        <w:rPr>
          <w:rFonts w:ascii="Times New Roman" w:hAnsi="Times New Roman" w:cs="Times New Roman"/>
          <w:color w:val="151515"/>
          <w:sz w:val="26"/>
          <w:szCs w:val="26"/>
        </w:rPr>
        <w:t xml:space="preserve"> </w:t>
      </w:r>
      <w:r w:rsidRPr="008D44FC">
        <w:rPr>
          <w:rFonts w:ascii="Times New Roman" w:hAnsi="Times New Roman" w:cs="Times New Roman"/>
          <w:sz w:val="26"/>
          <w:szCs w:val="26"/>
        </w:rPr>
        <w:t>При этом</w:t>
      </w:r>
      <w:proofErr w:type="gramStart"/>
      <w:r w:rsidRPr="008D44FC">
        <w:rPr>
          <w:rFonts w:ascii="Times New Roman" w:hAnsi="Times New Roman" w:cs="Times New Roman"/>
          <w:sz w:val="26"/>
          <w:szCs w:val="26"/>
        </w:rPr>
        <w:t>,</w:t>
      </w:r>
      <w:proofErr w:type="gramEnd"/>
      <w:r w:rsidRPr="008D44FC">
        <w:rPr>
          <w:rFonts w:ascii="Times New Roman" w:hAnsi="Times New Roman" w:cs="Times New Roman"/>
          <w:sz w:val="26"/>
          <w:szCs w:val="26"/>
        </w:rPr>
        <w:t xml:space="preserve"> повышается конкуренция на рынке услуг дополнительного образования, а значит и качество предоставляемых образовательных услуг.</w:t>
      </w:r>
    </w:p>
    <w:p w14:paraId="31EF426A" w14:textId="77777777" w:rsidR="00BF3085" w:rsidRPr="008D44FC" w:rsidRDefault="00BF3085" w:rsidP="00E323C0">
      <w:pPr>
        <w:spacing w:after="0"/>
        <w:ind w:firstLine="567"/>
        <w:jc w:val="both"/>
        <w:rPr>
          <w:rFonts w:ascii="Times New Roman" w:hAnsi="Times New Roman" w:cs="Times New Roman"/>
          <w:sz w:val="26"/>
          <w:szCs w:val="26"/>
        </w:rPr>
      </w:pPr>
    </w:p>
    <w:p w14:paraId="42D3A749" w14:textId="77777777" w:rsidR="005213EE" w:rsidRPr="001A6459" w:rsidRDefault="00FC75CF"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Здравоохранение</w:t>
      </w:r>
    </w:p>
    <w:p w14:paraId="4CC57FFF" w14:textId="77777777" w:rsidR="00BF3085" w:rsidRDefault="00BF3085" w:rsidP="00E323C0">
      <w:pPr>
        <w:pStyle w:val="a3"/>
        <w:spacing w:line="276" w:lineRule="auto"/>
        <w:ind w:left="0" w:firstLine="567"/>
        <w:jc w:val="both"/>
        <w:rPr>
          <w:rFonts w:ascii="Times New Roman" w:hAnsi="Times New Roman"/>
          <w:szCs w:val="26"/>
        </w:rPr>
      </w:pPr>
    </w:p>
    <w:p w14:paraId="4FCC49BB" w14:textId="77777777"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hAnsi="Times New Roman"/>
          <w:szCs w:val="26"/>
        </w:rPr>
        <w:t>Организация работы по оказанию медицинской помощи населению округа проводится в рамках полномочий региональных органов власти. Вместе с тем, состояние</w:t>
      </w:r>
      <w:r w:rsidRPr="008D44FC">
        <w:rPr>
          <w:rFonts w:ascii="Times New Roman" w:eastAsiaTheme="minorHAnsi" w:hAnsi="Times New Roman"/>
          <w:color w:val="000000"/>
          <w:szCs w:val="26"/>
          <w:lang w:eastAsia="en-US"/>
        </w:rPr>
        <w:t xml:space="preserve"> сферы здравоохранения напрямую определяет здоровье населения округа и продолжительность его жизни. </w:t>
      </w:r>
      <w:r w:rsidRPr="008D44FC">
        <w:rPr>
          <w:rFonts w:ascii="Times New Roman" w:hAnsi="Times New Roman"/>
          <w:szCs w:val="26"/>
        </w:rPr>
        <w:t xml:space="preserve">Профилактика заболеваний, их своевременное выявление и успешное лечение пациентов, снижение преждевременной смертности, </w:t>
      </w:r>
      <w:r w:rsidRPr="008D44FC">
        <w:rPr>
          <w:rFonts w:ascii="Times New Roman" w:eastAsiaTheme="minorHAnsi" w:hAnsi="Times New Roman"/>
          <w:color w:val="000000"/>
          <w:szCs w:val="26"/>
          <w:lang w:eastAsia="en-US"/>
        </w:rPr>
        <w:t>в том числе трудоспособного населения</w:t>
      </w:r>
      <w:r w:rsidR="00FC75CF" w:rsidRPr="008D44FC">
        <w:rPr>
          <w:rFonts w:ascii="Times New Roman" w:eastAsiaTheme="minorHAnsi" w:hAnsi="Times New Roman"/>
          <w:color w:val="000000"/>
          <w:szCs w:val="26"/>
          <w:lang w:eastAsia="en-US"/>
        </w:rPr>
        <w:t>,</w:t>
      </w:r>
      <w:r w:rsidRPr="008D44FC">
        <w:rPr>
          <w:rFonts w:ascii="Times New Roman" w:eastAsiaTheme="minorHAnsi" w:hAnsi="Times New Roman"/>
          <w:color w:val="000000"/>
          <w:szCs w:val="26"/>
          <w:lang w:eastAsia="en-US"/>
        </w:rPr>
        <w:t xml:space="preserve"> непосредственно влияют на эффективность экономики округа и социальное самочувствие местного сообщества. </w:t>
      </w:r>
      <w:r w:rsidRPr="008D44FC">
        <w:rPr>
          <w:rFonts w:ascii="Times New Roman" w:hAnsi="Times New Roman"/>
          <w:szCs w:val="26"/>
        </w:rPr>
        <w:t>Безусловно, многое здесь зависит и от образа жизни населения, его ориентации на здоровье как личностно значимую ценность.</w:t>
      </w:r>
    </w:p>
    <w:p w14:paraId="6B355A94" w14:textId="660D6BA9"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eastAsiaTheme="minorHAnsi" w:hAnsi="Times New Roman"/>
          <w:color w:val="000000"/>
          <w:szCs w:val="26"/>
          <w:lang w:eastAsia="en-US"/>
        </w:rPr>
        <w:t xml:space="preserve">На территории округа </w:t>
      </w:r>
      <w:r w:rsidRPr="008D44FC">
        <w:rPr>
          <w:rFonts w:ascii="Times New Roman" w:hAnsi="Times New Roman"/>
          <w:szCs w:val="26"/>
        </w:rPr>
        <w:t>здравоохранение представлено четырьмя лечебными учреждениями областного и одним - федерального подчинения. Базовое лечебное учреждение - это центральная городская больница на 163 койки круглосуточного и 125 коек дневного пребывания. Больница оказывает медицинскую помо</w:t>
      </w:r>
      <w:r w:rsidR="00FC75CF" w:rsidRPr="008D44FC">
        <w:rPr>
          <w:rFonts w:ascii="Times New Roman" w:hAnsi="Times New Roman"/>
          <w:szCs w:val="26"/>
        </w:rPr>
        <w:t xml:space="preserve">щь как межмуниципальный центр, то есть </w:t>
      </w:r>
      <w:r w:rsidRPr="008D44FC">
        <w:rPr>
          <w:rFonts w:ascii="Times New Roman" w:hAnsi="Times New Roman"/>
          <w:szCs w:val="26"/>
        </w:rPr>
        <w:t>обслуживает не только жителей г.</w:t>
      </w:r>
      <w:r w:rsidR="006957B5">
        <w:rPr>
          <w:rFonts w:ascii="Times New Roman" w:hAnsi="Times New Roman"/>
          <w:szCs w:val="26"/>
        </w:rPr>
        <w:t xml:space="preserve"> </w:t>
      </w:r>
      <w:r w:rsidRPr="008D44FC">
        <w:rPr>
          <w:rFonts w:ascii="Times New Roman" w:hAnsi="Times New Roman"/>
          <w:szCs w:val="26"/>
        </w:rPr>
        <w:t>Советска, но и жителей соседних муниципальных образований</w:t>
      </w:r>
      <w:r w:rsidR="00FC75CF" w:rsidRPr="008D44FC">
        <w:rPr>
          <w:rFonts w:ascii="Times New Roman" w:hAnsi="Times New Roman"/>
          <w:szCs w:val="26"/>
        </w:rPr>
        <w:t xml:space="preserve"> - Славского, Неманского и Краснознаменского</w:t>
      </w:r>
      <w:r w:rsidRPr="008D44FC">
        <w:rPr>
          <w:rFonts w:ascii="Times New Roman" w:hAnsi="Times New Roman"/>
          <w:szCs w:val="26"/>
        </w:rPr>
        <w:t>.</w:t>
      </w:r>
    </w:p>
    <w:p w14:paraId="78E0E330"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Все лечебные учреждения округа оказывают как первичную, </w:t>
      </w:r>
      <w:r w:rsidR="00FC75CF" w:rsidRPr="008D44FC">
        <w:rPr>
          <w:rFonts w:ascii="Times New Roman" w:eastAsia="Times New Roman" w:hAnsi="Times New Roman" w:cs="Times New Roman"/>
          <w:sz w:val="26"/>
          <w:szCs w:val="26"/>
        </w:rPr>
        <w:t>так и специализированную помощь. У</w:t>
      </w:r>
      <w:r w:rsidRPr="008D44FC">
        <w:rPr>
          <w:rFonts w:ascii="Times New Roman" w:eastAsia="Times New Roman" w:hAnsi="Times New Roman" w:cs="Times New Roman"/>
          <w:sz w:val="26"/>
          <w:szCs w:val="26"/>
        </w:rPr>
        <w:t>крепляется их материальная база, обновляет</w:t>
      </w:r>
      <w:r w:rsidR="00FC75CF" w:rsidRPr="008D44FC">
        <w:rPr>
          <w:rFonts w:ascii="Times New Roman" w:eastAsia="Times New Roman" w:hAnsi="Times New Roman" w:cs="Times New Roman"/>
          <w:sz w:val="26"/>
          <w:szCs w:val="26"/>
        </w:rPr>
        <w:t>ся диагностическое оборудование. Т</w:t>
      </w:r>
      <w:r w:rsidRPr="008D44FC">
        <w:rPr>
          <w:rFonts w:ascii="Times New Roman" w:eastAsia="Times New Roman" w:hAnsi="Times New Roman" w:cs="Times New Roman"/>
          <w:sz w:val="26"/>
          <w:szCs w:val="26"/>
        </w:rPr>
        <w:t>олько</w:t>
      </w:r>
      <w:r w:rsidRPr="008D44FC">
        <w:rPr>
          <w:rFonts w:ascii="Times New Roman" w:hAnsi="Times New Roman" w:cs="Times New Roman"/>
          <w:color w:val="000000"/>
          <w:sz w:val="26"/>
          <w:szCs w:val="26"/>
        </w:rPr>
        <w:t xml:space="preserve"> в 2017 году было приобретено оборудования на общую сумму более 8 млн. руб.</w:t>
      </w:r>
      <w:r w:rsidR="009623CF">
        <w:rPr>
          <w:rFonts w:ascii="Times New Roman" w:hAnsi="Times New Roman" w:cs="Times New Roman"/>
          <w:color w:val="000000"/>
          <w:sz w:val="26"/>
          <w:szCs w:val="26"/>
        </w:rPr>
        <w:t xml:space="preserve"> </w:t>
      </w:r>
      <w:r w:rsidRPr="008D44FC">
        <w:rPr>
          <w:rFonts w:ascii="Times New Roman" w:hAnsi="Times New Roman" w:cs="Times New Roman"/>
          <w:sz w:val="26"/>
          <w:szCs w:val="26"/>
        </w:rPr>
        <w:t>Вместе с тем, больница находится в 15 зданиях, расположенных по всему городу, причем 12 зданий</w:t>
      </w:r>
      <w:r w:rsidR="00FC75CF" w:rsidRPr="008D44FC">
        <w:rPr>
          <w:rFonts w:ascii="Times New Roman" w:hAnsi="Times New Roman" w:cs="Times New Roman"/>
          <w:sz w:val="26"/>
          <w:szCs w:val="26"/>
        </w:rPr>
        <w:t xml:space="preserve"> являются приспособленными и довоенной постройки</w:t>
      </w:r>
      <w:r w:rsidRPr="008D44FC">
        <w:rPr>
          <w:rFonts w:ascii="Times New Roman" w:hAnsi="Times New Roman" w:cs="Times New Roman"/>
          <w:sz w:val="26"/>
          <w:szCs w:val="26"/>
        </w:rPr>
        <w:t>. Пространственная разобщенность зданий и неудовлетворительное техническое состояние практически половины помещений требуют дополнительных финансовых затрат и обслуживающего персонала.</w:t>
      </w:r>
    </w:p>
    <w:p w14:paraId="6678995A"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shd w:val="clear" w:color="auto" w:fill="FFFFFF"/>
        </w:rPr>
        <w:t xml:space="preserve">За последние годы в округе наблюдается положительная динамика по укреплению штата медицинских работников. </w:t>
      </w:r>
      <w:r w:rsidRPr="008D44FC">
        <w:rPr>
          <w:rFonts w:ascii="Times New Roman" w:hAnsi="Times New Roman" w:cs="Times New Roman"/>
          <w:color w:val="000000"/>
          <w:sz w:val="26"/>
          <w:szCs w:val="26"/>
        </w:rPr>
        <w:t xml:space="preserve">При этом только за 2016-2017 годы </w:t>
      </w:r>
      <w:proofErr w:type="gramStart"/>
      <w:r w:rsidRPr="008D44FC">
        <w:rPr>
          <w:rFonts w:ascii="Times New Roman" w:hAnsi="Times New Roman" w:cs="Times New Roman"/>
          <w:color w:val="000000"/>
          <w:sz w:val="26"/>
          <w:szCs w:val="26"/>
        </w:rPr>
        <w:t>выдано 13 направлений на целевое обучение в</w:t>
      </w:r>
      <w:r w:rsidR="00220C72" w:rsidRPr="008D44FC">
        <w:rPr>
          <w:rFonts w:ascii="Times New Roman" w:hAnsi="Times New Roman" w:cs="Times New Roman"/>
          <w:color w:val="000000"/>
          <w:sz w:val="26"/>
          <w:szCs w:val="26"/>
        </w:rPr>
        <w:t>ыпускникам одиннадцатых классов</w:t>
      </w:r>
      <w:r w:rsidRPr="008D44FC">
        <w:rPr>
          <w:rFonts w:ascii="Times New Roman" w:hAnsi="Times New Roman" w:cs="Times New Roman"/>
          <w:color w:val="000000"/>
          <w:sz w:val="26"/>
          <w:szCs w:val="26"/>
        </w:rPr>
        <w:t xml:space="preserve"> 12 выпускникам ВУЗов выданы</w:t>
      </w:r>
      <w:proofErr w:type="gramEnd"/>
      <w:r w:rsidRPr="008D44FC">
        <w:rPr>
          <w:rFonts w:ascii="Times New Roman" w:hAnsi="Times New Roman" w:cs="Times New Roman"/>
          <w:color w:val="000000"/>
          <w:sz w:val="26"/>
          <w:szCs w:val="26"/>
        </w:rPr>
        <w:t xml:space="preserve"> целевые направления в ордина</w:t>
      </w:r>
      <w:r w:rsidR="00FC75CF" w:rsidRPr="008D44FC">
        <w:rPr>
          <w:rFonts w:ascii="Times New Roman" w:hAnsi="Times New Roman" w:cs="Times New Roman"/>
          <w:color w:val="000000"/>
          <w:sz w:val="26"/>
          <w:szCs w:val="26"/>
        </w:rPr>
        <w:t>туру.  Д</w:t>
      </w:r>
      <w:r w:rsidR="00220C72" w:rsidRPr="008D44FC">
        <w:rPr>
          <w:rFonts w:ascii="Times New Roman" w:hAnsi="Times New Roman" w:cs="Times New Roman"/>
          <w:color w:val="000000"/>
          <w:sz w:val="26"/>
          <w:szCs w:val="26"/>
        </w:rPr>
        <w:t xml:space="preserve">ля </w:t>
      </w:r>
      <w:r w:rsidRPr="008D44FC">
        <w:rPr>
          <w:rFonts w:ascii="Times New Roman" w:hAnsi="Times New Roman" w:cs="Times New Roman"/>
          <w:color w:val="000000"/>
          <w:sz w:val="26"/>
          <w:szCs w:val="26"/>
        </w:rPr>
        <w:t>врачей</w:t>
      </w:r>
      <w:r w:rsidR="00220C72"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прибывших из других регионов</w:t>
      </w:r>
      <w:r w:rsidR="00220C72" w:rsidRPr="008D44FC">
        <w:rPr>
          <w:rFonts w:ascii="Times New Roman" w:hAnsi="Times New Roman" w:cs="Times New Roman"/>
          <w:color w:val="000000"/>
          <w:sz w:val="26"/>
          <w:szCs w:val="26"/>
        </w:rPr>
        <w:t>,</w:t>
      </w:r>
      <w:r w:rsidR="00FC75CF" w:rsidRPr="008D44FC">
        <w:rPr>
          <w:rFonts w:ascii="Times New Roman" w:hAnsi="Times New Roman" w:cs="Times New Roman"/>
          <w:color w:val="000000"/>
          <w:sz w:val="26"/>
          <w:szCs w:val="26"/>
        </w:rPr>
        <w:t xml:space="preserve"> предоставляется жильё</w:t>
      </w:r>
      <w:r w:rsidRPr="008D44FC">
        <w:rPr>
          <w:rFonts w:ascii="Times New Roman" w:hAnsi="Times New Roman" w:cs="Times New Roman"/>
          <w:color w:val="000000"/>
          <w:sz w:val="26"/>
          <w:szCs w:val="26"/>
        </w:rPr>
        <w:t xml:space="preserve">. </w:t>
      </w:r>
      <w:r w:rsidRPr="008D44FC">
        <w:rPr>
          <w:rFonts w:ascii="Times New Roman" w:eastAsia="Times New Roman" w:hAnsi="Times New Roman" w:cs="Times New Roman"/>
          <w:sz w:val="26"/>
          <w:szCs w:val="26"/>
        </w:rPr>
        <w:t xml:space="preserve">Однако по-прежнему </w:t>
      </w:r>
      <w:r w:rsidRPr="008D44FC">
        <w:rPr>
          <w:rFonts w:ascii="Times New Roman" w:hAnsi="Times New Roman" w:cs="Times New Roman"/>
          <w:bCs/>
          <w:sz w:val="26"/>
          <w:szCs w:val="26"/>
          <w:shd w:val="clear" w:color="auto" w:fill="FFFFFF"/>
        </w:rPr>
        <w:t xml:space="preserve">ощущается острая нехватка медицинских работников. </w:t>
      </w:r>
      <w:r w:rsidRPr="008D44FC">
        <w:rPr>
          <w:rFonts w:ascii="Times New Roman" w:hAnsi="Times New Roman" w:cs="Times New Roman"/>
          <w:sz w:val="26"/>
          <w:szCs w:val="26"/>
          <w:shd w:val="clear" w:color="auto" w:fill="FFFFFF"/>
        </w:rPr>
        <w:t xml:space="preserve">В основном нужны </w:t>
      </w:r>
      <w:r w:rsidRPr="00847134">
        <w:rPr>
          <w:rFonts w:ascii="Times New Roman" w:hAnsi="Times New Roman" w:cs="Times New Roman"/>
          <w:sz w:val="26"/>
          <w:szCs w:val="26"/>
          <w:shd w:val="clear" w:color="auto" w:fill="FFFFFF"/>
        </w:rPr>
        <w:t>участковые терапевты и педиатры, врачи и фельдшеры скорой медицинской</w:t>
      </w:r>
      <w:r w:rsidR="009623CF">
        <w:rPr>
          <w:rFonts w:ascii="Times New Roman" w:hAnsi="Times New Roman" w:cs="Times New Roman"/>
          <w:sz w:val="26"/>
          <w:szCs w:val="26"/>
          <w:shd w:val="clear" w:color="auto" w:fill="FFFFFF"/>
        </w:rPr>
        <w:t xml:space="preserve"> </w:t>
      </w:r>
      <w:r w:rsidRPr="008D44FC">
        <w:rPr>
          <w:rFonts w:ascii="Times New Roman" w:hAnsi="Times New Roman" w:cs="Times New Roman"/>
          <w:sz w:val="26"/>
          <w:szCs w:val="26"/>
          <w:shd w:val="clear" w:color="auto" w:fill="FFFFFF"/>
        </w:rPr>
        <w:t>помощи, а также специалисты узкого профиля (</w:t>
      </w:r>
      <w:r w:rsidRPr="008D44FC">
        <w:rPr>
          <w:rStyle w:val="12"/>
          <w:rFonts w:ascii="Times New Roman" w:hAnsi="Times New Roman" w:cs="Times New Roman"/>
          <w:sz w:val="26"/>
          <w:szCs w:val="26"/>
        </w:rPr>
        <w:t>эндокринологи, гастроэнтерологи, онкологи, урологи, офтальмологи) и медсестры</w:t>
      </w:r>
      <w:r w:rsidR="00220C72" w:rsidRPr="008D44FC">
        <w:rPr>
          <w:rStyle w:val="12"/>
          <w:rFonts w:ascii="Times New Roman" w:hAnsi="Times New Roman" w:cs="Times New Roman"/>
          <w:sz w:val="26"/>
          <w:szCs w:val="26"/>
        </w:rPr>
        <w:t>.</w:t>
      </w:r>
    </w:p>
    <w:p w14:paraId="3BA007B5" w14:textId="77777777" w:rsidR="00847134" w:rsidRDefault="00847134" w:rsidP="00847134">
      <w:pPr>
        <w:ind w:firstLine="567"/>
        <w:jc w:val="both"/>
        <w:rPr>
          <w:rFonts w:ascii="Times New Roman" w:hAnsi="Times New Roman" w:cs="Times New Roman"/>
          <w:sz w:val="26"/>
          <w:szCs w:val="26"/>
        </w:rPr>
      </w:pPr>
      <w:r w:rsidRPr="00847134">
        <w:rPr>
          <w:rFonts w:ascii="Times New Roman" w:hAnsi="Times New Roman" w:cs="Times New Roman"/>
          <w:sz w:val="26"/>
          <w:szCs w:val="26"/>
        </w:rPr>
        <w:t xml:space="preserve">В настоящее время в сфере здравоохранения занято 481 человек, в том числе 69 врачей и 179 специалистов со средним медицинским образованием. Средний </w:t>
      </w:r>
      <w:r w:rsidRPr="00847134">
        <w:rPr>
          <w:rFonts w:ascii="Times New Roman" w:hAnsi="Times New Roman" w:cs="Times New Roman"/>
          <w:sz w:val="26"/>
          <w:szCs w:val="26"/>
        </w:rPr>
        <w:lastRenderedPageBreak/>
        <w:t xml:space="preserve">размер заработной платы по отрасли составил в 2017 году 23,16 тыс. рублей, что составляет 124,1% от средней заработной платы по округу. Сравнительный анализ данных, представленных в Таблице 6, свидетельствует о серьезных проблемах в сфере здравоохранения на территории округа. </w:t>
      </w:r>
    </w:p>
    <w:p w14:paraId="055487D2" w14:textId="77777777" w:rsidR="005213EE" w:rsidRPr="008D44FC" w:rsidRDefault="005213EE" w:rsidP="00847134">
      <w:pPr>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Состояние материально-технической базы лечебных учреждений и дефицит медицинских кадров накладывают существенные ограничения на доступность и качество медицинских услуг, в частности, на профилактику заболеваний, их диагностику и своевременное лечение. </w:t>
      </w:r>
    </w:p>
    <w:p w14:paraId="16EB2755" w14:textId="77777777" w:rsidR="005213EE" w:rsidRPr="008D44FC" w:rsidRDefault="005213EE"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F17B80" w:rsidRPr="008D44FC">
        <w:rPr>
          <w:rFonts w:ascii="Times New Roman" w:eastAsia="Times New Roman" w:hAnsi="Times New Roman" w:cs="Times New Roman"/>
          <w:b/>
          <w:bCs/>
          <w:sz w:val="26"/>
          <w:szCs w:val="26"/>
        </w:rPr>
        <w:t xml:space="preserve"> 6</w:t>
      </w:r>
    </w:p>
    <w:p w14:paraId="5650A984" w14:textId="77777777" w:rsidR="005213EE" w:rsidRPr="008D44FC" w:rsidRDefault="005213EE"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Показатели системы здравоохранения 2017 году</w:t>
      </w:r>
    </w:p>
    <w:tbl>
      <w:tblPr>
        <w:tblStyle w:val="a7"/>
        <w:tblW w:w="9464" w:type="dxa"/>
        <w:tblLayout w:type="fixed"/>
        <w:tblLook w:val="04A0" w:firstRow="1" w:lastRow="0" w:firstColumn="1" w:lastColumn="0" w:noHBand="0" w:noVBand="1"/>
      </w:tblPr>
      <w:tblGrid>
        <w:gridCol w:w="2520"/>
        <w:gridCol w:w="1444"/>
        <w:gridCol w:w="1560"/>
        <w:gridCol w:w="1842"/>
        <w:gridCol w:w="2098"/>
      </w:tblGrid>
      <w:tr w:rsidR="005213EE" w:rsidRPr="008D44FC" w14:paraId="37B1E3A9" w14:textId="77777777" w:rsidTr="006957B5">
        <w:trPr>
          <w:trHeight w:val="693"/>
        </w:trPr>
        <w:tc>
          <w:tcPr>
            <w:tcW w:w="9464" w:type="dxa"/>
            <w:gridSpan w:val="5"/>
            <w:tcBorders>
              <w:right w:val="single" w:sz="4" w:space="0" w:color="auto"/>
            </w:tcBorders>
            <w:shd w:val="clear" w:color="auto" w:fill="DDD9C3" w:themeFill="background2" w:themeFillShade="E6"/>
            <w:vAlign w:val="center"/>
          </w:tcPr>
          <w:p w14:paraId="6F840B49" w14:textId="77777777" w:rsidR="005213EE" w:rsidRPr="00BF3085" w:rsidRDefault="005213EE"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5213EE" w:rsidRPr="008D44FC" w14:paraId="1350AE46" w14:textId="77777777" w:rsidTr="006957B5">
        <w:tc>
          <w:tcPr>
            <w:tcW w:w="2520" w:type="dxa"/>
            <w:vAlign w:val="center"/>
          </w:tcPr>
          <w:p w14:paraId="3E7792DA" w14:textId="77777777" w:rsidR="005213EE" w:rsidRPr="008D44FC" w:rsidRDefault="005213EE"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444" w:type="dxa"/>
            <w:vAlign w:val="center"/>
          </w:tcPr>
          <w:p w14:paraId="0C49817A" w14:textId="77777777" w:rsidR="005213EE" w:rsidRPr="00334F27" w:rsidRDefault="005213EE" w:rsidP="00334F27">
            <w:pPr>
              <w:spacing w:line="276" w:lineRule="auto"/>
              <w:rPr>
                <w:rFonts w:ascii="Times New Roman" w:eastAsia="Times New Roman" w:hAnsi="Times New Roman" w:cs="Times New Roman"/>
                <w:b/>
                <w:sz w:val="26"/>
                <w:szCs w:val="26"/>
              </w:rPr>
            </w:pPr>
            <w:proofErr w:type="gramStart"/>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proofErr w:type="spellStart"/>
            <w:r w:rsidRPr="00334F27">
              <w:rPr>
                <w:rFonts w:ascii="Times New Roman" w:eastAsia="Times New Roman" w:hAnsi="Times New Roman" w:cs="Times New Roman"/>
                <w:b/>
                <w:sz w:val="26"/>
                <w:szCs w:val="26"/>
              </w:rPr>
              <w:t>ность</w:t>
            </w:r>
            <w:proofErr w:type="spellEnd"/>
            <w:proofErr w:type="gramEnd"/>
            <w:r w:rsidRPr="00334F27">
              <w:rPr>
                <w:rFonts w:ascii="Times New Roman" w:eastAsia="Times New Roman" w:hAnsi="Times New Roman" w:cs="Times New Roman"/>
                <w:b/>
                <w:sz w:val="26"/>
                <w:szCs w:val="26"/>
              </w:rPr>
              <w:t xml:space="preserve"> врачей всех </w:t>
            </w:r>
            <w:proofErr w:type="spellStart"/>
            <w:r w:rsidRPr="00334F27">
              <w:rPr>
                <w:rFonts w:ascii="Times New Roman" w:eastAsia="Times New Roman" w:hAnsi="Times New Roman" w:cs="Times New Roman"/>
                <w:b/>
                <w:sz w:val="26"/>
                <w:szCs w:val="26"/>
              </w:rPr>
              <w:t>специаль</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ностей</w:t>
            </w:r>
            <w:proofErr w:type="spellEnd"/>
            <w:r w:rsidRPr="00334F27">
              <w:rPr>
                <w:rFonts w:ascii="Times New Roman" w:eastAsia="Times New Roman" w:hAnsi="Times New Roman" w:cs="Times New Roman"/>
                <w:b/>
                <w:sz w:val="26"/>
                <w:szCs w:val="26"/>
              </w:rPr>
              <w:t xml:space="preserve"> на 10000 человек населения</w:t>
            </w:r>
          </w:p>
        </w:tc>
        <w:tc>
          <w:tcPr>
            <w:tcW w:w="1560" w:type="dxa"/>
            <w:vAlign w:val="center"/>
          </w:tcPr>
          <w:p w14:paraId="7AF8D559" w14:textId="77777777" w:rsidR="005213EE" w:rsidRPr="00334F27" w:rsidRDefault="005213EE" w:rsidP="00334F27">
            <w:pPr>
              <w:spacing w:line="276" w:lineRule="auto"/>
              <w:rPr>
                <w:rFonts w:ascii="Times New Roman" w:eastAsia="Times New Roman" w:hAnsi="Times New Roman" w:cs="Times New Roman"/>
                <w:b/>
                <w:sz w:val="26"/>
                <w:szCs w:val="26"/>
              </w:rPr>
            </w:pPr>
            <w:proofErr w:type="gramStart"/>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proofErr w:type="spellStart"/>
            <w:r w:rsidRPr="00334F27">
              <w:rPr>
                <w:rFonts w:ascii="Times New Roman" w:eastAsia="Times New Roman" w:hAnsi="Times New Roman" w:cs="Times New Roman"/>
                <w:b/>
                <w:sz w:val="26"/>
                <w:szCs w:val="26"/>
              </w:rPr>
              <w:t>ность</w:t>
            </w:r>
            <w:proofErr w:type="spellEnd"/>
            <w:proofErr w:type="gramEnd"/>
            <w:r w:rsidRPr="00334F27">
              <w:rPr>
                <w:rFonts w:ascii="Times New Roman" w:eastAsia="Times New Roman" w:hAnsi="Times New Roman" w:cs="Times New Roman"/>
                <w:b/>
                <w:sz w:val="26"/>
                <w:szCs w:val="26"/>
              </w:rPr>
              <w:t xml:space="preserve"> среднего </w:t>
            </w:r>
            <w:proofErr w:type="spellStart"/>
            <w:r w:rsidRPr="00334F27">
              <w:rPr>
                <w:rFonts w:ascii="Times New Roman" w:eastAsia="Times New Roman" w:hAnsi="Times New Roman" w:cs="Times New Roman"/>
                <w:b/>
                <w:sz w:val="26"/>
                <w:szCs w:val="26"/>
              </w:rPr>
              <w:t>медицинс</w:t>
            </w:r>
            <w:proofErr w:type="spellEnd"/>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кого персонала на 10000 человек населения</w:t>
            </w:r>
          </w:p>
        </w:tc>
        <w:tc>
          <w:tcPr>
            <w:tcW w:w="1842" w:type="dxa"/>
            <w:vAlign w:val="center"/>
          </w:tcPr>
          <w:p w14:paraId="371DA1BB" w14:textId="77777777" w:rsidR="009623CF" w:rsidRDefault="005213EE" w:rsidP="009623CF">
            <w:pPr>
              <w:spacing w:line="276" w:lineRule="auto"/>
              <w:rPr>
                <w:rFonts w:ascii="Times New Roman" w:hAnsi="Times New Roman" w:cs="Times New Roman"/>
                <w:b/>
                <w:sz w:val="26"/>
                <w:szCs w:val="26"/>
              </w:rPr>
            </w:pPr>
            <w:proofErr w:type="spellStart"/>
            <w:r w:rsidRPr="00334F27">
              <w:rPr>
                <w:rFonts w:ascii="Times New Roman" w:hAnsi="Times New Roman" w:cs="Times New Roman"/>
                <w:b/>
                <w:sz w:val="26"/>
                <w:szCs w:val="26"/>
              </w:rPr>
              <w:t>Среднеме</w:t>
            </w:r>
            <w:proofErr w:type="spellEnd"/>
            <w:r w:rsidR="009623CF">
              <w:rPr>
                <w:rFonts w:ascii="Times New Roman" w:hAnsi="Times New Roman" w:cs="Times New Roman"/>
                <w:b/>
                <w:sz w:val="26"/>
                <w:szCs w:val="26"/>
              </w:rPr>
              <w:t>-</w:t>
            </w:r>
          </w:p>
          <w:p w14:paraId="06D25A14" w14:textId="77777777" w:rsidR="005213EE" w:rsidRPr="00334F27" w:rsidRDefault="005213EE" w:rsidP="009623CF">
            <w:pPr>
              <w:spacing w:line="276" w:lineRule="auto"/>
              <w:rPr>
                <w:rFonts w:ascii="Times New Roman" w:hAnsi="Times New Roman" w:cs="Times New Roman"/>
                <w:b/>
                <w:sz w:val="26"/>
                <w:szCs w:val="26"/>
              </w:rPr>
            </w:pPr>
            <w:proofErr w:type="spellStart"/>
            <w:r w:rsidRPr="00334F27">
              <w:rPr>
                <w:rFonts w:ascii="Times New Roman" w:hAnsi="Times New Roman" w:cs="Times New Roman"/>
                <w:b/>
                <w:sz w:val="26"/>
                <w:szCs w:val="26"/>
              </w:rPr>
              <w:t>сячная</w:t>
            </w:r>
            <w:proofErr w:type="spellEnd"/>
            <w:r w:rsidRPr="00334F27">
              <w:rPr>
                <w:rFonts w:ascii="Times New Roman" w:hAnsi="Times New Roman" w:cs="Times New Roman"/>
                <w:b/>
                <w:sz w:val="26"/>
                <w:szCs w:val="26"/>
              </w:rPr>
              <w:t xml:space="preserve"> заработная плата</w:t>
            </w:r>
            <w:r w:rsidR="001A6459" w:rsidRPr="00334F27">
              <w:rPr>
                <w:rFonts w:ascii="Times New Roman" w:hAnsi="Times New Roman" w:cs="Times New Roman"/>
                <w:b/>
                <w:sz w:val="26"/>
                <w:szCs w:val="26"/>
              </w:rPr>
              <w:t xml:space="preserve"> (</w:t>
            </w:r>
            <w:r w:rsidRPr="00334F27">
              <w:rPr>
                <w:rFonts w:ascii="Times New Roman" w:hAnsi="Times New Roman" w:cs="Times New Roman"/>
                <w:b/>
                <w:sz w:val="26"/>
                <w:szCs w:val="26"/>
              </w:rPr>
              <w:t>СЗП) медицинс</w:t>
            </w:r>
            <w:r w:rsidR="00BF3085" w:rsidRPr="00334F27">
              <w:rPr>
                <w:rFonts w:ascii="Times New Roman" w:hAnsi="Times New Roman" w:cs="Times New Roman"/>
                <w:b/>
                <w:sz w:val="26"/>
                <w:szCs w:val="26"/>
              </w:rPr>
              <w:t>ки</w:t>
            </w:r>
            <w:r w:rsidRPr="00334F27">
              <w:rPr>
                <w:rFonts w:ascii="Times New Roman" w:hAnsi="Times New Roman" w:cs="Times New Roman"/>
                <w:b/>
                <w:sz w:val="26"/>
                <w:szCs w:val="26"/>
              </w:rPr>
              <w:t xml:space="preserve">х работников, от СЗП занятых в экономике,  </w:t>
            </w:r>
            <w:proofErr w:type="gramStart"/>
            <w:r w:rsidRPr="00334F27">
              <w:rPr>
                <w:rFonts w:ascii="Times New Roman" w:hAnsi="Times New Roman" w:cs="Times New Roman"/>
                <w:b/>
                <w:sz w:val="26"/>
                <w:szCs w:val="26"/>
              </w:rPr>
              <w:t>в</w:t>
            </w:r>
            <w:proofErr w:type="gramEnd"/>
            <w:r w:rsidRPr="00334F27">
              <w:rPr>
                <w:rFonts w:ascii="Times New Roman" w:hAnsi="Times New Roman" w:cs="Times New Roman"/>
                <w:b/>
                <w:sz w:val="26"/>
                <w:szCs w:val="26"/>
              </w:rPr>
              <w:t xml:space="preserve"> %</w:t>
            </w:r>
          </w:p>
        </w:tc>
        <w:tc>
          <w:tcPr>
            <w:tcW w:w="2098" w:type="dxa"/>
            <w:tcBorders>
              <w:bottom w:val="single" w:sz="4" w:space="0" w:color="auto"/>
            </w:tcBorders>
            <w:vAlign w:val="center"/>
          </w:tcPr>
          <w:p w14:paraId="4ED66E42" w14:textId="77777777" w:rsidR="005213EE" w:rsidRPr="00334F27" w:rsidRDefault="005213EE" w:rsidP="00334F27">
            <w:pPr>
              <w:spacing w:line="276" w:lineRule="auto"/>
              <w:rPr>
                <w:rFonts w:ascii="Times New Roman" w:hAnsi="Times New Roman" w:cs="Times New Roman"/>
                <w:b/>
                <w:bCs/>
                <w:sz w:val="26"/>
                <w:szCs w:val="26"/>
              </w:rPr>
            </w:pPr>
            <w:r w:rsidRPr="00334F27">
              <w:rPr>
                <w:rFonts w:ascii="Times New Roman" w:hAnsi="Times New Roman" w:cs="Times New Roman"/>
                <w:b/>
                <w:bCs/>
                <w:sz w:val="26"/>
                <w:szCs w:val="26"/>
              </w:rPr>
              <w:t>Смертность от всех причин случаев на 1000 населения</w:t>
            </w:r>
          </w:p>
        </w:tc>
      </w:tr>
      <w:tr w:rsidR="005213EE" w:rsidRPr="008D44FC" w14:paraId="60F0B028" w14:textId="77777777" w:rsidTr="006957B5">
        <w:tc>
          <w:tcPr>
            <w:tcW w:w="2520" w:type="dxa"/>
            <w:vAlign w:val="center"/>
          </w:tcPr>
          <w:p w14:paraId="193A742C"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1444" w:type="dxa"/>
            <w:vAlign w:val="center"/>
          </w:tcPr>
          <w:p w14:paraId="72876D0F"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1560" w:type="dxa"/>
            <w:vAlign w:val="center"/>
          </w:tcPr>
          <w:p w14:paraId="506FD7AD"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39,7</w:t>
            </w:r>
          </w:p>
        </w:tc>
        <w:tc>
          <w:tcPr>
            <w:tcW w:w="1842" w:type="dxa"/>
            <w:vAlign w:val="center"/>
          </w:tcPr>
          <w:p w14:paraId="6DB1F22B"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124,1</w:t>
            </w:r>
          </w:p>
        </w:tc>
        <w:tc>
          <w:tcPr>
            <w:tcW w:w="2098" w:type="dxa"/>
            <w:vAlign w:val="center"/>
          </w:tcPr>
          <w:p w14:paraId="5EA45228"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15,6</w:t>
            </w:r>
          </w:p>
        </w:tc>
      </w:tr>
      <w:tr w:rsidR="005213EE" w:rsidRPr="008D44FC" w14:paraId="2D852FF2" w14:textId="77777777" w:rsidTr="006957B5">
        <w:tc>
          <w:tcPr>
            <w:tcW w:w="2520" w:type="dxa"/>
            <w:vAlign w:val="center"/>
          </w:tcPr>
          <w:p w14:paraId="0CA2D064"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1444" w:type="dxa"/>
            <w:vAlign w:val="center"/>
          </w:tcPr>
          <w:p w14:paraId="5D214858"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45,0</w:t>
            </w:r>
          </w:p>
        </w:tc>
        <w:tc>
          <w:tcPr>
            <w:tcW w:w="1560" w:type="dxa"/>
            <w:vAlign w:val="center"/>
          </w:tcPr>
          <w:p w14:paraId="60E144C3"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85,9</w:t>
            </w:r>
          </w:p>
        </w:tc>
        <w:tc>
          <w:tcPr>
            <w:tcW w:w="1842" w:type="dxa"/>
            <w:vAlign w:val="center"/>
          </w:tcPr>
          <w:p w14:paraId="3D17E327"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177,7</w:t>
            </w:r>
          </w:p>
        </w:tc>
        <w:tc>
          <w:tcPr>
            <w:tcW w:w="2098" w:type="dxa"/>
            <w:tcBorders>
              <w:right w:val="single" w:sz="4" w:space="0" w:color="auto"/>
            </w:tcBorders>
            <w:vAlign w:val="center"/>
          </w:tcPr>
          <w:p w14:paraId="587221BD"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pacing w:val="-6"/>
                <w:sz w:val="26"/>
                <w:szCs w:val="26"/>
              </w:rPr>
              <w:t>12,5</w:t>
            </w:r>
          </w:p>
        </w:tc>
      </w:tr>
    </w:tbl>
    <w:p w14:paraId="698D1A0C" w14:textId="77777777" w:rsidR="00BF3085" w:rsidRDefault="00BF3085" w:rsidP="00E323C0">
      <w:pPr>
        <w:spacing w:after="0"/>
        <w:ind w:firstLine="567"/>
        <w:jc w:val="both"/>
        <w:rPr>
          <w:rFonts w:ascii="Times New Roman" w:eastAsia="Times New Roman" w:hAnsi="Times New Roman" w:cs="Times New Roman"/>
          <w:sz w:val="26"/>
          <w:szCs w:val="26"/>
        </w:rPr>
      </w:pPr>
    </w:p>
    <w:p w14:paraId="652D34F8" w14:textId="2BE81DC5"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Высокая общая смертность во многом связана не только с вышеуказанными причинами, но и со </w:t>
      </w:r>
      <w:r w:rsidRPr="008D44FC">
        <w:rPr>
          <w:rFonts w:ascii="Times New Roman" w:hAnsi="Times New Roman" w:cs="Times New Roman"/>
          <w:sz w:val="26"/>
          <w:szCs w:val="26"/>
        </w:rPr>
        <w:t>значительным</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увеличением удельного веса населения старше трудоспособного возраста за последние годы. </w:t>
      </w:r>
      <w:r w:rsidRPr="008D44FC">
        <w:rPr>
          <w:rFonts w:ascii="Times New Roman" w:eastAsia="Times New Roman" w:hAnsi="Times New Roman" w:cs="Times New Roman"/>
          <w:sz w:val="26"/>
          <w:szCs w:val="26"/>
        </w:rPr>
        <w:t>В структуре смертности по-прежнему доминируют болезни системы кровообращения и новообразования.</w:t>
      </w:r>
      <w:r w:rsidR="006957B5">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Однако</w:t>
      </w:r>
      <w:proofErr w:type="gramStart"/>
      <w:r w:rsidRPr="008D44FC">
        <w:rPr>
          <w:rFonts w:ascii="Times New Roman" w:hAnsi="Times New Roman" w:cs="Times New Roman"/>
          <w:sz w:val="26"/>
          <w:szCs w:val="26"/>
        </w:rPr>
        <w:t>,</w:t>
      </w:r>
      <w:proofErr w:type="gramEnd"/>
      <w:r w:rsidRPr="008D44FC">
        <w:rPr>
          <w:rFonts w:ascii="Times New Roman" w:hAnsi="Times New Roman" w:cs="Times New Roman"/>
          <w:sz w:val="26"/>
          <w:szCs w:val="26"/>
        </w:rPr>
        <w:t xml:space="preserve"> за последние годы заметно уменьшилась преждевременная смертность трудоспособного населения округа, которая только с 2015 по 2017 годы снизилась с 2,7 до 2,2</w:t>
      </w:r>
      <w:r w:rsidRPr="008D44FC">
        <w:rPr>
          <w:rFonts w:ascii="Times New Roman" w:hAnsi="Times New Roman" w:cs="Times New Roman"/>
          <w:bCs/>
          <w:sz w:val="26"/>
          <w:szCs w:val="26"/>
        </w:rPr>
        <w:t>случаев на 1000 чел. трудоспособного возраста.</w:t>
      </w:r>
    </w:p>
    <w:p w14:paraId="1255FC8B" w14:textId="77777777" w:rsidR="00724A71" w:rsidRDefault="005213EE" w:rsidP="00E323C0">
      <w:pPr>
        <w:spacing w:after="0"/>
        <w:ind w:firstLine="567"/>
        <w:jc w:val="both"/>
        <w:rPr>
          <w:rFonts w:ascii="Times New Roman" w:hAnsi="Times New Roman" w:cs="Times New Roman"/>
          <w:color w:val="000000"/>
          <w:sz w:val="26"/>
          <w:szCs w:val="26"/>
        </w:rPr>
      </w:pPr>
      <w:proofErr w:type="gramStart"/>
      <w:r w:rsidRPr="008D44FC">
        <w:rPr>
          <w:rFonts w:ascii="Times New Roman" w:hAnsi="Times New Roman" w:cs="Times New Roman"/>
          <w:sz w:val="26"/>
          <w:szCs w:val="26"/>
        </w:rPr>
        <w:t xml:space="preserve">Вместе с тем, по-прежнему сохраняются достаточно высокий удельный вес </w:t>
      </w:r>
      <w:r w:rsidRPr="008D44FC">
        <w:rPr>
          <w:rFonts w:ascii="Times New Roman" w:eastAsia="Calibri" w:hAnsi="Times New Roman" w:cs="Times New Roman"/>
          <w:sz w:val="26"/>
          <w:szCs w:val="26"/>
        </w:rPr>
        <w:t xml:space="preserve">преждевременной смертности трудоспособных мужчин от ишемических заболеваний сердца, онкологии и внешних причин, </w:t>
      </w:r>
      <w:r w:rsidRPr="008D44FC">
        <w:rPr>
          <w:rFonts w:ascii="Times New Roman" w:hAnsi="Times New Roman" w:cs="Times New Roman"/>
          <w:sz w:val="26"/>
          <w:szCs w:val="26"/>
        </w:rPr>
        <w:t xml:space="preserve">сопряженных с </w:t>
      </w:r>
      <w:r w:rsidRPr="008D44FC">
        <w:rPr>
          <w:rFonts w:ascii="Times New Roman" w:eastAsia="Calibri" w:hAnsi="Times New Roman" w:cs="Times New Roman"/>
          <w:sz w:val="26"/>
          <w:szCs w:val="26"/>
        </w:rPr>
        <w:t>алкогольной, табачной и</w:t>
      </w:r>
      <w:r w:rsidR="00FC75CF" w:rsidRPr="008D44FC">
        <w:rPr>
          <w:rFonts w:ascii="Times New Roman" w:eastAsia="Calibri" w:hAnsi="Times New Roman" w:cs="Times New Roman"/>
          <w:sz w:val="26"/>
          <w:szCs w:val="26"/>
        </w:rPr>
        <w:t xml:space="preserve"> наркотической зависимостями</w:t>
      </w:r>
      <w:r w:rsidRPr="008D44FC">
        <w:rPr>
          <w:rFonts w:ascii="Times New Roman" w:eastAsia="Calibri" w:hAnsi="Times New Roman" w:cs="Times New Roman"/>
          <w:sz w:val="26"/>
          <w:szCs w:val="26"/>
        </w:rPr>
        <w:t>.</w:t>
      </w:r>
      <w:proofErr w:type="gramEnd"/>
      <w:r w:rsidRPr="008D44FC">
        <w:rPr>
          <w:rFonts w:ascii="Times New Roman" w:eastAsia="Calibri" w:hAnsi="Times New Roman" w:cs="Times New Roman"/>
          <w:sz w:val="26"/>
          <w:szCs w:val="26"/>
        </w:rPr>
        <w:t xml:space="preserve"> При этом </w:t>
      </w:r>
      <w:r w:rsidRPr="008D44FC">
        <w:rPr>
          <w:rFonts w:ascii="Times New Roman" w:hAnsi="Times New Roman" w:cs="Times New Roman"/>
          <w:color w:val="000000"/>
          <w:sz w:val="26"/>
          <w:szCs w:val="26"/>
        </w:rPr>
        <w:t>доступность качественной медицинской помощи существенно ограничена из-за роста цен на лекарства при одновременном снижении реальных денежных доходов населения.</w:t>
      </w:r>
    </w:p>
    <w:p w14:paraId="07C609EF" w14:textId="77777777" w:rsidR="00BF3085" w:rsidRPr="008D44FC" w:rsidRDefault="00BF3085" w:rsidP="00E323C0">
      <w:pPr>
        <w:spacing w:after="0"/>
        <w:ind w:firstLine="567"/>
        <w:jc w:val="both"/>
        <w:rPr>
          <w:rFonts w:ascii="Times New Roman" w:hAnsi="Times New Roman" w:cs="Times New Roman"/>
          <w:sz w:val="26"/>
          <w:szCs w:val="26"/>
        </w:rPr>
      </w:pPr>
    </w:p>
    <w:p w14:paraId="5377DA75" w14:textId="77777777" w:rsidR="00724A71" w:rsidRPr="00BF3085" w:rsidRDefault="00724A71"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bCs/>
          <w:color w:val="222222"/>
          <w:szCs w:val="26"/>
        </w:rPr>
        <w:lastRenderedPageBreak/>
        <w:t xml:space="preserve">Развитие </w:t>
      </w:r>
      <w:r w:rsidRPr="00BF3085">
        <w:rPr>
          <w:rFonts w:ascii="Times New Roman" w:hAnsi="Times New Roman"/>
          <w:b/>
          <w:szCs w:val="26"/>
        </w:rPr>
        <w:t>физической</w:t>
      </w:r>
      <w:r w:rsidRPr="00BF3085">
        <w:rPr>
          <w:rFonts w:ascii="Times New Roman" w:hAnsi="Times New Roman"/>
          <w:b/>
          <w:bCs/>
          <w:color w:val="222222"/>
          <w:szCs w:val="26"/>
        </w:rPr>
        <w:t xml:space="preserve"> культуры и массового спорта</w:t>
      </w:r>
    </w:p>
    <w:p w14:paraId="3804A308" w14:textId="77777777" w:rsidR="00BF3085" w:rsidRDefault="00BF3085" w:rsidP="00E323C0">
      <w:pPr>
        <w:spacing w:after="0"/>
        <w:ind w:firstLine="567"/>
        <w:jc w:val="both"/>
        <w:rPr>
          <w:rFonts w:ascii="Times New Roman" w:eastAsia="Times New Roman" w:hAnsi="Times New Roman" w:cs="Times New Roman"/>
          <w:sz w:val="26"/>
          <w:szCs w:val="26"/>
        </w:rPr>
      </w:pPr>
    </w:p>
    <w:p w14:paraId="24EF2C4B"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Важное место в формировании здорового образа жизни занимает    спортивно-оздоровительная деятельность, которая на территории округа </w:t>
      </w:r>
      <w:r w:rsidRPr="008D44FC">
        <w:rPr>
          <w:rFonts w:ascii="Times New Roman" w:hAnsi="Times New Roman" w:cs="Times New Roman"/>
          <w:sz w:val="26"/>
          <w:szCs w:val="26"/>
        </w:rPr>
        <w:t xml:space="preserve">осуществлялась в рамках муниципальной целевой программы </w:t>
      </w:r>
      <w:r w:rsidRPr="008D44FC">
        <w:rPr>
          <w:rFonts w:ascii="Times New Roman" w:hAnsi="Times New Roman" w:cs="Times New Roman"/>
          <w:bCs/>
          <w:color w:val="222222"/>
          <w:sz w:val="26"/>
          <w:szCs w:val="26"/>
        </w:rPr>
        <w:t>на период 2015-2017 годы.</w:t>
      </w:r>
      <w:r w:rsidR="009623CF">
        <w:rPr>
          <w:rFonts w:ascii="Times New Roman" w:hAnsi="Times New Roman" w:cs="Times New Roman"/>
          <w:bCs/>
          <w:color w:val="222222"/>
          <w:sz w:val="26"/>
          <w:szCs w:val="26"/>
        </w:rPr>
        <w:t xml:space="preserve"> </w:t>
      </w:r>
      <w:r w:rsidRPr="008D44FC">
        <w:rPr>
          <w:rFonts w:ascii="Times New Roman" w:hAnsi="Times New Roman" w:cs="Times New Roman"/>
          <w:sz w:val="26"/>
          <w:szCs w:val="26"/>
        </w:rPr>
        <w:t xml:space="preserve">Всего на территории округа расположено 66 </w:t>
      </w:r>
      <w:r w:rsidRPr="008D44FC">
        <w:rPr>
          <w:rFonts w:ascii="Times New Roman" w:eastAsia="Times New Roman" w:hAnsi="Times New Roman" w:cs="Times New Roman"/>
          <w:sz w:val="26"/>
          <w:szCs w:val="26"/>
        </w:rPr>
        <w:t xml:space="preserve">спортивно-оздоровительных объектов, из них 57 непосредственно относятся к муниципалитету. </w:t>
      </w:r>
      <w:r w:rsidRPr="008D44FC">
        <w:rPr>
          <w:rFonts w:ascii="Times New Roman" w:hAnsi="Times New Roman" w:cs="Times New Roman"/>
          <w:sz w:val="26"/>
          <w:szCs w:val="26"/>
        </w:rPr>
        <w:t xml:space="preserve">Штатная численность работников физической культуры и спорта в 2017 году составляла 65 человек, средне месячная заработная </w:t>
      </w:r>
      <w:proofErr w:type="gramStart"/>
      <w:r w:rsidRPr="008D44FC">
        <w:rPr>
          <w:rFonts w:ascii="Times New Roman" w:hAnsi="Times New Roman" w:cs="Times New Roman"/>
          <w:sz w:val="26"/>
          <w:szCs w:val="26"/>
        </w:rPr>
        <w:t>плата</w:t>
      </w:r>
      <w:proofErr w:type="gramEnd"/>
      <w:r w:rsidRPr="008D44FC">
        <w:rPr>
          <w:rFonts w:ascii="Times New Roman" w:hAnsi="Times New Roman" w:cs="Times New Roman"/>
          <w:sz w:val="26"/>
          <w:szCs w:val="26"/>
        </w:rPr>
        <w:t xml:space="preserve"> которых в 2017 году находилась на уровне </w:t>
      </w:r>
      <w:r w:rsidRPr="008D44FC">
        <w:rPr>
          <w:rFonts w:ascii="Times New Roman" w:eastAsia="Times New Roman" w:hAnsi="Times New Roman" w:cs="Times New Roman"/>
          <w:w w:val="99"/>
          <w:sz w:val="26"/>
          <w:szCs w:val="26"/>
        </w:rPr>
        <w:t>19 тыс. рублей.</w:t>
      </w:r>
    </w:p>
    <w:p w14:paraId="0683108B" w14:textId="77777777" w:rsidR="00724A71" w:rsidRPr="008D44FC" w:rsidRDefault="00FC75C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Спортивно</w:t>
      </w:r>
      <w:r w:rsidR="00724A71" w:rsidRPr="008D44FC">
        <w:rPr>
          <w:rFonts w:ascii="Times New Roman" w:hAnsi="Times New Roman" w:cs="Times New Roman"/>
          <w:sz w:val="26"/>
          <w:szCs w:val="26"/>
        </w:rPr>
        <w:t xml:space="preserve">-оздоровительная деятельность представлена работой </w:t>
      </w:r>
      <w:r w:rsidR="00724A71" w:rsidRPr="008D44FC">
        <w:rPr>
          <w:rFonts w:ascii="Times New Roman" w:eastAsia="Times New Roman" w:hAnsi="Times New Roman" w:cs="Times New Roman"/>
          <w:sz w:val="26"/>
          <w:szCs w:val="26"/>
        </w:rPr>
        <w:t xml:space="preserve">физкультурно-оздоровительного комплекса «Дружба», детско-юношеской спортивной школой, </w:t>
      </w:r>
      <w:r w:rsidR="00724A71" w:rsidRPr="008D44FC">
        <w:rPr>
          <w:rFonts w:ascii="Times New Roman" w:hAnsi="Times New Roman" w:cs="Times New Roman"/>
          <w:sz w:val="26"/>
          <w:szCs w:val="26"/>
        </w:rPr>
        <w:t xml:space="preserve">коллективами физической культуры образовательных учреждений, спортивным клубом «Южный медведь», шахматно-шашечным клубом «Белая ладья», детским подростковым клубом «Бригантина», различными представительствами федераций Калининградской области. </w:t>
      </w:r>
    </w:p>
    <w:p w14:paraId="6D1E490F"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округе существуют и действуют коллективы физической культуры предприятий и организаций - «Борец», «</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 xml:space="preserve">-Русь», «Тильзит-Транс», «Новый </w:t>
      </w:r>
      <w:r w:rsidR="00FC75CF" w:rsidRPr="008D44FC">
        <w:rPr>
          <w:rFonts w:ascii="Times New Roman" w:hAnsi="Times New Roman" w:cs="Times New Roman"/>
          <w:sz w:val="26"/>
          <w:szCs w:val="26"/>
        </w:rPr>
        <w:t>замок», «Шторм», «Ветеран» и другие. Они</w:t>
      </w:r>
      <w:r w:rsidRPr="008D44FC">
        <w:rPr>
          <w:rFonts w:ascii="Times New Roman" w:hAnsi="Times New Roman" w:cs="Times New Roman"/>
          <w:sz w:val="26"/>
          <w:szCs w:val="26"/>
        </w:rPr>
        <w:t xml:space="preserve"> активно участвуют в городских спортивных мероприятиях и первенствах по различным видам спорта. Команды коллективов физической культуры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спорта </w:t>
      </w:r>
      <w:r w:rsidR="000E352C" w:rsidRPr="008D44FC">
        <w:rPr>
          <w:rFonts w:ascii="Times New Roman" w:hAnsi="Times New Roman" w:cs="Times New Roman"/>
          <w:sz w:val="26"/>
          <w:szCs w:val="26"/>
        </w:rPr>
        <w:t xml:space="preserve">округа </w:t>
      </w:r>
      <w:r w:rsidRPr="008D44FC">
        <w:rPr>
          <w:rFonts w:ascii="Times New Roman" w:hAnsi="Times New Roman" w:cs="Times New Roman"/>
          <w:sz w:val="26"/>
          <w:szCs w:val="26"/>
        </w:rPr>
        <w:t>по итогам 2017 года заняли третье место, а в возраст</w:t>
      </w:r>
      <w:r w:rsidR="000E352C" w:rsidRPr="008D44FC">
        <w:rPr>
          <w:rFonts w:ascii="Times New Roman" w:hAnsi="Times New Roman" w:cs="Times New Roman"/>
          <w:sz w:val="26"/>
          <w:szCs w:val="26"/>
        </w:rPr>
        <w:t xml:space="preserve">ной группе </w:t>
      </w:r>
      <w:r w:rsidRPr="008D44FC">
        <w:rPr>
          <w:rFonts w:ascii="Times New Roman" w:hAnsi="Times New Roman" w:cs="Times New Roman"/>
          <w:sz w:val="26"/>
          <w:szCs w:val="26"/>
        </w:rPr>
        <w:t>до 18 лет по 8-ми видам спорта</w:t>
      </w:r>
      <w:r w:rsidR="000E352C" w:rsidRPr="008D44FC">
        <w:rPr>
          <w:rFonts w:ascii="Times New Roman" w:hAnsi="Times New Roman" w:cs="Times New Roman"/>
          <w:sz w:val="26"/>
          <w:szCs w:val="26"/>
        </w:rPr>
        <w:t xml:space="preserve"> - </w:t>
      </w:r>
      <w:r w:rsidRPr="008D44FC">
        <w:rPr>
          <w:rFonts w:ascii="Times New Roman" w:hAnsi="Times New Roman" w:cs="Times New Roman"/>
          <w:sz w:val="26"/>
          <w:szCs w:val="26"/>
        </w:rPr>
        <w:t xml:space="preserve">второе место среди </w:t>
      </w:r>
      <w:r w:rsidR="000E352C" w:rsidRPr="008D44FC">
        <w:rPr>
          <w:rFonts w:ascii="Times New Roman" w:hAnsi="Times New Roman" w:cs="Times New Roman"/>
          <w:sz w:val="26"/>
          <w:szCs w:val="26"/>
        </w:rPr>
        <w:t xml:space="preserve">всех </w:t>
      </w:r>
      <w:r w:rsidRPr="008D44FC">
        <w:rPr>
          <w:rFonts w:ascii="Times New Roman" w:hAnsi="Times New Roman" w:cs="Times New Roman"/>
          <w:sz w:val="26"/>
          <w:szCs w:val="26"/>
        </w:rPr>
        <w:t>муниципальных образований</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Калининградской области.</w:t>
      </w:r>
    </w:p>
    <w:p w14:paraId="3DE5B6DD"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При поддержке администрации в 2017 году были проведены свыше 100 спортивных соревнования, в которых приняли участие более 7000 человек. Спортсмены принимали участие в различных областных соревнованиях, а 58 человек, входящие в состав сборных команд области, выезжали на международные и общероссийские соревнования, на которых становились победителями и призерами. При этом свыше 3000 детей и подростков в возрасте до 18 лет были охвачены всеми формами физкультурно-оздоровительной работы.</w:t>
      </w:r>
    </w:p>
    <w:p w14:paraId="30A52436"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Совместно с учреждениями социального обслуживания населения, образовательными организациями проводится работа в сфере физической культуры и спорта среди лиц с ограниченными физическими возможностями, которые принимали участие в профильной региональной Спартакиаде, в чемпионатах области по восьми видам спорта и в городских соревнованиях. Здесь, прежде всего, следует отметить работу отделений таких областных структур, как «Спортивный клуб инвалидов» и «Детско-юношеская спортивно-адаптивная школа», действующих на территории округа.</w:t>
      </w:r>
    </w:p>
    <w:p w14:paraId="4A6B02FC"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За последние годы многое сделано в </w:t>
      </w:r>
      <w:r w:rsidRPr="008D44FC">
        <w:rPr>
          <w:rFonts w:ascii="Times New Roman" w:hAnsi="Times New Roman" w:cs="Times New Roman"/>
          <w:sz w:val="26"/>
          <w:szCs w:val="26"/>
        </w:rPr>
        <w:t>развитии материально-технической базы физкультуры и спорта, устройстве новых и модернизации существующих спортивных объектов</w:t>
      </w:r>
      <w:r w:rsidRPr="008D44FC">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оснащение их современным инвентарем и оборудованием, увеличении количества тренеров-преподавателей и специалистов спортивно-</w:t>
      </w:r>
      <w:r w:rsidRPr="008D44FC">
        <w:rPr>
          <w:rFonts w:ascii="Times New Roman" w:hAnsi="Times New Roman" w:cs="Times New Roman"/>
          <w:sz w:val="26"/>
          <w:szCs w:val="26"/>
        </w:rPr>
        <w:lastRenderedPageBreak/>
        <w:t>оздоровительной деятельности. В частности, появились универсальные спортивные площадки для жителей микрорайонов, велодорожка, обновленный транспорт для спортсменов и т.д.</w:t>
      </w:r>
    </w:p>
    <w:p w14:paraId="065E4F73" w14:textId="77777777" w:rsidR="00724A71" w:rsidRPr="008D44FC" w:rsidRDefault="00724A71" w:rsidP="00E323C0">
      <w:pPr>
        <w:spacing w:after="0"/>
        <w:ind w:firstLine="567"/>
        <w:contextualSpacing/>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Вместе с тем, существующая инфраструктура спортивно-оздоровительной деятельности, особенно по месту жительства, еще далеко не всегда отвечает потребностям различных общественных групп, в том числе, пенсионерам, </w:t>
      </w:r>
      <w:r w:rsidRPr="008D44FC">
        <w:rPr>
          <w:rFonts w:ascii="Times New Roman" w:hAnsi="Times New Roman" w:cs="Times New Roman"/>
          <w:sz w:val="26"/>
          <w:szCs w:val="26"/>
        </w:rPr>
        <w:t>социально незащищенным слоям населения.</w:t>
      </w:r>
      <w:r w:rsidRPr="008D44FC">
        <w:rPr>
          <w:rFonts w:ascii="Times New Roman" w:eastAsia="Times New Roman" w:hAnsi="Times New Roman" w:cs="Times New Roman"/>
          <w:sz w:val="26"/>
          <w:szCs w:val="26"/>
        </w:rPr>
        <w:t xml:space="preserve"> По-прежнему остается</w:t>
      </w:r>
      <w:r w:rsidRPr="008D44FC">
        <w:rPr>
          <w:rFonts w:ascii="Times New Roman" w:hAnsi="Times New Roman" w:cs="Times New Roman"/>
          <w:sz w:val="26"/>
          <w:szCs w:val="26"/>
        </w:rPr>
        <w:t xml:space="preserve"> неудовлетворительным состояние физкультурно-оздоровительной и спортивно-массовой работы на предприятиях и в учреждениях, в том числе, в связи с сокращением или отсутствием специалистов по физической культуре и спорту, работающих в трудовых коллективах. </w:t>
      </w:r>
      <w:r w:rsidRPr="008D44FC">
        <w:rPr>
          <w:rFonts w:ascii="Times New Roman" w:eastAsia="Times New Roman" w:hAnsi="Times New Roman" w:cs="Times New Roman"/>
          <w:sz w:val="26"/>
          <w:szCs w:val="26"/>
        </w:rPr>
        <w:t>Многие спортивно-оздоровительные объекты не имею</w:t>
      </w:r>
      <w:r w:rsidR="000E352C" w:rsidRPr="008D44FC">
        <w:rPr>
          <w:rFonts w:ascii="Times New Roman" w:eastAsia="Times New Roman" w:hAnsi="Times New Roman" w:cs="Times New Roman"/>
          <w:sz w:val="26"/>
          <w:szCs w:val="26"/>
        </w:rPr>
        <w:t xml:space="preserve">т современного оборудования и </w:t>
      </w:r>
      <w:r w:rsidRPr="008D44FC">
        <w:rPr>
          <w:rFonts w:ascii="Times New Roman" w:eastAsia="Times New Roman" w:hAnsi="Times New Roman" w:cs="Times New Roman"/>
          <w:sz w:val="26"/>
          <w:szCs w:val="26"/>
        </w:rPr>
        <w:t>инвентаря, в частности</w:t>
      </w:r>
      <w:r w:rsidR="000E352C" w:rsidRPr="008D44FC">
        <w:rPr>
          <w:rFonts w:ascii="Times New Roman" w:eastAsia="Times New Roman" w:hAnsi="Times New Roman" w:cs="Times New Roman"/>
          <w:sz w:val="26"/>
          <w:szCs w:val="26"/>
        </w:rPr>
        <w:t>,</w:t>
      </w:r>
      <w:r w:rsidRPr="008D44FC">
        <w:rPr>
          <w:rFonts w:ascii="Times New Roman" w:eastAsia="Times New Roman" w:hAnsi="Times New Roman" w:cs="Times New Roman"/>
          <w:sz w:val="26"/>
          <w:szCs w:val="26"/>
        </w:rPr>
        <w:t xml:space="preserve"> доступного для лиц с ограниченными физическими возможностями. </w:t>
      </w:r>
    </w:p>
    <w:p w14:paraId="6B1A9058" w14:textId="77777777" w:rsidR="00724A71" w:rsidRDefault="00724A71" w:rsidP="00E323C0">
      <w:pPr>
        <w:ind w:firstLine="567"/>
        <w:contextualSpacing/>
        <w:jc w:val="both"/>
        <w:rPr>
          <w:rFonts w:ascii="Times New Roman" w:hAnsi="Times New Roman" w:cs="Times New Roman"/>
          <w:sz w:val="26"/>
          <w:szCs w:val="26"/>
        </w:rPr>
      </w:pPr>
      <w:r w:rsidRPr="008D44FC">
        <w:rPr>
          <w:rFonts w:ascii="Times New Roman" w:hAnsi="Times New Roman" w:cs="Times New Roman"/>
          <w:sz w:val="26"/>
          <w:szCs w:val="26"/>
        </w:rPr>
        <w:t xml:space="preserve">Разумеется, эта ситуация накладывает определенный отпечаток на ключевые характеристики развития спортивно-оздоровительной деятельности в округе. Так, доля населения, регулярно занимающегося физической культурой и спортом, в 2017 </w:t>
      </w:r>
      <w:r w:rsidR="000E352C" w:rsidRPr="008D44FC">
        <w:rPr>
          <w:rFonts w:ascii="Times New Roman" w:hAnsi="Times New Roman" w:cs="Times New Roman"/>
          <w:sz w:val="26"/>
          <w:szCs w:val="26"/>
        </w:rPr>
        <w:t>году составила</w:t>
      </w:r>
      <w:r w:rsidRPr="008D44FC">
        <w:rPr>
          <w:rFonts w:ascii="Times New Roman" w:hAnsi="Times New Roman" w:cs="Times New Roman"/>
          <w:sz w:val="26"/>
          <w:szCs w:val="26"/>
        </w:rPr>
        <w:t xml:space="preserve"> 27</w:t>
      </w:r>
      <w:r w:rsidR="000E352C" w:rsidRPr="008D44FC">
        <w:rPr>
          <w:rFonts w:ascii="Times New Roman" w:hAnsi="Times New Roman" w:cs="Times New Roman"/>
          <w:sz w:val="26"/>
          <w:szCs w:val="26"/>
        </w:rPr>
        <w:t>,4</w:t>
      </w:r>
      <w:r w:rsidRPr="008D44FC">
        <w:rPr>
          <w:rFonts w:ascii="Times New Roman" w:hAnsi="Times New Roman" w:cs="Times New Roman"/>
          <w:sz w:val="26"/>
          <w:szCs w:val="26"/>
        </w:rPr>
        <w:t xml:space="preserve">%, что несколько меньше, чем данный показатель по области (30,4%). </w:t>
      </w:r>
      <w:proofErr w:type="gramStart"/>
      <w:r w:rsidRPr="008D44FC">
        <w:rPr>
          <w:rFonts w:ascii="Times New Roman" w:hAnsi="Times New Roman" w:cs="Times New Roman"/>
          <w:sz w:val="26"/>
          <w:szCs w:val="26"/>
        </w:rPr>
        <w:t>Аналогичная тенденция сохраняе</w:t>
      </w:r>
      <w:r w:rsidR="000E352C" w:rsidRPr="008D44FC">
        <w:rPr>
          <w:rFonts w:ascii="Times New Roman" w:hAnsi="Times New Roman" w:cs="Times New Roman"/>
          <w:sz w:val="26"/>
          <w:szCs w:val="26"/>
        </w:rPr>
        <w:t xml:space="preserve">тся и по другому показателю - </w:t>
      </w:r>
      <w:r w:rsidRPr="008D44FC">
        <w:rPr>
          <w:rFonts w:ascii="Times New Roman" w:hAnsi="Times New Roman" w:cs="Times New Roman"/>
          <w:sz w:val="26"/>
          <w:szCs w:val="26"/>
        </w:rPr>
        <w:t>доле занимающихся в специализированных спортивных учреждениях, в общей численности обучающихся</w:t>
      </w:r>
      <w:r w:rsidRPr="008D44FC">
        <w:rPr>
          <w:rFonts w:ascii="Times New Roman" w:eastAsia="Times New Roman" w:hAnsi="Times New Roman" w:cs="Times New Roman"/>
          <w:sz w:val="26"/>
          <w:szCs w:val="26"/>
        </w:rPr>
        <w:t xml:space="preserve"> (71.5% и</w:t>
      </w:r>
      <w:r w:rsidRPr="008D44FC">
        <w:rPr>
          <w:rFonts w:ascii="Times New Roman" w:hAnsi="Times New Roman" w:cs="Times New Roman"/>
          <w:sz w:val="26"/>
          <w:szCs w:val="26"/>
        </w:rPr>
        <w:t>75,3%, соотв</w:t>
      </w:r>
      <w:r w:rsidR="000E352C" w:rsidRPr="008D44FC">
        <w:rPr>
          <w:rFonts w:ascii="Times New Roman" w:hAnsi="Times New Roman" w:cs="Times New Roman"/>
          <w:sz w:val="26"/>
          <w:szCs w:val="26"/>
        </w:rPr>
        <w:t>етственно</w:t>
      </w:r>
      <w:r w:rsidRPr="008D44FC">
        <w:rPr>
          <w:rFonts w:ascii="Times New Roman" w:hAnsi="Times New Roman" w:cs="Times New Roman"/>
          <w:sz w:val="26"/>
          <w:szCs w:val="26"/>
        </w:rPr>
        <w:t xml:space="preserve"> - по округу и по области).</w:t>
      </w:r>
      <w:proofErr w:type="gramEnd"/>
    </w:p>
    <w:p w14:paraId="75206831" w14:textId="77777777" w:rsidR="00BF3085" w:rsidRPr="008D44FC" w:rsidRDefault="00BF3085" w:rsidP="00E323C0">
      <w:pPr>
        <w:ind w:firstLine="567"/>
        <w:contextualSpacing/>
        <w:jc w:val="both"/>
        <w:rPr>
          <w:rFonts w:ascii="Times New Roman" w:eastAsia="Times New Roman" w:hAnsi="Times New Roman" w:cs="Times New Roman"/>
          <w:sz w:val="26"/>
          <w:szCs w:val="26"/>
        </w:rPr>
      </w:pPr>
    </w:p>
    <w:p w14:paraId="774A131D" w14:textId="77777777" w:rsidR="000E352C" w:rsidRPr="00BF3085" w:rsidRDefault="000E352C"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szCs w:val="26"/>
        </w:rPr>
        <w:t>Культура</w:t>
      </w:r>
    </w:p>
    <w:p w14:paraId="6FCC2E5A" w14:textId="77777777" w:rsidR="00E1315D" w:rsidRDefault="00E1315D" w:rsidP="00E323C0">
      <w:pPr>
        <w:ind w:firstLine="567"/>
        <w:jc w:val="both"/>
        <w:rPr>
          <w:rFonts w:ascii="Times New Roman" w:hAnsi="Times New Roman" w:cs="Times New Roman"/>
          <w:sz w:val="26"/>
          <w:szCs w:val="26"/>
        </w:rPr>
      </w:pPr>
    </w:p>
    <w:p w14:paraId="071B256A" w14:textId="77777777" w:rsidR="00AF48B4" w:rsidRPr="008D44FC" w:rsidRDefault="00AF48B4" w:rsidP="006957B5">
      <w:pPr>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 xml:space="preserve">В сфере культуры и проведения досуговой деятельности на территории округа действуют </w:t>
      </w:r>
      <w:r w:rsidRPr="008D44FC">
        <w:rPr>
          <w:rFonts w:ascii="Times New Roman" w:eastAsiaTheme="minorHAnsi" w:hAnsi="Times New Roman" w:cs="Times New Roman"/>
          <w:bCs/>
          <w:sz w:val="26"/>
          <w:szCs w:val="26"/>
          <w:lang w:eastAsia="en-US"/>
        </w:rPr>
        <w:t>4 муниципальных учреждения культуры</w:t>
      </w:r>
      <w:r w:rsidRPr="008D44FC">
        <w:rPr>
          <w:rFonts w:ascii="Times New Roman" w:hAnsi="Times New Roman" w:cs="Times New Roman"/>
          <w:sz w:val="26"/>
          <w:szCs w:val="26"/>
        </w:rPr>
        <w:t>: центр культуры и досуга «Парус», централизованная библиотечная система, музей истории города Советска</w:t>
      </w:r>
      <w:r w:rsid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и детская школа искусств. Штатная численность работников</w:t>
      </w:r>
      <w:r w:rsidRPr="008D44FC">
        <w:rPr>
          <w:rFonts w:ascii="Times New Roman" w:eastAsiaTheme="minorHAnsi" w:hAnsi="Times New Roman" w:cs="Times New Roman"/>
          <w:bCs/>
          <w:sz w:val="26"/>
          <w:szCs w:val="26"/>
          <w:lang w:eastAsia="en-US"/>
        </w:rPr>
        <w:t xml:space="preserve"> муниципальных учреждений культуры</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 xml:space="preserve">насчитывала в 2017 году 25 человек, среднемесячная заработная плата которых составляла </w:t>
      </w:r>
      <w:r w:rsidRPr="008D44FC">
        <w:rPr>
          <w:rFonts w:ascii="Times New Roman" w:eastAsia="Times New Roman" w:hAnsi="Times New Roman" w:cs="Times New Roman"/>
          <w:sz w:val="26"/>
          <w:szCs w:val="26"/>
        </w:rPr>
        <w:t>21,6 тыс.</w:t>
      </w:r>
      <w:r w:rsidR="009623CF">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рублей</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76,9% от среднемесячной оплаты труда занятых в экономике округа).</w:t>
      </w:r>
    </w:p>
    <w:p w14:paraId="37770A95" w14:textId="77777777" w:rsidR="00AF48B4" w:rsidRPr="008D44FC" w:rsidRDefault="00AF48B4" w:rsidP="00E323C0">
      <w:pPr>
        <w:spacing w:after="0"/>
        <w:ind w:firstLine="567"/>
        <w:jc w:val="both"/>
        <w:rPr>
          <w:rFonts w:ascii="Times New Roman" w:hAnsi="Times New Roman" w:cs="Times New Roman"/>
          <w:sz w:val="26"/>
          <w:szCs w:val="26"/>
        </w:rPr>
      </w:pPr>
      <w:proofErr w:type="gramStart"/>
      <w:r w:rsidRPr="008D44FC">
        <w:rPr>
          <w:rFonts w:ascii="Times New Roman" w:eastAsiaTheme="minorHAnsi" w:hAnsi="Times New Roman" w:cs="Times New Roman"/>
          <w:bCs/>
          <w:sz w:val="26"/>
          <w:szCs w:val="26"/>
          <w:lang w:eastAsia="en-US"/>
        </w:rPr>
        <w:t xml:space="preserve">Работа учреждений культуры ведется в соответствии с </w:t>
      </w:r>
      <w:r w:rsidRPr="008D44FC">
        <w:rPr>
          <w:rFonts w:ascii="Times New Roman" w:hAnsi="Times New Roman" w:cs="Times New Roman"/>
          <w:color w:val="000000"/>
          <w:sz w:val="26"/>
          <w:szCs w:val="26"/>
        </w:rPr>
        <w:t>муниципальной целевой программой на период до 2018 года, включая со</w:t>
      </w:r>
      <w:r w:rsidR="000E352C"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финансирование из федерального, областного бюджетов и внебюджетных источников.</w:t>
      </w:r>
      <w:proofErr w:type="gramEnd"/>
      <w:r w:rsidRPr="008D44FC">
        <w:rPr>
          <w:rFonts w:ascii="Times New Roman" w:hAnsi="Times New Roman" w:cs="Times New Roman"/>
          <w:color w:val="000000"/>
          <w:sz w:val="26"/>
          <w:szCs w:val="26"/>
        </w:rPr>
        <w:t xml:space="preserve"> Финансовые объемы целевой поддержки культурной деятельности </w:t>
      </w:r>
      <w:r w:rsidRPr="008D44FC">
        <w:rPr>
          <w:rFonts w:ascii="Times New Roman" w:hAnsi="Times New Roman" w:cs="Times New Roman"/>
          <w:sz w:val="26"/>
          <w:szCs w:val="26"/>
        </w:rPr>
        <w:t>за эти годы возросли почти в три раза по сравнению с предыдущим трехлетним периодом.</w:t>
      </w:r>
    </w:p>
    <w:p w14:paraId="6CDDBD02"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Реализация программы ориентирована на повышение доступности и качества услуг, оказываемых населению в сфере культуры, обеспечение условий для творческой самореализации граждан, выявление и адресную поддержку творчески одаренных детей и молодежи.</w:t>
      </w:r>
    </w:p>
    <w:p w14:paraId="11A8EF7D" w14:textId="77777777" w:rsidR="00AF48B4" w:rsidRPr="008D44FC" w:rsidRDefault="00AF48B4"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lastRenderedPageBreak/>
        <w:t xml:space="preserve">Учреждения культуры активно сотрудничают не только с детскими дошкольными учреждениями, но и с организациями социальной защиты населения, школами и предприятиями. С открытием в 2016 году </w:t>
      </w:r>
      <w:r w:rsidR="000E352C" w:rsidRPr="008D44FC">
        <w:rPr>
          <w:rFonts w:ascii="Times New Roman" w:eastAsiaTheme="minorHAnsi" w:hAnsi="Times New Roman" w:cs="Times New Roman"/>
          <w:bCs/>
          <w:sz w:val="26"/>
          <w:szCs w:val="26"/>
          <w:lang w:eastAsia="en-US"/>
        </w:rPr>
        <w:t>после реконструкции</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центра культуры и досуга</w:t>
      </w:r>
      <w:r w:rsidR="009623CF">
        <w:rPr>
          <w:rFonts w:ascii="Times New Roman" w:hAnsi="Times New Roman" w:cs="Times New Roman"/>
          <w:sz w:val="26"/>
          <w:szCs w:val="26"/>
        </w:rPr>
        <w:t xml:space="preserve"> </w:t>
      </w:r>
      <w:r w:rsidR="000E352C" w:rsidRPr="008D44FC">
        <w:rPr>
          <w:rFonts w:ascii="Times New Roman" w:eastAsiaTheme="minorHAnsi" w:hAnsi="Times New Roman" w:cs="Times New Roman"/>
          <w:bCs/>
          <w:sz w:val="26"/>
          <w:szCs w:val="26"/>
          <w:lang w:eastAsia="en-US"/>
        </w:rPr>
        <w:t xml:space="preserve">«Парус» для горожан и гостей города </w:t>
      </w:r>
      <w:r w:rsidRPr="008D44FC">
        <w:rPr>
          <w:rFonts w:ascii="Times New Roman" w:eastAsiaTheme="minorHAnsi" w:hAnsi="Times New Roman" w:cs="Times New Roman"/>
          <w:bCs/>
          <w:sz w:val="26"/>
          <w:szCs w:val="26"/>
          <w:lang w:eastAsia="en-US"/>
        </w:rPr>
        <w:t xml:space="preserve">были </w:t>
      </w:r>
      <w:r w:rsidR="000E352C" w:rsidRPr="008D44FC">
        <w:rPr>
          <w:rFonts w:ascii="Times New Roman" w:eastAsiaTheme="minorHAnsi" w:hAnsi="Times New Roman" w:cs="Times New Roman"/>
          <w:bCs/>
          <w:sz w:val="26"/>
          <w:szCs w:val="26"/>
          <w:lang w:eastAsia="en-US"/>
        </w:rPr>
        <w:t xml:space="preserve">значительно </w:t>
      </w:r>
      <w:r w:rsidRPr="008D44FC">
        <w:rPr>
          <w:rFonts w:ascii="Times New Roman" w:eastAsiaTheme="minorHAnsi" w:hAnsi="Times New Roman" w:cs="Times New Roman"/>
          <w:bCs/>
          <w:sz w:val="26"/>
          <w:szCs w:val="26"/>
          <w:lang w:eastAsia="en-US"/>
        </w:rPr>
        <w:t>расширены возможности по организации и проведению различных досуговых, культурно-массовых и общественно-политических мероприятий.</w:t>
      </w:r>
    </w:p>
    <w:p w14:paraId="18F84855"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рамках программной деятельности осуществлялись подписка на периодические издания, комплектование и обновление книжного фонда, подключение к интернету библиотек, ремонт их помещений; проводились культурно-массовые мероприятия, самодеятельные коллективы принимали участие в областных и международных конкурсах и фестивалях; приобретались новое оборудование и инвентарь, а также музыкальные инструменты. Все эти меры позволили существенно увеличить доступность и</w:t>
      </w:r>
      <w:r w:rsidRPr="008D44FC">
        <w:rPr>
          <w:rFonts w:ascii="Times New Roman" w:hAnsi="Times New Roman" w:cs="Times New Roman"/>
          <w:color w:val="000000"/>
          <w:sz w:val="26"/>
          <w:szCs w:val="26"/>
        </w:rPr>
        <w:t xml:space="preserve"> спектр услуг, оказываемых учреждениями культуры.</w:t>
      </w:r>
    </w:p>
    <w:p w14:paraId="07FBA805" w14:textId="77777777" w:rsidR="00AF48B4" w:rsidRPr="008D44FC" w:rsidRDefault="00AF48B4" w:rsidP="00E323C0">
      <w:pPr>
        <w:spacing w:after="0"/>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t>Следует также отметить, что уровень фактической обеспеченности учреждениями культуры от нормативной потребности округа - клубами и учреждениями клубного</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типа</w:t>
      </w:r>
      <w:r w:rsidR="000E352C"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библиотеками составляет </w:t>
      </w:r>
      <w:r w:rsidR="000E352C" w:rsidRPr="008D44FC">
        <w:rPr>
          <w:rFonts w:ascii="Times New Roman" w:hAnsi="Times New Roman" w:cs="Times New Roman"/>
          <w:sz w:val="26"/>
          <w:szCs w:val="26"/>
        </w:rPr>
        <w:t>1</w:t>
      </w:r>
      <w:r w:rsidRPr="008D44FC">
        <w:rPr>
          <w:rFonts w:ascii="Times New Roman" w:hAnsi="Times New Roman" w:cs="Times New Roman"/>
          <w:sz w:val="26"/>
          <w:szCs w:val="26"/>
        </w:rPr>
        <w:t>00%. Однако, доля</w:t>
      </w:r>
      <w:r w:rsidRPr="008D44FC">
        <w:rPr>
          <w:rFonts w:ascii="Times New Roman" w:eastAsia="Times New Roman" w:hAnsi="Times New Roman" w:cs="Times New Roman"/>
          <w:sz w:val="26"/>
          <w:szCs w:val="26"/>
        </w:rPr>
        <w:t xml:space="preserve"> муниципальных учреждений культуры, здания которых находились в аварийном состоянии или требовали капитального ремонта, составляла в 2017 году 40%. При </w:t>
      </w:r>
      <w:r w:rsidR="000E352C" w:rsidRPr="008D44FC">
        <w:rPr>
          <w:rFonts w:ascii="Times New Roman" w:eastAsia="Times New Roman" w:hAnsi="Times New Roman" w:cs="Times New Roman"/>
          <w:sz w:val="26"/>
          <w:szCs w:val="26"/>
        </w:rPr>
        <w:t xml:space="preserve">этом </w:t>
      </w:r>
      <w:r w:rsidRPr="008D44FC">
        <w:rPr>
          <w:rFonts w:ascii="Times New Roman" w:hAnsi="Times New Roman" w:cs="Times New Roman"/>
          <w:color w:val="000000"/>
          <w:sz w:val="26"/>
          <w:szCs w:val="26"/>
        </w:rPr>
        <w:t>12,5% объектов культурного наследия местного</w:t>
      </w:r>
      <w:r w:rsidR="000E352C" w:rsidRPr="008D44FC">
        <w:rPr>
          <w:rFonts w:ascii="Times New Roman" w:hAnsi="Times New Roman" w:cs="Times New Roman"/>
          <w:color w:val="000000"/>
          <w:sz w:val="26"/>
          <w:szCs w:val="26"/>
        </w:rPr>
        <w:t xml:space="preserve"> значения также находились в не</w:t>
      </w:r>
      <w:r w:rsidRPr="008D44FC">
        <w:rPr>
          <w:rFonts w:ascii="Times New Roman" w:hAnsi="Times New Roman" w:cs="Times New Roman"/>
          <w:color w:val="000000"/>
          <w:sz w:val="26"/>
          <w:szCs w:val="26"/>
        </w:rPr>
        <w:t xml:space="preserve">удовлетворительном состоянии </w:t>
      </w:r>
      <w:r w:rsidR="001A6459">
        <w:rPr>
          <w:rFonts w:ascii="Times New Roman" w:hAnsi="Times New Roman" w:cs="Times New Roman"/>
          <w:sz w:val="26"/>
          <w:szCs w:val="26"/>
        </w:rPr>
        <w:t>(Таблица</w:t>
      </w:r>
      <w:r w:rsidR="00B64C4A" w:rsidRPr="008D44FC">
        <w:rPr>
          <w:rFonts w:ascii="Times New Roman" w:hAnsi="Times New Roman" w:cs="Times New Roman"/>
          <w:sz w:val="26"/>
          <w:szCs w:val="26"/>
        </w:rPr>
        <w:t xml:space="preserve"> 7</w:t>
      </w:r>
      <w:r w:rsidRPr="008D44FC">
        <w:rPr>
          <w:rFonts w:ascii="Times New Roman" w:hAnsi="Times New Roman" w:cs="Times New Roman"/>
          <w:sz w:val="26"/>
          <w:szCs w:val="26"/>
        </w:rPr>
        <w:t>),</w:t>
      </w:r>
      <w:r w:rsidRPr="008D44FC">
        <w:rPr>
          <w:rFonts w:ascii="Times New Roman" w:hAnsi="Times New Roman" w:cs="Times New Roman"/>
          <w:color w:val="000000"/>
          <w:sz w:val="26"/>
          <w:szCs w:val="26"/>
        </w:rPr>
        <w:t xml:space="preserve"> т.к</w:t>
      </w:r>
      <w:proofErr w:type="gramEnd"/>
      <w:r w:rsidRPr="008D44FC">
        <w:rPr>
          <w:rFonts w:ascii="Times New Roman" w:hAnsi="Times New Roman" w:cs="Times New Roman"/>
          <w:color w:val="000000"/>
          <w:sz w:val="26"/>
          <w:szCs w:val="26"/>
        </w:rPr>
        <w:t xml:space="preserve">. в муниципалитете и в регионе в целом катастрофически не хватает </w:t>
      </w:r>
      <w:r w:rsidRPr="008D44FC">
        <w:rPr>
          <w:rFonts w:ascii="Times New Roman" w:hAnsi="Times New Roman" w:cs="Times New Roman"/>
          <w:sz w:val="26"/>
          <w:szCs w:val="26"/>
        </w:rPr>
        <w:t xml:space="preserve">квалифицированных специалистов и организаций по реставрации, консервации и текущему ремонту таких объектов. </w:t>
      </w:r>
    </w:p>
    <w:p w14:paraId="5C6971B3" w14:textId="77777777" w:rsidR="00AF48B4" w:rsidRPr="008D44FC" w:rsidRDefault="00AF48B4"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B64C4A" w:rsidRPr="008D44FC">
        <w:rPr>
          <w:rFonts w:ascii="Times New Roman" w:eastAsia="Times New Roman" w:hAnsi="Times New Roman" w:cs="Times New Roman"/>
          <w:b/>
          <w:bCs/>
          <w:sz w:val="26"/>
          <w:szCs w:val="26"/>
        </w:rPr>
        <w:t xml:space="preserve"> 7</w:t>
      </w:r>
    </w:p>
    <w:p w14:paraId="543BCE79" w14:textId="77777777" w:rsidR="00AF48B4" w:rsidRPr="008D44FC" w:rsidRDefault="00AF48B4"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Некоторые показатели ситуации в сфере</w:t>
      </w:r>
      <w:r w:rsidR="000E352C" w:rsidRPr="008D44FC">
        <w:rPr>
          <w:rFonts w:ascii="Times New Roman" w:eastAsia="Times New Roman" w:hAnsi="Times New Roman" w:cs="Times New Roman"/>
          <w:b/>
          <w:sz w:val="26"/>
          <w:szCs w:val="26"/>
        </w:rPr>
        <w:t xml:space="preserve"> культуры в 2017 году (</w:t>
      </w:r>
      <w:proofErr w:type="gramStart"/>
      <w:r w:rsidRPr="008D44FC">
        <w:rPr>
          <w:rFonts w:ascii="Times New Roman" w:eastAsia="Times New Roman" w:hAnsi="Times New Roman" w:cs="Times New Roman"/>
          <w:b/>
          <w:sz w:val="26"/>
          <w:szCs w:val="26"/>
        </w:rPr>
        <w:t>в</w:t>
      </w:r>
      <w:proofErr w:type="gramEnd"/>
      <w:r w:rsidRPr="008D44FC">
        <w:rPr>
          <w:rFonts w:ascii="Times New Roman" w:eastAsia="Times New Roman" w:hAnsi="Times New Roman" w:cs="Times New Roman"/>
          <w:b/>
          <w:sz w:val="26"/>
          <w:szCs w:val="26"/>
        </w:rPr>
        <w:t xml:space="preserve"> %)</w:t>
      </w:r>
    </w:p>
    <w:tbl>
      <w:tblPr>
        <w:tblStyle w:val="a7"/>
        <w:tblW w:w="9464" w:type="dxa"/>
        <w:tblLayout w:type="fixed"/>
        <w:tblLook w:val="04A0" w:firstRow="1" w:lastRow="0" w:firstColumn="1" w:lastColumn="0" w:noHBand="0" w:noVBand="1"/>
      </w:tblPr>
      <w:tblGrid>
        <w:gridCol w:w="2520"/>
        <w:gridCol w:w="2314"/>
        <w:gridCol w:w="2315"/>
        <w:gridCol w:w="2315"/>
      </w:tblGrid>
      <w:tr w:rsidR="00AF48B4" w:rsidRPr="00BF3085" w14:paraId="0938221D" w14:textId="77777777" w:rsidTr="002B21B2">
        <w:trPr>
          <w:trHeight w:val="693"/>
        </w:trPr>
        <w:tc>
          <w:tcPr>
            <w:tcW w:w="9464" w:type="dxa"/>
            <w:gridSpan w:val="4"/>
            <w:tcBorders>
              <w:right w:val="single" w:sz="4" w:space="0" w:color="auto"/>
            </w:tcBorders>
            <w:shd w:val="clear" w:color="auto" w:fill="DDD9C3" w:themeFill="background2" w:themeFillShade="E6"/>
            <w:vAlign w:val="center"/>
          </w:tcPr>
          <w:p w14:paraId="156CC7C2" w14:textId="77777777" w:rsidR="00AF48B4" w:rsidRPr="00BF3085" w:rsidRDefault="00AF48B4"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AF48B4" w:rsidRPr="008D44FC" w14:paraId="5008B078" w14:textId="77777777" w:rsidTr="002B21B2">
        <w:tc>
          <w:tcPr>
            <w:tcW w:w="2520" w:type="dxa"/>
            <w:vAlign w:val="center"/>
          </w:tcPr>
          <w:p w14:paraId="498174B2" w14:textId="77777777" w:rsidR="00AF48B4" w:rsidRPr="008D44FC" w:rsidRDefault="00AF48B4"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2314" w:type="dxa"/>
            <w:vAlign w:val="center"/>
          </w:tcPr>
          <w:p w14:paraId="0666B96B"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 xml:space="preserve">Доля учреждений культуры, здания которых находились в аварийном состоянии или требовали </w:t>
            </w:r>
            <w:proofErr w:type="gramStart"/>
            <w:r w:rsidRPr="00334F27">
              <w:rPr>
                <w:rFonts w:ascii="Times New Roman" w:eastAsia="Times New Roman" w:hAnsi="Times New Roman" w:cs="Times New Roman"/>
                <w:b/>
                <w:sz w:val="26"/>
                <w:szCs w:val="26"/>
              </w:rPr>
              <w:t>кап ремонта</w:t>
            </w:r>
            <w:proofErr w:type="gramEnd"/>
          </w:p>
        </w:tc>
        <w:tc>
          <w:tcPr>
            <w:tcW w:w="2315" w:type="dxa"/>
            <w:vAlign w:val="center"/>
          </w:tcPr>
          <w:p w14:paraId="2DE3EECD"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hAnsi="Times New Roman" w:cs="Times New Roman"/>
                <w:b/>
                <w:color w:val="000000"/>
                <w:sz w:val="26"/>
                <w:szCs w:val="26"/>
              </w:rPr>
              <w:t xml:space="preserve">Доля объектов культурного наследия (ОКН), находящихся в не </w:t>
            </w:r>
            <w:proofErr w:type="spellStart"/>
            <w:proofErr w:type="gramStart"/>
            <w:r w:rsidRPr="00334F27">
              <w:rPr>
                <w:rFonts w:ascii="Times New Roman" w:hAnsi="Times New Roman" w:cs="Times New Roman"/>
                <w:b/>
                <w:color w:val="000000"/>
                <w:sz w:val="26"/>
                <w:szCs w:val="26"/>
              </w:rPr>
              <w:t>удовлетворитель</w:t>
            </w:r>
            <w:proofErr w:type="spellEnd"/>
            <w:r w:rsidR="001A6459" w:rsidRPr="00334F27">
              <w:rPr>
                <w:rFonts w:ascii="Times New Roman" w:hAnsi="Times New Roman" w:cs="Times New Roman"/>
                <w:b/>
                <w:color w:val="000000"/>
                <w:sz w:val="26"/>
                <w:szCs w:val="26"/>
              </w:rPr>
              <w:t>-</w:t>
            </w:r>
            <w:r w:rsidRPr="00334F27">
              <w:rPr>
                <w:rFonts w:ascii="Times New Roman" w:hAnsi="Times New Roman" w:cs="Times New Roman"/>
                <w:b/>
                <w:color w:val="000000"/>
                <w:sz w:val="26"/>
                <w:szCs w:val="26"/>
              </w:rPr>
              <w:t>ном</w:t>
            </w:r>
            <w:proofErr w:type="gramEnd"/>
            <w:r w:rsidRPr="00334F27">
              <w:rPr>
                <w:rFonts w:ascii="Times New Roman" w:hAnsi="Times New Roman" w:cs="Times New Roman"/>
                <w:b/>
                <w:color w:val="000000"/>
                <w:sz w:val="26"/>
                <w:szCs w:val="26"/>
              </w:rPr>
              <w:t xml:space="preserve"> состоянии, от общего количества ОКН </w:t>
            </w:r>
          </w:p>
        </w:tc>
        <w:tc>
          <w:tcPr>
            <w:tcW w:w="2315" w:type="dxa"/>
            <w:vAlign w:val="center"/>
          </w:tcPr>
          <w:p w14:paraId="1C4CF967" w14:textId="77777777" w:rsidR="00AF48B4" w:rsidRPr="00334F27" w:rsidRDefault="00AF48B4" w:rsidP="00334F27">
            <w:pPr>
              <w:spacing w:line="276" w:lineRule="auto"/>
              <w:jc w:val="both"/>
              <w:rPr>
                <w:rFonts w:ascii="Times New Roman" w:hAnsi="Times New Roman" w:cs="Times New Roman"/>
                <w:b/>
                <w:sz w:val="26"/>
                <w:szCs w:val="26"/>
              </w:rPr>
            </w:pPr>
            <w:r w:rsidRPr="00334F27">
              <w:rPr>
                <w:rFonts w:ascii="Times New Roman" w:hAnsi="Times New Roman" w:cs="Times New Roman"/>
                <w:b/>
                <w:sz w:val="26"/>
                <w:szCs w:val="26"/>
              </w:rPr>
              <w:t>Среднемесячная з</w:t>
            </w:r>
            <w:r w:rsidR="000E352C" w:rsidRPr="00334F27">
              <w:rPr>
                <w:rFonts w:ascii="Times New Roman" w:hAnsi="Times New Roman" w:cs="Times New Roman"/>
                <w:b/>
                <w:sz w:val="26"/>
                <w:szCs w:val="26"/>
              </w:rPr>
              <w:t>аработная плата (</w:t>
            </w:r>
            <w:r w:rsidRPr="00334F27">
              <w:rPr>
                <w:rFonts w:ascii="Times New Roman" w:hAnsi="Times New Roman" w:cs="Times New Roman"/>
                <w:b/>
                <w:sz w:val="26"/>
                <w:szCs w:val="26"/>
              </w:rPr>
              <w:t>СЗП)  работников культуры, от  СЗП</w:t>
            </w:r>
            <w:r w:rsidR="009623CF">
              <w:rPr>
                <w:rFonts w:ascii="Times New Roman" w:hAnsi="Times New Roman" w:cs="Times New Roman"/>
                <w:b/>
                <w:sz w:val="26"/>
                <w:szCs w:val="26"/>
              </w:rPr>
              <w:t xml:space="preserve"> </w:t>
            </w:r>
            <w:r w:rsidRPr="00334F27">
              <w:rPr>
                <w:rFonts w:ascii="Times New Roman" w:hAnsi="Times New Roman" w:cs="Times New Roman"/>
                <w:b/>
                <w:sz w:val="26"/>
                <w:szCs w:val="26"/>
              </w:rPr>
              <w:t>занятых в экономике</w:t>
            </w:r>
          </w:p>
        </w:tc>
      </w:tr>
      <w:tr w:rsidR="00AF48B4" w:rsidRPr="008D44FC" w14:paraId="58CEE336" w14:textId="77777777" w:rsidTr="002B21B2">
        <w:tc>
          <w:tcPr>
            <w:tcW w:w="2520" w:type="dxa"/>
            <w:vAlign w:val="center"/>
          </w:tcPr>
          <w:p w14:paraId="7866D371"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2314" w:type="dxa"/>
            <w:vAlign w:val="center"/>
          </w:tcPr>
          <w:p w14:paraId="1BCA8CD1"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40,0</w:t>
            </w:r>
          </w:p>
        </w:tc>
        <w:tc>
          <w:tcPr>
            <w:tcW w:w="2315" w:type="dxa"/>
            <w:vAlign w:val="center"/>
          </w:tcPr>
          <w:p w14:paraId="4488DDA8" w14:textId="77777777" w:rsidR="00AF48B4" w:rsidRPr="008D44FC" w:rsidRDefault="00AF48B4" w:rsidP="00E323C0">
            <w:pPr>
              <w:spacing w:line="276" w:lineRule="auto"/>
              <w:ind w:firstLine="567"/>
              <w:jc w:val="center"/>
              <w:rPr>
                <w:rFonts w:ascii="Times New Roman" w:hAnsi="Times New Roman" w:cs="Times New Roman"/>
                <w:spacing w:val="-6"/>
                <w:sz w:val="26"/>
                <w:szCs w:val="26"/>
                <w:vertAlign w:val="superscript"/>
              </w:rPr>
            </w:pPr>
            <w:r w:rsidRPr="008D44FC">
              <w:rPr>
                <w:rFonts w:ascii="Times New Roman" w:hAnsi="Times New Roman" w:cs="Times New Roman"/>
                <w:spacing w:val="-6"/>
                <w:sz w:val="26"/>
                <w:szCs w:val="26"/>
              </w:rPr>
              <w:t>12,5</w:t>
            </w:r>
          </w:p>
        </w:tc>
        <w:tc>
          <w:tcPr>
            <w:tcW w:w="2315" w:type="dxa"/>
            <w:vAlign w:val="center"/>
          </w:tcPr>
          <w:p w14:paraId="51AC448E"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76,9</w:t>
            </w:r>
          </w:p>
        </w:tc>
      </w:tr>
      <w:tr w:rsidR="00AF48B4" w:rsidRPr="008D44FC" w14:paraId="4029ADB3" w14:textId="77777777" w:rsidTr="002B21B2">
        <w:tc>
          <w:tcPr>
            <w:tcW w:w="2520" w:type="dxa"/>
            <w:vAlign w:val="center"/>
          </w:tcPr>
          <w:p w14:paraId="13EF707A"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2314" w:type="dxa"/>
            <w:vAlign w:val="center"/>
          </w:tcPr>
          <w:p w14:paraId="63BAB456"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35,0</w:t>
            </w:r>
          </w:p>
        </w:tc>
        <w:tc>
          <w:tcPr>
            <w:tcW w:w="2315" w:type="dxa"/>
            <w:vAlign w:val="center"/>
          </w:tcPr>
          <w:p w14:paraId="0CA5340B"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35,0</w:t>
            </w:r>
          </w:p>
        </w:tc>
        <w:tc>
          <w:tcPr>
            <w:tcW w:w="2315" w:type="dxa"/>
            <w:vAlign w:val="center"/>
          </w:tcPr>
          <w:p w14:paraId="38CA3395" w14:textId="77777777" w:rsidR="00AF48B4" w:rsidRPr="008D44FC" w:rsidRDefault="00AF48B4" w:rsidP="00F00372">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94,1</w:t>
            </w:r>
          </w:p>
        </w:tc>
      </w:tr>
    </w:tbl>
    <w:p w14:paraId="19F98C50" w14:textId="77777777" w:rsidR="00667FC1" w:rsidRDefault="00667FC1" w:rsidP="00E323C0">
      <w:pPr>
        <w:spacing w:after="0"/>
        <w:ind w:firstLine="567"/>
        <w:jc w:val="both"/>
        <w:rPr>
          <w:rFonts w:ascii="Times New Roman" w:hAnsi="Times New Roman" w:cs="Times New Roman"/>
          <w:sz w:val="26"/>
          <w:szCs w:val="26"/>
        </w:rPr>
      </w:pPr>
    </w:p>
    <w:p w14:paraId="15889C33"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Устаревшая материально-техническая база значительной части учреждений культуры, а также не высокий уровень оплаты труда и престижа работников в этой сфере деятельности, по-прежнему заметно ограничивают не только качество и разнообразие услуг, внедрение современных форм работы, но и привлечение молодых специалистов в отрасль. Эта ситуация существенно осложняет повышение посещаемости населением муниципальных учреждений культуры, прежде всего, молодежью, в условиях рыночной экономики и роста конкуренции с коммерческими формами организации досуга.</w:t>
      </w:r>
    </w:p>
    <w:p w14:paraId="34DD20C7" w14:textId="77777777" w:rsidR="00D37E41" w:rsidRDefault="00AF48B4" w:rsidP="00D37E41">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осуществляют свою деятельность объединения различного национально-культурного профиля - общества литовской культуры, российских немцев, украинской культуры, а также</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общины различных конфессий. Их представители занимаются изучением родной истории и языка, проводят национальные и религиозные праздники, фестивали, встречи.</w:t>
      </w:r>
    </w:p>
    <w:p w14:paraId="223F3A60" w14:textId="77777777" w:rsidR="00D37E41" w:rsidRPr="00D37E41" w:rsidRDefault="00D37E41" w:rsidP="00E323C0">
      <w:pPr>
        <w:spacing w:after="0"/>
        <w:ind w:firstLine="567"/>
        <w:jc w:val="both"/>
        <w:rPr>
          <w:rFonts w:ascii="Times New Roman" w:hAnsi="Times New Roman" w:cs="Times New Roman"/>
          <w:sz w:val="26"/>
          <w:szCs w:val="26"/>
        </w:rPr>
      </w:pPr>
      <w:r w:rsidRPr="00D37E41">
        <w:rPr>
          <w:rFonts w:ascii="Times New Roman" w:hAnsi="Times New Roman" w:cs="Times New Roman"/>
          <w:sz w:val="26"/>
          <w:szCs w:val="26"/>
        </w:rPr>
        <w:t xml:space="preserve">Важное место в культурном пространстве округа занимает </w:t>
      </w:r>
      <w:r w:rsidRPr="00D37E41">
        <w:rPr>
          <w:rFonts w:ascii="Times New Roman" w:hAnsi="Times New Roman" w:cs="Times New Roman"/>
          <w:color w:val="222222"/>
          <w:sz w:val="26"/>
          <w:szCs w:val="26"/>
          <w:shd w:val="clear" w:color="auto" w:fill="FFFFFF"/>
        </w:rPr>
        <w:t xml:space="preserve">Калининградский областной театр юного зрителя «Молодёжный» </w:t>
      </w:r>
      <w:r w:rsidRPr="00D37E41">
        <w:rPr>
          <w:rFonts w:ascii="Times New Roman" w:hAnsi="Times New Roman" w:cs="Times New Roman"/>
          <w:bCs/>
          <w:sz w:val="26"/>
          <w:szCs w:val="26"/>
        </w:rPr>
        <w:t>(«Тильзит-театр»</w:t>
      </w:r>
      <w:r w:rsidRPr="00D37E41">
        <w:rPr>
          <w:rFonts w:ascii="Times New Roman" w:hAnsi="Times New Roman" w:cs="Times New Roman"/>
          <w:sz w:val="26"/>
          <w:szCs w:val="26"/>
        </w:rPr>
        <w:t>).</w:t>
      </w:r>
      <w:r w:rsidRPr="00D37E41">
        <w:rPr>
          <w:rFonts w:ascii="Times New Roman" w:hAnsi="Times New Roman" w:cs="Times New Roman"/>
          <w:bCs/>
          <w:sz w:val="26"/>
          <w:szCs w:val="26"/>
        </w:rPr>
        <w:t xml:space="preserve"> После проведенной реконструкции и обновленного репертуара  сцена «Тильзит-Театра» является одной из самых престижных, технологически оснащенных и привлекательных </w:t>
      </w:r>
      <w:r w:rsidR="00543DB8">
        <w:rPr>
          <w:rFonts w:ascii="Times New Roman" w:hAnsi="Times New Roman" w:cs="Times New Roman"/>
          <w:bCs/>
          <w:sz w:val="26"/>
          <w:szCs w:val="26"/>
        </w:rPr>
        <w:t xml:space="preserve">площадок не только для жителей </w:t>
      </w:r>
      <w:proofErr w:type="spellStart"/>
      <w:r w:rsidR="00543DB8">
        <w:rPr>
          <w:rFonts w:ascii="Times New Roman" w:hAnsi="Times New Roman" w:cs="Times New Roman"/>
          <w:bCs/>
          <w:sz w:val="26"/>
          <w:szCs w:val="26"/>
        </w:rPr>
        <w:t>г</w:t>
      </w:r>
      <w:proofErr w:type="gramStart"/>
      <w:r w:rsidRPr="00D37E41">
        <w:rPr>
          <w:rFonts w:ascii="Times New Roman" w:hAnsi="Times New Roman" w:cs="Times New Roman"/>
          <w:bCs/>
          <w:sz w:val="26"/>
          <w:szCs w:val="26"/>
        </w:rPr>
        <w:t>.С</w:t>
      </w:r>
      <w:proofErr w:type="gramEnd"/>
      <w:r w:rsidRPr="00D37E41">
        <w:rPr>
          <w:rFonts w:ascii="Times New Roman" w:hAnsi="Times New Roman" w:cs="Times New Roman"/>
          <w:bCs/>
          <w:sz w:val="26"/>
          <w:szCs w:val="26"/>
        </w:rPr>
        <w:t>оветска</w:t>
      </w:r>
      <w:proofErr w:type="spellEnd"/>
      <w:r w:rsidRPr="00D37E41">
        <w:rPr>
          <w:rFonts w:ascii="Times New Roman" w:hAnsi="Times New Roman" w:cs="Times New Roman"/>
          <w:bCs/>
          <w:sz w:val="26"/>
          <w:szCs w:val="26"/>
        </w:rPr>
        <w:t xml:space="preserve">, но и для всех любителей театра в области. </w:t>
      </w:r>
    </w:p>
    <w:p w14:paraId="6EAF44AC" w14:textId="77777777" w:rsidR="00AF48B4" w:rsidRPr="008D44FC" w:rsidRDefault="008F4BB2" w:rsidP="00E323C0">
      <w:pPr>
        <w:spacing w:after="0"/>
        <w:ind w:firstLine="567"/>
        <w:jc w:val="both"/>
        <w:rPr>
          <w:rFonts w:ascii="Times New Roman" w:hAnsi="Times New Roman" w:cs="Times New Roman"/>
          <w:sz w:val="26"/>
          <w:szCs w:val="26"/>
        </w:rPr>
      </w:pPr>
      <w:bookmarkStart w:id="3" w:name="_Toc194377642"/>
      <w:r>
        <w:rPr>
          <w:rFonts w:ascii="Times New Roman" w:hAnsi="Times New Roman" w:cs="Times New Roman"/>
          <w:sz w:val="26"/>
          <w:szCs w:val="26"/>
        </w:rPr>
        <w:t>В округе действуют также различные</w:t>
      </w:r>
      <w:r w:rsidR="00AF48B4" w:rsidRPr="008D44FC">
        <w:rPr>
          <w:rFonts w:ascii="Times New Roman" w:hAnsi="Times New Roman" w:cs="Times New Roman"/>
          <w:sz w:val="26"/>
          <w:szCs w:val="26"/>
        </w:rPr>
        <w:t xml:space="preserve"> средства массовой информ</w:t>
      </w:r>
      <w:r w:rsidR="00805ACE">
        <w:rPr>
          <w:rFonts w:ascii="Times New Roman" w:hAnsi="Times New Roman" w:cs="Times New Roman"/>
          <w:sz w:val="26"/>
          <w:szCs w:val="26"/>
        </w:rPr>
        <w:t>ации, среди них можно отметить 2</w:t>
      </w:r>
      <w:r w:rsidR="00AF48B4" w:rsidRPr="008D44FC">
        <w:rPr>
          <w:rFonts w:ascii="Times New Roman" w:hAnsi="Times New Roman" w:cs="Times New Roman"/>
          <w:sz w:val="26"/>
          <w:szCs w:val="26"/>
        </w:rPr>
        <w:t xml:space="preserve"> периодических издания - муниципальная </w:t>
      </w:r>
      <w:r w:rsidR="00667FC1">
        <w:rPr>
          <w:rFonts w:ascii="Times New Roman" w:hAnsi="Times New Roman" w:cs="Times New Roman"/>
          <w:sz w:val="26"/>
          <w:szCs w:val="26"/>
        </w:rPr>
        <w:t>г</w:t>
      </w:r>
      <w:r w:rsidR="00805ACE">
        <w:rPr>
          <w:rFonts w:ascii="Times New Roman" w:hAnsi="Times New Roman" w:cs="Times New Roman"/>
          <w:sz w:val="26"/>
          <w:szCs w:val="26"/>
        </w:rPr>
        <w:t xml:space="preserve">азета «Вестник» и </w:t>
      </w:r>
      <w:r w:rsidR="00AF48B4" w:rsidRPr="008D44FC">
        <w:rPr>
          <w:rFonts w:ascii="Times New Roman" w:hAnsi="Times New Roman" w:cs="Times New Roman"/>
          <w:sz w:val="26"/>
          <w:szCs w:val="26"/>
        </w:rPr>
        <w:t xml:space="preserve">«Хроники </w:t>
      </w:r>
      <w:proofErr w:type="spellStart"/>
      <w:r w:rsidR="00AF48B4" w:rsidRPr="008D44FC">
        <w:rPr>
          <w:rFonts w:ascii="Times New Roman" w:hAnsi="Times New Roman" w:cs="Times New Roman"/>
          <w:sz w:val="26"/>
          <w:szCs w:val="26"/>
        </w:rPr>
        <w:t>Амбера</w:t>
      </w:r>
      <w:proofErr w:type="spellEnd"/>
      <w:r w:rsidR="00AF48B4" w:rsidRPr="008D44FC">
        <w:rPr>
          <w:rFonts w:ascii="Times New Roman" w:hAnsi="Times New Roman" w:cs="Times New Roman"/>
          <w:sz w:val="26"/>
          <w:szCs w:val="26"/>
        </w:rPr>
        <w:t>», а также местные «Радио «Массив» и «Телерадиокомпания «Экспресс».</w:t>
      </w:r>
    </w:p>
    <w:bookmarkEnd w:id="3"/>
    <w:p w14:paraId="54EA657B" w14:textId="77777777" w:rsidR="00E1315D" w:rsidRDefault="00E1315D" w:rsidP="00E323C0">
      <w:pPr>
        <w:ind w:firstLine="567"/>
        <w:jc w:val="both"/>
        <w:rPr>
          <w:rFonts w:ascii="Times New Roman" w:hAnsi="Times New Roman" w:cs="Times New Roman"/>
          <w:b/>
          <w:color w:val="000000"/>
          <w:sz w:val="26"/>
          <w:szCs w:val="26"/>
        </w:rPr>
      </w:pPr>
    </w:p>
    <w:p w14:paraId="3F440835" w14:textId="77777777" w:rsidR="006F444D" w:rsidRPr="002A6EA3" w:rsidRDefault="006F444D" w:rsidP="008E3F88">
      <w:pPr>
        <w:pStyle w:val="a3"/>
        <w:numPr>
          <w:ilvl w:val="3"/>
          <w:numId w:val="39"/>
        </w:numPr>
        <w:spacing w:line="276" w:lineRule="auto"/>
        <w:ind w:left="0" w:firstLine="567"/>
        <w:jc w:val="both"/>
        <w:rPr>
          <w:rFonts w:ascii="Times New Roman" w:hAnsi="Times New Roman"/>
          <w:b/>
          <w:color w:val="000000"/>
          <w:szCs w:val="26"/>
        </w:rPr>
      </w:pPr>
      <w:r w:rsidRPr="002A6EA3">
        <w:rPr>
          <w:rFonts w:ascii="Times New Roman" w:hAnsi="Times New Roman"/>
          <w:b/>
          <w:color w:val="000000"/>
          <w:szCs w:val="26"/>
        </w:rPr>
        <w:t>Молодежная политика</w:t>
      </w:r>
    </w:p>
    <w:p w14:paraId="2FFBC201" w14:textId="77777777" w:rsidR="002A6EA3" w:rsidRDefault="002A6EA3" w:rsidP="00E323C0">
      <w:pPr>
        <w:spacing w:after="0"/>
        <w:ind w:firstLine="567"/>
        <w:jc w:val="both"/>
        <w:rPr>
          <w:rFonts w:ascii="Times New Roman" w:eastAsiaTheme="minorHAnsi" w:hAnsi="Times New Roman" w:cs="Times New Roman"/>
          <w:bCs/>
          <w:sz w:val="26"/>
          <w:szCs w:val="26"/>
          <w:lang w:eastAsia="en-US"/>
        </w:rPr>
      </w:pPr>
    </w:p>
    <w:p w14:paraId="684E77A7" w14:textId="77777777" w:rsidR="006F444D" w:rsidRPr="008D44FC" w:rsidRDefault="006F444D" w:rsidP="00F00372">
      <w:pPr>
        <w:spacing w:after="0"/>
        <w:ind w:firstLine="567"/>
        <w:jc w:val="both"/>
        <w:rPr>
          <w:rFonts w:ascii="Times New Roman" w:eastAsia="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Под возрастными границами молодежным в России (по данным Росстата) принято считать интервал от 15 до 29 лет. Нижняя граница связывается с окончанием общеобразовательной школы, началом профессионального обучения или трудовой деятельности. Верхняя граница определяется окончанием профессионального обучения, вступлением в брак, достижением экономической самостоятельности, рождением первого ребенка, а это, как правило, возраст </w:t>
      </w:r>
      <w:r w:rsidR="004161EE" w:rsidRPr="008D44FC">
        <w:rPr>
          <w:rFonts w:ascii="Times New Roman" w:eastAsiaTheme="minorHAnsi" w:hAnsi="Times New Roman" w:cs="Times New Roman"/>
          <w:bCs/>
          <w:sz w:val="26"/>
          <w:szCs w:val="26"/>
          <w:lang w:eastAsia="en-US"/>
        </w:rPr>
        <w:t>до 30 лет. В округе</w:t>
      </w:r>
      <w:r w:rsidRPr="008D44FC">
        <w:rPr>
          <w:rFonts w:ascii="Times New Roman" w:eastAsiaTheme="minorHAnsi" w:hAnsi="Times New Roman" w:cs="Times New Roman"/>
          <w:bCs/>
          <w:sz w:val="26"/>
          <w:szCs w:val="26"/>
          <w:lang w:eastAsia="en-US"/>
        </w:rPr>
        <w:t xml:space="preserve"> с учетом предлага</w:t>
      </w:r>
      <w:r w:rsidR="004161EE" w:rsidRPr="008D44FC">
        <w:rPr>
          <w:rFonts w:ascii="Times New Roman" w:eastAsiaTheme="minorHAnsi" w:hAnsi="Times New Roman" w:cs="Times New Roman"/>
          <w:bCs/>
          <w:sz w:val="26"/>
          <w:szCs w:val="26"/>
          <w:lang w:eastAsia="en-US"/>
        </w:rPr>
        <w:t>емой верхней возрастной границы</w:t>
      </w:r>
      <w:r w:rsidRPr="008D44FC">
        <w:rPr>
          <w:rFonts w:ascii="Times New Roman" w:eastAsiaTheme="minorHAnsi" w:hAnsi="Times New Roman" w:cs="Times New Roman"/>
          <w:bCs/>
          <w:sz w:val="26"/>
          <w:szCs w:val="26"/>
          <w:lang w:eastAsia="en-US"/>
        </w:rPr>
        <w:t xml:space="preserve"> в 2017 году насчитывалось 6060 молодых людей.</w:t>
      </w:r>
    </w:p>
    <w:p w14:paraId="255132F6" w14:textId="77777777" w:rsidR="006F444D" w:rsidRPr="008D44FC" w:rsidRDefault="004161EE" w:rsidP="00E323C0">
      <w:pPr>
        <w:spacing w:after="0"/>
        <w:ind w:firstLine="567"/>
        <w:jc w:val="both"/>
        <w:rPr>
          <w:rFonts w:ascii="Times New Roman" w:eastAsia="Times New Roman" w:hAnsi="Times New Roman" w:cs="Times New Roman"/>
          <w:color w:val="000000"/>
          <w:sz w:val="26"/>
          <w:szCs w:val="26"/>
        </w:rPr>
      </w:pPr>
      <w:r w:rsidRPr="008D44FC">
        <w:rPr>
          <w:rFonts w:ascii="Times New Roman" w:eastAsiaTheme="minorHAnsi" w:hAnsi="Times New Roman" w:cs="Times New Roman"/>
          <w:bCs/>
          <w:sz w:val="26"/>
          <w:szCs w:val="26"/>
          <w:lang w:eastAsia="en-US"/>
        </w:rPr>
        <w:t>Молодежь</w:t>
      </w:r>
      <w:r w:rsidR="006F444D" w:rsidRPr="008D44FC">
        <w:rPr>
          <w:rFonts w:ascii="Times New Roman" w:eastAsiaTheme="minorHAnsi" w:hAnsi="Times New Roman" w:cs="Times New Roman"/>
          <w:bCs/>
          <w:sz w:val="26"/>
          <w:szCs w:val="26"/>
          <w:lang w:eastAsia="en-US"/>
        </w:rPr>
        <w:t xml:space="preserve"> наряду с целевой муниципальной пр</w:t>
      </w:r>
      <w:r w:rsidRPr="008D44FC">
        <w:rPr>
          <w:rFonts w:ascii="Times New Roman" w:eastAsiaTheme="minorHAnsi" w:hAnsi="Times New Roman" w:cs="Times New Roman"/>
          <w:bCs/>
          <w:sz w:val="26"/>
          <w:szCs w:val="26"/>
          <w:lang w:eastAsia="en-US"/>
        </w:rPr>
        <w:t>ограммой на период до 2021 года</w:t>
      </w:r>
      <w:r w:rsidR="006F444D" w:rsidRPr="008D44FC">
        <w:rPr>
          <w:rFonts w:ascii="Times New Roman" w:eastAsiaTheme="minorHAnsi" w:hAnsi="Times New Roman" w:cs="Times New Roman"/>
          <w:bCs/>
          <w:sz w:val="26"/>
          <w:szCs w:val="26"/>
          <w:lang w:eastAsia="en-US"/>
        </w:rPr>
        <w:t xml:space="preserve"> находится в фокусе и других программ - по культуре, образованию, развитию физической культуры и спорту и др., которые в совокупности дают определенный мультипликативный эффект, если они органично взаимосвязаны по целям, механизмам их достижения и исполнителям.</w:t>
      </w:r>
    </w:p>
    <w:p w14:paraId="371CD36C"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На молодежную политику в 2017 году </w:t>
      </w:r>
      <w:r w:rsidR="004161EE" w:rsidRPr="008D44FC">
        <w:rPr>
          <w:rFonts w:ascii="Times New Roman" w:eastAsiaTheme="minorHAnsi" w:hAnsi="Times New Roman" w:cs="Times New Roman"/>
          <w:bCs/>
          <w:sz w:val="26"/>
          <w:szCs w:val="26"/>
          <w:lang w:eastAsia="en-US"/>
        </w:rPr>
        <w:t xml:space="preserve">в рамках программы «Профилактика правонарушений» </w:t>
      </w:r>
      <w:r w:rsidRPr="008D44FC">
        <w:rPr>
          <w:rFonts w:ascii="Times New Roman" w:eastAsiaTheme="minorHAnsi" w:hAnsi="Times New Roman" w:cs="Times New Roman"/>
          <w:bCs/>
          <w:sz w:val="26"/>
          <w:szCs w:val="26"/>
          <w:lang w:eastAsia="en-US"/>
        </w:rPr>
        <w:t xml:space="preserve">было выделено 2,4 млн. рублей за счет средств областного </w:t>
      </w:r>
      <w:r w:rsidRPr="008D44FC">
        <w:rPr>
          <w:rFonts w:ascii="Times New Roman" w:eastAsiaTheme="minorHAnsi" w:hAnsi="Times New Roman" w:cs="Times New Roman"/>
          <w:bCs/>
          <w:sz w:val="26"/>
          <w:szCs w:val="26"/>
          <w:lang w:eastAsia="en-US"/>
        </w:rPr>
        <w:lastRenderedPageBreak/>
        <w:t>бюджета и 650,0 тыс. рублей за счет местного бюджета</w:t>
      </w:r>
      <w:r w:rsidR="004161EE" w:rsidRPr="008D44FC">
        <w:rPr>
          <w:rFonts w:ascii="Times New Roman" w:eastAsiaTheme="minorHAnsi" w:hAnsi="Times New Roman" w:cs="Times New Roman"/>
          <w:bCs/>
          <w:sz w:val="26"/>
          <w:szCs w:val="26"/>
          <w:lang w:eastAsia="en-US"/>
        </w:rPr>
        <w:t>.</w:t>
      </w:r>
      <w:r w:rsidR="009623CF">
        <w:rPr>
          <w:rFonts w:ascii="Times New Roman" w:eastAsiaTheme="minorHAnsi" w:hAnsi="Times New Roman" w:cs="Times New Roman"/>
          <w:bCs/>
          <w:sz w:val="26"/>
          <w:szCs w:val="26"/>
          <w:lang w:eastAsia="en-US"/>
        </w:rPr>
        <w:t xml:space="preserve"> </w:t>
      </w:r>
      <w:r w:rsidR="004161EE" w:rsidRPr="008D44FC">
        <w:rPr>
          <w:rFonts w:ascii="Times New Roman" w:eastAsiaTheme="minorHAnsi" w:hAnsi="Times New Roman" w:cs="Times New Roman"/>
          <w:bCs/>
          <w:sz w:val="26"/>
          <w:szCs w:val="26"/>
          <w:lang w:eastAsia="en-US"/>
        </w:rPr>
        <w:t>Эти средства были потрачены, в том числе, на</w:t>
      </w:r>
      <w:r w:rsidRPr="008D44FC">
        <w:rPr>
          <w:rFonts w:ascii="Times New Roman" w:eastAsiaTheme="minorHAnsi" w:hAnsi="Times New Roman" w:cs="Times New Roman"/>
          <w:bCs/>
          <w:sz w:val="26"/>
          <w:szCs w:val="26"/>
          <w:lang w:eastAsia="en-US"/>
        </w:rPr>
        <w:t xml:space="preserve"> организацию пришкольных лагерей для детей и подростков во время школьных каникул и выплату компенсаций стоимости путевок в летние оздоровительные лагеря. При этом </w:t>
      </w:r>
      <w:r w:rsidR="004161EE" w:rsidRPr="008D44FC">
        <w:rPr>
          <w:rFonts w:ascii="Times New Roman" w:eastAsiaTheme="minorHAnsi" w:hAnsi="Times New Roman" w:cs="Times New Roman"/>
          <w:bCs/>
          <w:sz w:val="26"/>
          <w:szCs w:val="26"/>
          <w:lang w:eastAsia="en-US"/>
        </w:rPr>
        <w:t xml:space="preserve">в рамках муниципальной программы "Молодежь" </w:t>
      </w:r>
      <w:r w:rsidRPr="008D44FC">
        <w:rPr>
          <w:rFonts w:ascii="Times New Roman" w:eastAsiaTheme="minorHAnsi" w:hAnsi="Times New Roman" w:cs="Times New Roman"/>
          <w:bCs/>
          <w:sz w:val="26"/>
          <w:szCs w:val="26"/>
          <w:lang w:eastAsia="en-US"/>
        </w:rPr>
        <w:t xml:space="preserve">финансирование мероприятий </w:t>
      </w:r>
      <w:r w:rsidR="004161EE" w:rsidRPr="008D44FC">
        <w:rPr>
          <w:rFonts w:ascii="Times New Roman" w:eastAsiaTheme="minorHAnsi" w:hAnsi="Times New Roman" w:cs="Times New Roman"/>
          <w:bCs/>
          <w:sz w:val="26"/>
          <w:szCs w:val="26"/>
          <w:lang w:eastAsia="en-US"/>
        </w:rPr>
        <w:t xml:space="preserve">осуществлялось </w:t>
      </w:r>
      <w:r w:rsidRPr="008D44FC">
        <w:rPr>
          <w:rFonts w:ascii="Times New Roman" w:eastAsiaTheme="minorHAnsi" w:hAnsi="Times New Roman" w:cs="Times New Roman"/>
          <w:bCs/>
          <w:sz w:val="26"/>
          <w:szCs w:val="26"/>
          <w:lang w:eastAsia="en-US"/>
        </w:rPr>
        <w:t xml:space="preserve">в объеме </w:t>
      </w:r>
      <w:r w:rsidR="004161EE" w:rsidRPr="008D44FC">
        <w:rPr>
          <w:rFonts w:ascii="Times New Roman" w:eastAsiaTheme="minorHAnsi" w:hAnsi="Times New Roman" w:cs="Times New Roman"/>
          <w:bCs/>
          <w:sz w:val="26"/>
          <w:szCs w:val="26"/>
          <w:lang w:eastAsia="en-US"/>
        </w:rPr>
        <w:t xml:space="preserve">300 </w:t>
      </w:r>
      <w:r w:rsidRPr="008D44FC">
        <w:rPr>
          <w:rFonts w:ascii="Times New Roman" w:eastAsiaTheme="minorHAnsi" w:hAnsi="Times New Roman" w:cs="Times New Roman"/>
          <w:bCs/>
          <w:sz w:val="26"/>
          <w:szCs w:val="26"/>
          <w:lang w:eastAsia="en-US"/>
        </w:rPr>
        <w:t>тыс.</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рублей.</w:t>
      </w:r>
    </w:p>
    <w:p w14:paraId="67E797B8" w14:textId="5EFF59F9" w:rsidR="006F444D" w:rsidRPr="00BC2CB2"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За последние годы ор</w:t>
      </w:r>
      <w:r w:rsidR="004161EE" w:rsidRPr="008D44FC">
        <w:rPr>
          <w:rFonts w:ascii="Times New Roman" w:eastAsiaTheme="minorHAnsi" w:hAnsi="Times New Roman" w:cs="Times New Roman"/>
          <w:bCs/>
          <w:sz w:val="26"/>
          <w:szCs w:val="26"/>
          <w:lang w:eastAsia="en-US"/>
        </w:rPr>
        <w:t xml:space="preserve">ганы местного самоуправления </w:t>
      </w:r>
      <w:r w:rsidRPr="008D44FC">
        <w:rPr>
          <w:rFonts w:ascii="Times New Roman" w:eastAsiaTheme="minorHAnsi" w:hAnsi="Times New Roman" w:cs="Times New Roman"/>
          <w:bCs/>
          <w:sz w:val="26"/>
          <w:szCs w:val="26"/>
          <w:lang w:eastAsia="en-US"/>
        </w:rPr>
        <w:t>многое сделали по созданию условий</w:t>
      </w:r>
      <w:r w:rsidR="004161E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необходимых для освоения молодыми людьми разнообразных </w:t>
      </w:r>
      <w:r w:rsidRPr="00BC2CB2">
        <w:rPr>
          <w:rFonts w:ascii="Times New Roman" w:eastAsiaTheme="minorHAnsi" w:hAnsi="Times New Roman" w:cs="Times New Roman"/>
          <w:bCs/>
          <w:sz w:val="26"/>
          <w:szCs w:val="26"/>
          <w:lang w:eastAsia="en-US"/>
        </w:rPr>
        <w:t xml:space="preserve">социальных навыков и ролей, </w:t>
      </w:r>
      <w:r w:rsidR="004161EE" w:rsidRPr="00BC2CB2">
        <w:rPr>
          <w:rFonts w:ascii="Times New Roman" w:eastAsiaTheme="minorHAnsi" w:hAnsi="Times New Roman" w:cs="Times New Roman"/>
          <w:bCs/>
          <w:sz w:val="26"/>
          <w:szCs w:val="26"/>
          <w:lang w:eastAsia="en-US"/>
        </w:rPr>
        <w:t xml:space="preserve">в частности, </w:t>
      </w:r>
      <w:r w:rsidRPr="00BC2CB2">
        <w:rPr>
          <w:rFonts w:ascii="Times New Roman" w:eastAsiaTheme="minorHAnsi" w:hAnsi="Times New Roman" w:cs="Times New Roman"/>
          <w:bCs/>
          <w:sz w:val="26"/>
          <w:szCs w:val="26"/>
          <w:lang w:eastAsia="en-US"/>
        </w:rPr>
        <w:t>развития навыков самоорганизации и</w:t>
      </w:r>
      <w:r w:rsidR="009623CF" w:rsidRPr="00BC2CB2">
        <w:rPr>
          <w:rFonts w:ascii="Times New Roman" w:eastAsiaTheme="minorHAnsi" w:hAnsi="Times New Roman" w:cs="Times New Roman"/>
          <w:bCs/>
          <w:sz w:val="26"/>
          <w:szCs w:val="26"/>
          <w:lang w:eastAsia="en-US"/>
        </w:rPr>
        <w:t xml:space="preserve"> </w:t>
      </w:r>
      <w:r w:rsidRPr="00BC2CB2">
        <w:rPr>
          <w:rFonts w:ascii="Times New Roman" w:eastAsiaTheme="minorHAnsi" w:hAnsi="Times New Roman" w:cs="Times New Roman"/>
          <w:bCs/>
          <w:sz w:val="26"/>
          <w:szCs w:val="26"/>
          <w:lang w:eastAsia="en-US"/>
        </w:rPr>
        <w:t>гражданской ответственности за свою судьбу и развитие ме</w:t>
      </w:r>
      <w:r w:rsidR="004161EE" w:rsidRPr="00BC2CB2">
        <w:rPr>
          <w:rFonts w:ascii="Times New Roman" w:eastAsiaTheme="minorHAnsi" w:hAnsi="Times New Roman" w:cs="Times New Roman"/>
          <w:bCs/>
          <w:sz w:val="26"/>
          <w:szCs w:val="26"/>
          <w:lang w:eastAsia="en-US"/>
        </w:rPr>
        <w:t>стного сообщества. В результате</w:t>
      </w:r>
      <w:r w:rsidRPr="00BC2CB2">
        <w:rPr>
          <w:rFonts w:ascii="Times New Roman" w:eastAsiaTheme="minorHAnsi" w:hAnsi="Times New Roman" w:cs="Times New Roman"/>
          <w:bCs/>
          <w:sz w:val="26"/>
          <w:szCs w:val="26"/>
          <w:lang w:eastAsia="en-US"/>
        </w:rPr>
        <w:t xml:space="preserve"> доля молодых людей (от общей численности молодежи), принимающих участие в самых различных мероприятиях культурной и общественной жизни города составляет более 40%</w:t>
      </w:r>
      <w:r w:rsidR="004161EE" w:rsidRPr="00BC2CB2">
        <w:rPr>
          <w:rFonts w:ascii="Times New Roman" w:eastAsiaTheme="minorHAnsi" w:hAnsi="Times New Roman" w:cs="Times New Roman"/>
          <w:bCs/>
          <w:sz w:val="26"/>
          <w:szCs w:val="26"/>
          <w:lang w:eastAsia="en-US"/>
        </w:rPr>
        <w:t>.</w:t>
      </w:r>
    </w:p>
    <w:p w14:paraId="3AB4649B" w14:textId="77777777" w:rsidR="006F444D" w:rsidRPr="008D44FC" w:rsidRDefault="004161EE" w:rsidP="00E323C0">
      <w:pPr>
        <w:spacing w:after="0"/>
        <w:ind w:firstLine="567"/>
        <w:jc w:val="both"/>
        <w:rPr>
          <w:rFonts w:ascii="Times New Roman" w:eastAsiaTheme="minorHAnsi" w:hAnsi="Times New Roman" w:cs="Times New Roman"/>
          <w:bCs/>
          <w:sz w:val="26"/>
          <w:szCs w:val="26"/>
          <w:lang w:eastAsia="en-US"/>
        </w:rPr>
      </w:pPr>
      <w:r w:rsidRPr="00BC2CB2">
        <w:rPr>
          <w:rFonts w:ascii="Times New Roman" w:eastAsiaTheme="minorHAnsi" w:hAnsi="Times New Roman" w:cs="Times New Roman"/>
          <w:bCs/>
          <w:sz w:val="26"/>
          <w:szCs w:val="26"/>
          <w:lang w:eastAsia="en-US"/>
        </w:rPr>
        <w:t xml:space="preserve">С целью вовлечения молодых людей в процесс социально-экономического </w:t>
      </w:r>
      <w:r w:rsidRPr="008D44FC">
        <w:rPr>
          <w:rFonts w:ascii="Times New Roman" w:eastAsiaTheme="minorHAnsi" w:hAnsi="Times New Roman" w:cs="Times New Roman"/>
          <w:bCs/>
          <w:sz w:val="26"/>
          <w:szCs w:val="26"/>
          <w:lang w:eastAsia="en-US"/>
        </w:rPr>
        <w:t xml:space="preserve">развития округа, получение ими знаний и практических навыков в сфере муниципального управления и формирования кадрового резерва </w:t>
      </w:r>
      <w:r w:rsidR="006F444D" w:rsidRPr="008D44FC">
        <w:rPr>
          <w:rFonts w:ascii="Times New Roman" w:eastAsiaTheme="minorHAnsi" w:hAnsi="Times New Roman" w:cs="Times New Roman"/>
          <w:bCs/>
          <w:sz w:val="26"/>
          <w:szCs w:val="26"/>
          <w:lang w:eastAsia="en-US"/>
        </w:rPr>
        <w:t xml:space="preserve">в муниципалитете создана и начала действовать молодежная администрация.  </w:t>
      </w:r>
      <w:r w:rsidR="006F444D" w:rsidRPr="008D44FC">
        <w:rPr>
          <w:rFonts w:ascii="Times New Roman" w:hAnsi="Times New Roman" w:cs="Times New Roman"/>
          <w:color w:val="000000"/>
          <w:sz w:val="26"/>
          <w:szCs w:val="26"/>
        </w:rPr>
        <w:t xml:space="preserve">В состав этого органа молодежного самоуправления вошли гражданские активисты, молодые педагоги, волонтеры. За 2017 год молодежной администрацией подготовлены </w:t>
      </w:r>
      <w:r w:rsidR="00B076AE" w:rsidRPr="008D44FC">
        <w:rPr>
          <w:rFonts w:ascii="Times New Roman" w:hAnsi="Times New Roman" w:cs="Times New Roman"/>
          <w:color w:val="000000"/>
          <w:sz w:val="26"/>
          <w:szCs w:val="26"/>
        </w:rPr>
        <w:t xml:space="preserve">и осуществлены </w:t>
      </w:r>
      <w:r w:rsidRPr="008D44FC">
        <w:rPr>
          <w:rFonts w:ascii="Times New Roman" w:hAnsi="Times New Roman" w:cs="Times New Roman"/>
          <w:color w:val="000000"/>
          <w:sz w:val="26"/>
          <w:szCs w:val="26"/>
        </w:rPr>
        <w:t>мероприятия</w:t>
      </w:r>
      <w:r w:rsidR="006F444D" w:rsidRPr="008D44FC">
        <w:rPr>
          <w:rFonts w:ascii="Times New Roman" w:hAnsi="Times New Roman" w:cs="Times New Roman"/>
          <w:color w:val="000000"/>
          <w:sz w:val="26"/>
          <w:szCs w:val="26"/>
        </w:rPr>
        <w:t xml:space="preserve"> и проекты, </w:t>
      </w:r>
      <w:r w:rsidR="00B076AE" w:rsidRPr="008D44FC">
        <w:rPr>
          <w:rFonts w:ascii="Times New Roman" w:hAnsi="Times New Roman" w:cs="Times New Roman"/>
          <w:color w:val="000000"/>
          <w:sz w:val="26"/>
          <w:szCs w:val="26"/>
        </w:rPr>
        <w:t xml:space="preserve">в частности - «Я молодой» (город </w:t>
      </w:r>
      <w:r w:rsidR="006F444D" w:rsidRPr="008D44FC">
        <w:rPr>
          <w:rFonts w:ascii="Times New Roman" w:hAnsi="Times New Roman" w:cs="Times New Roman"/>
          <w:color w:val="000000"/>
          <w:sz w:val="26"/>
          <w:szCs w:val="26"/>
        </w:rPr>
        <w:t>Советск в лицах), «День молодежи», движение «Волонтеры Советска», «Сове</w:t>
      </w:r>
      <w:proofErr w:type="gramStart"/>
      <w:r w:rsidR="006F444D" w:rsidRPr="008D44FC">
        <w:rPr>
          <w:rFonts w:ascii="Times New Roman" w:hAnsi="Times New Roman" w:cs="Times New Roman"/>
          <w:color w:val="000000"/>
          <w:sz w:val="26"/>
          <w:szCs w:val="26"/>
        </w:rPr>
        <w:t>тск пр</w:t>
      </w:r>
      <w:proofErr w:type="gramEnd"/>
      <w:r w:rsidR="006F444D" w:rsidRPr="008D44FC">
        <w:rPr>
          <w:rFonts w:ascii="Times New Roman" w:hAnsi="Times New Roman" w:cs="Times New Roman"/>
          <w:color w:val="000000"/>
          <w:sz w:val="26"/>
          <w:szCs w:val="26"/>
        </w:rPr>
        <w:t>отив наркотиков» и другие.</w:t>
      </w:r>
    </w:p>
    <w:p w14:paraId="35846454" w14:textId="77777777" w:rsidR="00B076AE"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В общеобразовательных учреждениях более 100 учащихся принимает участие </w:t>
      </w:r>
      <w:r w:rsidR="00DF5C4E" w:rsidRPr="00DF5C4E">
        <w:rPr>
          <w:rFonts w:ascii="Times New Roman" w:eastAsiaTheme="minorHAnsi" w:hAnsi="Times New Roman" w:cs="Times New Roman"/>
          <w:bCs/>
          <w:color w:val="FF0000"/>
          <w:sz w:val="26"/>
          <w:szCs w:val="26"/>
          <w:lang w:eastAsia="en-US"/>
        </w:rPr>
        <w:t>в</w:t>
      </w:r>
      <w:r w:rsidR="009623CF">
        <w:rPr>
          <w:rFonts w:ascii="Times New Roman" w:eastAsiaTheme="minorHAnsi" w:hAnsi="Times New Roman" w:cs="Times New Roman"/>
          <w:bCs/>
          <w:color w:val="FF0000"/>
          <w:sz w:val="26"/>
          <w:szCs w:val="26"/>
          <w:lang w:eastAsia="en-US"/>
        </w:rPr>
        <w:t xml:space="preserve"> </w:t>
      </w:r>
      <w:r w:rsidRPr="008D44FC">
        <w:rPr>
          <w:rFonts w:ascii="Times New Roman" w:eastAsiaTheme="minorHAnsi" w:hAnsi="Times New Roman" w:cs="Times New Roman"/>
          <w:bCs/>
          <w:sz w:val="26"/>
          <w:szCs w:val="26"/>
          <w:lang w:eastAsia="en-US"/>
        </w:rPr>
        <w:t>развитии ученического самоуправления. Наиболее интересный опыт накоплен в лицеях №5 и №10</w:t>
      </w:r>
      <w:r w:rsidR="00B076A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а также в гимназии №1 и в школе № 4. </w:t>
      </w:r>
      <w:r w:rsidR="00B076AE" w:rsidRPr="008D44FC">
        <w:rPr>
          <w:rFonts w:ascii="Times New Roman" w:eastAsiaTheme="minorHAnsi" w:hAnsi="Times New Roman" w:cs="Times New Roman"/>
          <w:bCs/>
          <w:sz w:val="26"/>
          <w:szCs w:val="26"/>
          <w:lang w:eastAsia="en-US"/>
        </w:rPr>
        <w:t>М</w:t>
      </w:r>
      <w:r w:rsidRPr="008D44FC">
        <w:rPr>
          <w:rFonts w:ascii="Times New Roman" w:eastAsiaTheme="minorHAnsi" w:hAnsi="Times New Roman" w:cs="Times New Roman"/>
          <w:bCs/>
          <w:sz w:val="26"/>
          <w:szCs w:val="26"/>
          <w:lang w:eastAsia="en-US"/>
        </w:rPr>
        <w:t>олодежно</w:t>
      </w:r>
      <w:r w:rsidR="00B076AE" w:rsidRPr="008D44FC">
        <w:rPr>
          <w:rFonts w:ascii="Times New Roman" w:eastAsiaTheme="minorHAnsi" w:hAnsi="Times New Roman" w:cs="Times New Roman"/>
          <w:bCs/>
          <w:sz w:val="26"/>
          <w:szCs w:val="26"/>
          <w:lang w:eastAsia="en-US"/>
        </w:rPr>
        <w:t>е самоуправление</w:t>
      </w:r>
      <w:r w:rsidRPr="008D44FC">
        <w:rPr>
          <w:rFonts w:ascii="Times New Roman" w:eastAsiaTheme="minorHAnsi" w:hAnsi="Times New Roman" w:cs="Times New Roman"/>
          <w:bCs/>
          <w:sz w:val="26"/>
          <w:szCs w:val="26"/>
          <w:lang w:eastAsia="en-US"/>
        </w:rPr>
        <w:t xml:space="preserve"> позволяет не только представлять интересы учащихся, поддерживать их инициативы, но и разрабатывать предложения по совершенствованию учебного процесса, содействовать согласованию интересов учащихся, учителей и родителей. </w:t>
      </w:r>
    </w:p>
    <w:p w14:paraId="3309B213"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В 2017 году более 150 юношей и девушек принимали участие в областных, межрегиональных и международных конкурс</w:t>
      </w:r>
      <w:r w:rsidR="00B076AE" w:rsidRPr="008D44FC">
        <w:rPr>
          <w:rFonts w:ascii="Times New Roman" w:eastAsiaTheme="minorHAnsi" w:hAnsi="Times New Roman" w:cs="Times New Roman"/>
          <w:bCs/>
          <w:sz w:val="26"/>
          <w:szCs w:val="26"/>
          <w:lang w:eastAsia="en-US"/>
        </w:rPr>
        <w:t>ах</w:t>
      </w:r>
      <w:r w:rsidRPr="008D44FC">
        <w:rPr>
          <w:rFonts w:ascii="Times New Roman" w:eastAsiaTheme="minorHAnsi" w:hAnsi="Times New Roman" w:cs="Times New Roman"/>
          <w:bCs/>
          <w:sz w:val="26"/>
          <w:szCs w:val="26"/>
          <w:lang w:eastAsia="en-US"/>
        </w:rPr>
        <w:t xml:space="preserve">, направленных на </w:t>
      </w:r>
      <w:r w:rsidR="00B076AE" w:rsidRPr="008D44FC">
        <w:rPr>
          <w:rFonts w:ascii="Times New Roman" w:eastAsiaTheme="minorHAnsi" w:hAnsi="Times New Roman" w:cs="Times New Roman"/>
          <w:bCs/>
          <w:sz w:val="26"/>
          <w:szCs w:val="26"/>
          <w:lang w:eastAsia="en-US"/>
        </w:rPr>
        <w:t xml:space="preserve">выявление и </w:t>
      </w:r>
      <w:r w:rsidRPr="008D44FC">
        <w:rPr>
          <w:rFonts w:ascii="Times New Roman" w:eastAsiaTheme="minorHAnsi" w:hAnsi="Times New Roman" w:cs="Times New Roman"/>
          <w:bCs/>
          <w:sz w:val="26"/>
          <w:szCs w:val="26"/>
          <w:lang w:eastAsia="en-US"/>
        </w:rPr>
        <w:t>продвижение инициативной и талантливой молодежи.</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Так, например,</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 xml:space="preserve">молодежные коллективы города стали участниками более 10 турниров интеллектуальных игр, в том числе «Что? Где? Когда?». На территории округа создана «Советская лига КВН». В рамках празднования дня города состоялось проведение Кубка Глав КВН – 2017, в котором приняли участие команды со всей области, а также прибалтийских стран. </w:t>
      </w:r>
    </w:p>
    <w:p w14:paraId="1601484A" w14:textId="77777777" w:rsidR="00B076AE" w:rsidRPr="008D44FC" w:rsidRDefault="006F444D"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Общественные организации молодежи при поддержке администрации округа и </w:t>
      </w:r>
      <w:r w:rsidRPr="008D44FC">
        <w:rPr>
          <w:rFonts w:ascii="Times New Roman" w:hAnsi="Times New Roman" w:cs="Times New Roman"/>
          <w:color w:val="020C22"/>
          <w:sz w:val="26"/>
          <w:szCs w:val="26"/>
          <w:shd w:val="clear" w:color="auto" w:fill="FFFFFF"/>
        </w:rPr>
        <w:t>Агентства по делам молодежи Калининградской области участвуют </w:t>
      </w:r>
      <w:r w:rsidRPr="008D44FC">
        <w:rPr>
          <w:rFonts w:ascii="Times New Roman" w:eastAsiaTheme="minorHAnsi" w:hAnsi="Times New Roman" w:cs="Times New Roman"/>
          <w:bCs/>
          <w:sz w:val="26"/>
          <w:szCs w:val="26"/>
          <w:lang w:eastAsia="en-US"/>
        </w:rPr>
        <w:t xml:space="preserve"> в реализации 5  проектов общественно значимой направленности.</w:t>
      </w:r>
      <w:r w:rsidRPr="008D44FC">
        <w:rPr>
          <w:rFonts w:ascii="Times New Roman" w:hAnsi="Times New Roman" w:cs="Times New Roman"/>
          <w:sz w:val="26"/>
          <w:szCs w:val="26"/>
        </w:rPr>
        <w:t xml:space="preserve"> Среди </w:t>
      </w:r>
      <w:proofErr w:type="gramStart"/>
      <w:r w:rsidRPr="008D44FC">
        <w:rPr>
          <w:rFonts w:ascii="Times New Roman" w:hAnsi="Times New Roman" w:cs="Times New Roman"/>
          <w:sz w:val="26"/>
          <w:szCs w:val="26"/>
        </w:rPr>
        <w:t>которых</w:t>
      </w:r>
      <w:proofErr w:type="gramEnd"/>
      <w:r w:rsidRPr="008D44FC">
        <w:rPr>
          <w:rFonts w:ascii="Times New Roman" w:hAnsi="Times New Roman" w:cs="Times New Roman"/>
          <w:sz w:val="26"/>
          <w:szCs w:val="26"/>
        </w:rPr>
        <w:t xml:space="preserve"> можно назвать Международный съезд славянской молодежи, «Зарница </w:t>
      </w:r>
      <w:r w:rsidRPr="008D44FC">
        <w:rPr>
          <w:rFonts w:ascii="Times New Roman" w:hAnsi="Times New Roman" w:cs="Times New Roman"/>
          <w:sz w:val="26"/>
          <w:szCs w:val="26"/>
          <w:lang w:val="en-US"/>
        </w:rPr>
        <w:t>XXI</w:t>
      </w:r>
      <w:r w:rsidRPr="008D44FC">
        <w:rPr>
          <w:rFonts w:ascii="Times New Roman" w:hAnsi="Times New Roman" w:cs="Times New Roman"/>
          <w:sz w:val="26"/>
          <w:szCs w:val="26"/>
        </w:rPr>
        <w:t xml:space="preserve"> века». </w:t>
      </w:r>
    </w:p>
    <w:p w14:paraId="4A3EFA00" w14:textId="77777777" w:rsidR="006F444D" w:rsidRPr="008D44FC" w:rsidRDefault="006F444D" w:rsidP="00E323C0">
      <w:pPr>
        <w:spacing w:after="0"/>
        <w:ind w:firstLine="567"/>
        <w:jc w:val="both"/>
        <w:rPr>
          <w:rFonts w:ascii="Times New Roman" w:hAnsi="Times New Roman" w:cs="Times New Roman"/>
          <w:sz w:val="26"/>
          <w:szCs w:val="26"/>
        </w:rPr>
      </w:pPr>
      <w:r w:rsidRPr="00BC7784">
        <w:rPr>
          <w:rFonts w:ascii="Times New Roman" w:eastAsiaTheme="minorHAnsi" w:hAnsi="Times New Roman" w:cs="Times New Roman"/>
          <w:bCs/>
          <w:color w:val="000000" w:themeColor="text1"/>
          <w:sz w:val="26"/>
          <w:szCs w:val="26"/>
          <w:lang w:eastAsia="en-US"/>
        </w:rPr>
        <w:lastRenderedPageBreak/>
        <w:t xml:space="preserve">В последние годы в округе активно развивается волонтерское движение. </w:t>
      </w:r>
      <w:r w:rsidRPr="008D44FC">
        <w:rPr>
          <w:rFonts w:ascii="Times New Roman" w:eastAsiaTheme="minorHAnsi" w:hAnsi="Times New Roman" w:cs="Times New Roman"/>
          <w:bCs/>
          <w:sz w:val="26"/>
          <w:szCs w:val="26"/>
          <w:lang w:eastAsia="en-US"/>
        </w:rPr>
        <w:t>На территории муниципалитета сформированы отряды при молодежной администрации округа,</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а также на базе общеобразовательных учебных учреждений и Центра культуры и досуга «Парус». Волонтеры приняли участи в проведении благотворительных и гражданских акций «Свет рождественской звезды» «Дарить добро», «Поможем нашим братьям меньшим», «Георгиевская лента», «День героев и многих других. Представители волонтерского отряда приняли участие во Всемирном Фестивале Молодежи и Студентов в г. Сочи.</w:t>
      </w:r>
    </w:p>
    <w:p w14:paraId="6D09B7E6" w14:textId="77777777" w:rsidR="0088544E" w:rsidRPr="008D44FC" w:rsidRDefault="0088544E" w:rsidP="0088544E">
      <w:pPr>
        <w:spacing w:after="0"/>
        <w:ind w:firstLine="567"/>
        <w:jc w:val="both"/>
        <w:rPr>
          <w:rFonts w:ascii="Times New Roman" w:eastAsiaTheme="minorHAnsi" w:hAnsi="Times New Roman" w:cs="Times New Roman"/>
          <w:bCs/>
          <w:sz w:val="26"/>
          <w:szCs w:val="26"/>
          <w:lang w:eastAsia="en-US"/>
        </w:rPr>
      </w:pPr>
      <w:r w:rsidRPr="00BC2CB2">
        <w:rPr>
          <w:rFonts w:ascii="Times New Roman" w:hAnsi="Times New Roman" w:cs="Times New Roman"/>
          <w:sz w:val="26"/>
          <w:szCs w:val="26"/>
        </w:rPr>
        <w:t>Вместе с тем, в молодежной среде отмечается ряд проблем, среди которых можно выделить незначительную вовлеченность в постоянно действующие  институты гражданского общества, в которых принимает участие не более 5 – 7% молодых людей, относительно низкую</w:t>
      </w:r>
      <w:r w:rsidR="002969D8" w:rsidRPr="00BC2CB2">
        <w:rPr>
          <w:rFonts w:ascii="Times New Roman" w:hAnsi="Times New Roman" w:cs="Times New Roman"/>
          <w:sz w:val="26"/>
          <w:szCs w:val="26"/>
        </w:rPr>
        <w:t xml:space="preserve"> </w:t>
      </w:r>
      <w:r w:rsidRPr="00BC2CB2">
        <w:rPr>
          <w:rFonts w:ascii="Times New Roman" w:hAnsi="Times New Roman" w:cs="Times New Roman"/>
          <w:sz w:val="26"/>
          <w:szCs w:val="26"/>
        </w:rPr>
        <w:t xml:space="preserve">культуру ответственного гражданского поведения, связанную с пренебрежением к закону, правонарушениями, </w:t>
      </w:r>
      <w:r w:rsidRPr="00BC2CB2">
        <w:rPr>
          <w:rFonts w:ascii="Times New Roman" w:eastAsiaTheme="minorHAnsi" w:hAnsi="Times New Roman" w:cs="Times New Roman"/>
          <w:bCs/>
          <w:sz w:val="26"/>
          <w:szCs w:val="26"/>
          <w:lang w:eastAsia="en-US"/>
        </w:rPr>
        <w:t xml:space="preserve">употреблением наркотических </w:t>
      </w:r>
      <w:r w:rsidRPr="008D44FC">
        <w:rPr>
          <w:rFonts w:ascii="Times New Roman" w:eastAsiaTheme="minorHAnsi" w:hAnsi="Times New Roman" w:cs="Times New Roman"/>
          <w:bCs/>
          <w:sz w:val="26"/>
          <w:szCs w:val="26"/>
          <w:lang w:eastAsia="en-US"/>
        </w:rPr>
        <w:t xml:space="preserve">средств. </w:t>
      </w:r>
    </w:p>
    <w:p w14:paraId="58FBCC27" w14:textId="77777777" w:rsidR="0013569B"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Некоторые проблемы молодых людей возникают на развилке ожиданий и реальности, особенно тех из них, кто попадает в трудные жизненные ситуации в семье, с проблемами продолжения образования, ограниченного выбора профессии и трудоустройства. Практически каждый пятый молодой человек официально является безработным, что зачастую свидетельствует об уходе определенной части молодежи в теневой сектор экономики.</w:t>
      </w:r>
    </w:p>
    <w:p w14:paraId="4ED3DF51" w14:textId="77777777" w:rsidR="004A397B" w:rsidRPr="008D44FC" w:rsidRDefault="004A397B" w:rsidP="00E323C0">
      <w:pPr>
        <w:spacing w:after="0"/>
        <w:ind w:firstLine="567"/>
        <w:jc w:val="both"/>
        <w:rPr>
          <w:rFonts w:ascii="Times New Roman" w:eastAsiaTheme="minorHAnsi" w:hAnsi="Times New Roman" w:cs="Times New Roman"/>
          <w:bCs/>
          <w:sz w:val="26"/>
          <w:szCs w:val="26"/>
          <w:lang w:eastAsia="en-US"/>
        </w:rPr>
      </w:pPr>
    </w:p>
    <w:p w14:paraId="312AF686" w14:textId="77777777" w:rsidR="001F4031" w:rsidRPr="002A6EA3" w:rsidRDefault="00430D13"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Социальная инфраструктура, доступность услуг и поддержка отдельных категорий населения</w:t>
      </w:r>
    </w:p>
    <w:p w14:paraId="58405330" w14:textId="77777777" w:rsidR="002A6EA3" w:rsidRDefault="002A6EA3" w:rsidP="00E323C0">
      <w:pPr>
        <w:spacing w:after="0"/>
        <w:ind w:firstLine="567"/>
        <w:jc w:val="both"/>
        <w:rPr>
          <w:rFonts w:ascii="Times New Roman" w:hAnsi="Times New Roman" w:cs="Times New Roman"/>
          <w:sz w:val="26"/>
          <w:szCs w:val="26"/>
        </w:rPr>
      </w:pPr>
    </w:p>
    <w:p w14:paraId="36C4307B" w14:textId="77777777" w:rsidR="00B82854" w:rsidRPr="00543045" w:rsidRDefault="00B8285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На территории округа за последние три года действовали и продолжают осуществляться три муниципальные программы</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комплексное развитие социальной инфраструктуры на период с 2017</w:t>
      </w:r>
      <w:r w:rsidR="00B076AE" w:rsidRPr="008D44FC">
        <w:rPr>
          <w:rFonts w:ascii="Times New Roman" w:hAnsi="Times New Roman" w:cs="Times New Roman"/>
          <w:sz w:val="26"/>
          <w:szCs w:val="26"/>
        </w:rPr>
        <w:t>г. по 2026</w:t>
      </w:r>
      <w:r w:rsidRPr="008D44FC">
        <w:rPr>
          <w:rFonts w:ascii="Times New Roman" w:hAnsi="Times New Roman" w:cs="Times New Roman"/>
          <w:sz w:val="26"/>
          <w:szCs w:val="26"/>
        </w:rPr>
        <w:t>г</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социальная поддержка отдельных категорий граждан на 2016-2018 годы; формирование среды жизнедеятельности, доступной для инвалидов и других маломобильных групп населения на период с 2015 до 2020 года. </w:t>
      </w:r>
      <w:proofErr w:type="gramStart"/>
      <w:r w:rsidRPr="00543045">
        <w:rPr>
          <w:rFonts w:ascii="Times New Roman" w:hAnsi="Times New Roman" w:cs="Times New Roman"/>
          <w:color w:val="000000" w:themeColor="text1"/>
          <w:sz w:val="26"/>
          <w:szCs w:val="26"/>
        </w:rPr>
        <w:t xml:space="preserve">На проведение социальной политики и реализацию этих программ за 2015-2017 годы выделялось </w:t>
      </w:r>
      <w:r w:rsidR="00B076AE" w:rsidRPr="00543045">
        <w:rPr>
          <w:rFonts w:ascii="Times New Roman" w:hAnsi="Times New Roman" w:cs="Times New Roman"/>
          <w:color w:val="000000" w:themeColor="text1"/>
          <w:sz w:val="26"/>
          <w:szCs w:val="26"/>
        </w:rPr>
        <w:t xml:space="preserve">финансирование в размере </w:t>
      </w:r>
      <w:r w:rsidRPr="00543045">
        <w:rPr>
          <w:rFonts w:ascii="Times New Roman" w:hAnsi="Times New Roman" w:cs="Times New Roman"/>
          <w:color w:val="000000" w:themeColor="text1"/>
          <w:sz w:val="26"/>
          <w:szCs w:val="26"/>
        </w:rPr>
        <w:t>4,9% от муниципального бюджета округа</w:t>
      </w:r>
      <w:r w:rsidR="008C47BC" w:rsidRPr="00543045">
        <w:rPr>
          <w:rFonts w:ascii="Times New Roman" w:hAnsi="Times New Roman" w:cs="Times New Roman"/>
          <w:color w:val="000000" w:themeColor="text1"/>
          <w:sz w:val="26"/>
          <w:szCs w:val="26"/>
        </w:rPr>
        <w:t>.</w:t>
      </w:r>
      <w:r w:rsidR="00BC7784" w:rsidRPr="00543045">
        <w:rPr>
          <w:rFonts w:ascii="Times New Roman" w:hAnsi="Times New Roman" w:cs="Times New Roman"/>
          <w:color w:val="000000" w:themeColor="text1"/>
          <w:sz w:val="26"/>
          <w:szCs w:val="26"/>
        </w:rPr>
        <w:t>)</w:t>
      </w:r>
      <w:proofErr w:type="gramEnd"/>
    </w:p>
    <w:p w14:paraId="1F84A29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Уровень обеспеченности муниципальной социальной инфраструктурой (объектов образования, культуры и досуга, спорта и социального обслуживания) в целом соответствует нормативным значениям градостроительного проектирования в округе (100%), за исключением объектов здравоохранения (90%), управление которыми относится к государственным органам власти.  </w:t>
      </w:r>
    </w:p>
    <w:p w14:paraId="3E5D843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Однако</w:t>
      </w:r>
      <w:proofErr w:type="gramStart"/>
      <w:r w:rsidRPr="008D44FC">
        <w:rPr>
          <w:rFonts w:ascii="Times New Roman" w:hAnsi="Times New Roman" w:cs="Times New Roman"/>
          <w:sz w:val="26"/>
          <w:szCs w:val="26"/>
        </w:rPr>
        <w:t>,</w:t>
      </w:r>
      <w:proofErr w:type="gramEnd"/>
      <w:r w:rsidRPr="008D44FC">
        <w:rPr>
          <w:rFonts w:ascii="Times New Roman" w:hAnsi="Times New Roman" w:cs="Times New Roman"/>
          <w:sz w:val="26"/>
          <w:szCs w:val="26"/>
        </w:rPr>
        <w:t xml:space="preserve"> на протяжении длительного времени планировка и застройка городской территории, формирование жилых и рекреационных зон, разработка проектных решений на новое строительство и реконструкцию зданий производились без учета требований доступности для инвалидов и других маломобильных групп населения. В то же время</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за последние 10 лет численность </w:t>
      </w:r>
      <w:r w:rsidRPr="008D44FC">
        <w:rPr>
          <w:rFonts w:ascii="Times New Roman" w:hAnsi="Times New Roman" w:cs="Times New Roman"/>
          <w:sz w:val="26"/>
          <w:szCs w:val="26"/>
        </w:rPr>
        <w:lastRenderedPageBreak/>
        <w:t>населения старше трудоспособного возраста на территории округа увеличилось практически на одну треть и составляет в настоящее время более 12 тыс. человек.</w:t>
      </w:r>
    </w:p>
    <w:p w14:paraId="24A72A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Как следствие, увеличилось не только количество лиц пожилого возраста, но и численность инвалидов. Только за 2014- 2017 годы количество инвалидов увеличилось более </w:t>
      </w:r>
      <w:r w:rsidR="00B076AE" w:rsidRPr="008D44FC">
        <w:rPr>
          <w:rFonts w:ascii="Times New Roman" w:hAnsi="Times New Roman" w:cs="Times New Roman"/>
          <w:sz w:val="26"/>
          <w:szCs w:val="26"/>
        </w:rPr>
        <w:t>чем на 30%</w:t>
      </w:r>
      <w:r w:rsidRPr="008D44FC">
        <w:rPr>
          <w:rFonts w:ascii="Times New Roman" w:hAnsi="Times New Roman" w:cs="Times New Roman"/>
          <w:sz w:val="26"/>
          <w:szCs w:val="26"/>
        </w:rPr>
        <w:t xml:space="preserve"> - с 3120 до 4390 человек. В этой связи вопросы создания доступной и комфортной среды для людей с ограниченными возможностями здоровья являются для округа, как и для всего региона в целом,</w:t>
      </w:r>
      <w:r w:rsidRPr="008D44FC">
        <w:rPr>
          <w:rFonts w:ascii="Times New Roman" w:hAnsi="Times New Roman" w:cs="Times New Roman"/>
          <w:sz w:val="26"/>
          <w:szCs w:val="26"/>
        </w:rPr>
        <w:br/>
        <w:t xml:space="preserve">весьма актуальными. </w:t>
      </w:r>
    </w:p>
    <w:p w14:paraId="3C07BA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Большинство объектов социальной инфраструктуры, включая жилые дома, не имеют специальных приспособлений, подъемников, пандусов, облегчающих прохождение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этих категорий граждан в здания. Кроме того, многие из них размещены в зданиях довоенной постройки, не подлежащих реконструкции. Поэтому в целях обеспечения их доступности необходимо будет использовать мобильные устройства и приспособлени</w:t>
      </w:r>
      <w:proofErr w:type="gramStart"/>
      <w:r w:rsidRPr="008D44FC">
        <w:rPr>
          <w:rFonts w:ascii="Times New Roman" w:hAnsi="Times New Roman" w:cs="Times New Roman"/>
          <w:sz w:val="26"/>
          <w:szCs w:val="26"/>
        </w:rPr>
        <w:t>я(</w:t>
      </w:r>
      <w:proofErr w:type="gramEnd"/>
      <w:r w:rsidRPr="008D44FC">
        <w:rPr>
          <w:rFonts w:ascii="Times New Roman" w:hAnsi="Times New Roman" w:cs="Times New Roman"/>
          <w:sz w:val="26"/>
          <w:szCs w:val="26"/>
        </w:rPr>
        <w:t xml:space="preserve">мобильные гусеничные или шагающие </w:t>
      </w:r>
      <w:proofErr w:type="spellStart"/>
      <w:r w:rsidRPr="008D44FC">
        <w:rPr>
          <w:rFonts w:ascii="Times New Roman" w:hAnsi="Times New Roman" w:cs="Times New Roman"/>
          <w:sz w:val="26"/>
          <w:szCs w:val="26"/>
        </w:rPr>
        <w:t>ступенькоходы</w:t>
      </w:r>
      <w:proofErr w:type="spellEnd"/>
      <w:r w:rsidRPr="008D44FC">
        <w:rPr>
          <w:rFonts w:ascii="Times New Roman" w:hAnsi="Times New Roman" w:cs="Times New Roman"/>
          <w:sz w:val="26"/>
          <w:szCs w:val="26"/>
        </w:rPr>
        <w:t>, телескопические пандусы и др</w:t>
      </w:r>
      <w:r w:rsidR="0081077D">
        <w:rPr>
          <w:rFonts w:ascii="Times New Roman" w:hAnsi="Times New Roman" w:cs="Times New Roman"/>
          <w:sz w:val="26"/>
          <w:szCs w:val="26"/>
        </w:rPr>
        <w:t>.</w:t>
      </w:r>
      <w:r w:rsidRPr="008D44FC">
        <w:rPr>
          <w:rFonts w:ascii="Times New Roman" w:hAnsi="Times New Roman" w:cs="Times New Roman"/>
          <w:sz w:val="26"/>
          <w:szCs w:val="26"/>
        </w:rPr>
        <w:t>).</w:t>
      </w:r>
    </w:p>
    <w:p w14:paraId="0F965E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Транспортные коммуникации города также не приспособлены к возможностям инвалидов 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маломобильных групп населения. Пешеходная часть улиц в большинстве случаев, особенно на окраинах города, не обеспечивает передвижение инвалидов в креслах-колясках. На светофоре отсутствуют сигнальные устройства, которые облегчили бы переход через улицу инвалидов по зрению и слабовидящих граждан.</w:t>
      </w:r>
    </w:p>
    <w:p w14:paraId="16C69D7A" w14:textId="77777777" w:rsidR="005A3B1C" w:rsidRPr="008D44FC" w:rsidRDefault="005A3B1C"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2017 года в рамках реализации муниципальных программ работы по капитальному ремонту дорог, тротуаров </w:t>
      </w:r>
      <w:r w:rsidRPr="008D44FC">
        <w:rPr>
          <w:rFonts w:ascii="Times New Roman" w:eastAsia="Times New Roman" w:hAnsi="Times New Roman" w:cs="Times New Roman"/>
          <w:sz w:val="26"/>
          <w:szCs w:val="26"/>
        </w:rPr>
        <w:t xml:space="preserve">проводятся в соответствии с </w:t>
      </w:r>
      <w:r w:rsidRPr="008D44FC">
        <w:rPr>
          <w:rFonts w:ascii="Times New Roman" w:eastAsia="Times New Roman" w:hAnsi="Times New Roman" w:cs="Times New Roman"/>
          <w:sz w:val="26"/>
          <w:szCs w:val="26"/>
          <w:lang w:eastAsia="en-US"/>
        </w:rPr>
        <w:t>требованиями обеспечения доступности для маломобильных групп населения.</w:t>
      </w:r>
    </w:p>
    <w:p w14:paraId="5C94001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этой связи, администрацией округа была создана комиссия</w:t>
      </w:r>
      <w:r w:rsidR="00220C72" w:rsidRPr="008D44FC">
        <w:rPr>
          <w:rFonts w:ascii="Times New Roman" w:hAnsi="Times New Roman" w:cs="Times New Roman"/>
          <w:sz w:val="26"/>
          <w:szCs w:val="26"/>
        </w:rPr>
        <w:t xml:space="preserve">, </w:t>
      </w:r>
      <w:r w:rsidRPr="008D44FC">
        <w:rPr>
          <w:rFonts w:ascii="Times New Roman" w:hAnsi="Times New Roman" w:cs="Times New Roman"/>
          <w:sz w:val="26"/>
          <w:szCs w:val="26"/>
        </w:rPr>
        <w:t>которая на основе Методических рекомендаций Министерства труда и социальной защиты Российской Федерации, определила доступность объектов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социальной, транспортной и инженерной инфраструктур, услуг образования и культуры, здравоохранения, спорта и отдыха на территории округа для инвалидов и других маломобильных групп населения.</w:t>
      </w:r>
    </w:p>
    <w:p w14:paraId="34D3BFEE" w14:textId="77777777" w:rsidR="00B82854" w:rsidRPr="008D44FC" w:rsidRDefault="00B82854" w:rsidP="00E323C0">
      <w:pPr>
        <w:spacing w:after="0"/>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t>В результате, уровень доступности социально значимых объектов для указанных групп  населения</w:t>
      </w:r>
      <w:r w:rsidR="00B076AE" w:rsidRPr="008D44FC">
        <w:rPr>
          <w:rFonts w:ascii="Times New Roman" w:hAnsi="Times New Roman" w:cs="Times New Roman"/>
          <w:sz w:val="26"/>
          <w:szCs w:val="26"/>
        </w:rPr>
        <w:t xml:space="preserve"> выглядит следующим образом:</w:t>
      </w:r>
      <w:r w:rsidRPr="008D44FC">
        <w:rPr>
          <w:rFonts w:ascii="Times New Roman" w:hAnsi="Times New Roman" w:cs="Times New Roman"/>
          <w:sz w:val="26"/>
          <w:szCs w:val="26"/>
        </w:rPr>
        <w:t xml:space="preserve"> доля приоритетных объектов социальной инфраструктуры – 25%; доля учреждений социального обслуживания населения и прилегающих к ним территорий -  30%; доля учреждений культуры и прилегающих к ним территорий -  70%; доля парковочных мест – 60%; доля транспортных средств</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оборудованных для инвалидов – 25%;</w:t>
      </w:r>
      <w:proofErr w:type="gramEnd"/>
      <w:r w:rsidRPr="008D44FC">
        <w:rPr>
          <w:rFonts w:ascii="Times New Roman" w:hAnsi="Times New Roman" w:cs="Times New Roman"/>
          <w:sz w:val="26"/>
          <w:szCs w:val="26"/>
        </w:rPr>
        <w:t xml:space="preserve"> доля организаций социального обслуживания оснащенных специализированным транспортом или оборудованием  - 60%; доля пешеходных путей при проведении ремонта </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50%; доля массовой </w:t>
      </w:r>
      <w:r w:rsidR="00C540BB" w:rsidRPr="008D44FC">
        <w:rPr>
          <w:rFonts w:ascii="Times New Roman" w:hAnsi="Times New Roman" w:cs="Times New Roman"/>
          <w:sz w:val="26"/>
          <w:szCs w:val="26"/>
        </w:rPr>
        <w:t>адаптивной физической культуры -</w:t>
      </w:r>
      <w:r w:rsidRPr="008D44FC">
        <w:rPr>
          <w:rFonts w:ascii="Times New Roman" w:hAnsi="Times New Roman" w:cs="Times New Roman"/>
          <w:sz w:val="26"/>
          <w:szCs w:val="26"/>
        </w:rPr>
        <w:t xml:space="preserve"> 50%.</w:t>
      </w:r>
    </w:p>
    <w:p w14:paraId="3A76DDEF" w14:textId="77777777" w:rsidR="00B82854" w:rsidRPr="008D44FC" w:rsidRDefault="00B82854" w:rsidP="00E323C0">
      <w:pPr>
        <w:spacing w:after="0"/>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t>Проведенная диагностика показывает, что в округе за последние годы уже многое сделано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адаптации социальных учреждений и прилегающих к ним территорий для лиц с ограниченными физическими возможностями, в том числе, </w:t>
      </w:r>
      <w:r w:rsidRPr="008D44FC">
        <w:rPr>
          <w:rFonts w:ascii="Times New Roman" w:hAnsi="Times New Roman" w:cs="Times New Roman"/>
          <w:sz w:val="26"/>
          <w:szCs w:val="26"/>
        </w:rPr>
        <w:lastRenderedPageBreak/>
        <w:t>установка пандусов,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поручней,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средств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ориентации для инвалидов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зрению и слуху, расширение дверных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проемов, установка подъемных устройств,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приспособление путей движения внутри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зданий, реконструкция санузлов, обустройство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парковочных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площадок и др.</w:t>
      </w:r>
      <w:proofErr w:type="gramEnd"/>
    </w:p>
    <w:p w14:paraId="7D2CF6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Создана служба «одного окна» с функциями обеспечения инвалидов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техническими средствами реабилитации, организовано предоставление государственных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услуг в электронном виде, практически всем обратившимся инвалидам предоставляются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различные виды реабилитационных услуг. Кроме того, в округе ежегодно проводятся мероприятия в рамках проведение месячников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«Инвалиды рядом с нами», а также акции «Дни белой трости», «В мире безмолвия».</w:t>
      </w:r>
    </w:p>
    <w:p w14:paraId="41054D0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округе проживает более 5 тыс. граждан, имеющих денежные доходы ниже величины прожиточного минимума, что не покрывает рост цен на продукты питания, лекарственные препараты, коммунальные, бытовые и транспортные услуги. Труднее всего в сложившейся ситуации выживать одиноким пенсионерам, основная часть пенсии которых расходуется на оплату коммунальных платежей и продуктов питания. </w:t>
      </w:r>
    </w:p>
    <w:p w14:paraId="0367BEC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Поэтому повышение уровня и качества жизни граждан с низким уровнем доходов, а также семей с детьми, – одно из основных направлений социальной политики органов местного самоуправления округа, что предполагает оказание адресной социальной поддержки этим категориям граждан. Решение о назначении и выплате денежной и натуральной помощи, предоставление льгот принимается специально созданной комиссией при администрации округа. </w:t>
      </w:r>
    </w:p>
    <w:p w14:paraId="3E0DF67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Многие семьи на территории округа зачастую оказываются в трудной жизненной ситуации - длительная безработица по уважительной причине, </w:t>
      </w:r>
      <w:proofErr w:type="spellStart"/>
      <w:r w:rsidRPr="008D44FC">
        <w:rPr>
          <w:rFonts w:ascii="Times New Roman" w:hAnsi="Times New Roman" w:cs="Times New Roman"/>
          <w:sz w:val="26"/>
          <w:szCs w:val="26"/>
        </w:rPr>
        <w:t>малообеспеченность</w:t>
      </w:r>
      <w:proofErr w:type="spellEnd"/>
      <w:r w:rsidRPr="008D44FC">
        <w:rPr>
          <w:rFonts w:ascii="Times New Roman" w:hAnsi="Times New Roman" w:cs="Times New Roman"/>
          <w:sz w:val="26"/>
          <w:szCs w:val="26"/>
        </w:rPr>
        <w:t xml:space="preserve">, </w:t>
      </w:r>
      <w:r w:rsidR="00C540BB" w:rsidRPr="008D44FC">
        <w:rPr>
          <w:rFonts w:ascii="Times New Roman" w:hAnsi="Times New Roman" w:cs="Times New Roman"/>
          <w:sz w:val="26"/>
          <w:szCs w:val="26"/>
        </w:rPr>
        <w:t xml:space="preserve">болезни, </w:t>
      </w:r>
      <w:r w:rsidRPr="008D44FC">
        <w:rPr>
          <w:rFonts w:ascii="Times New Roman" w:hAnsi="Times New Roman" w:cs="Times New Roman"/>
          <w:sz w:val="26"/>
          <w:szCs w:val="26"/>
        </w:rPr>
        <w:t xml:space="preserve">конфликты и жестокое обращение в семье и т.п. В этой связи, в 2017 году получили срочную социальную помощь 130 семей с несовершеннолетними детьми, находящихся в трудной жизненной ситуации. Еще 350 многодетных малоимущих семей получили денежную выплату на подготовку детей к школе. Кроме того, 1600 учащихся получили право на бесплатное горячее питание в школах.  </w:t>
      </w:r>
    </w:p>
    <w:p w14:paraId="38B3F7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Право преимущественного получения спортивно-оздоровительных услуг, предоставляемых муниципальным физкультурно-оздоровительным комплексом «Дружба» имеют участники Великой Отечественной войны, нераб</w:t>
      </w:r>
      <w:r w:rsidR="00220C72" w:rsidRPr="008D44FC">
        <w:rPr>
          <w:rFonts w:ascii="Times New Roman" w:hAnsi="Times New Roman" w:cs="Times New Roman"/>
          <w:sz w:val="26"/>
          <w:szCs w:val="26"/>
        </w:rPr>
        <w:t>отающие пенсионеры по возрасту,</w:t>
      </w:r>
      <w:r w:rsidRPr="008D44FC">
        <w:rPr>
          <w:rFonts w:ascii="Times New Roman" w:hAnsi="Times New Roman" w:cs="Times New Roman"/>
          <w:sz w:val="26"/>
          <w:szCs w:val="26"/>
        </w:rPr>
        <w:t xml:space="preserve"> инвалиды 1 и 2 групп, а также дети-инвалиды. В 2017 году такими услугами воспользовались 215 человек.</w:t>
      </w:r>
    </w:p>
    <w:p w14:paraId="6B3D5B75"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Социальные услуги гражданам пожилого возраста и инвалидам на территории округа оказываются также муниципальным учреждением социального обслуживания «Вита». Основные виды его деятельност</w:t>
      </w:r>
      <w:proofErr w:type="gramStart"/>
      <w:r w:rsidRPr="008D44FC">
        <w:rPr>
          <w:rFonts w:ascii="Times New Roman" w:hAnsi="Times New Roman" w:cs="Times New Roman"/>
          <w:sz w:val="26"/>
          <w:szCs w:val="26"/>
        </w:rPr>
        <w:t>и–</w:t>
      </w:r>
      <w:proofErr w:type="gramEnd"/>
      <w:r w:rsidRPr="008D44FC">
        <w:rPr>
          <w:rFonts w:ascii="Times New Roman" w:hAnsi="Times New Roman" w:cs="Times New Roman"/>
          <w:sz w:val="26"/>
          <w:szCs w:val="26"/>
        </w:rPr>
        <w:t xml:space="preserve"> это предоставление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социальных услуг на дому и в полустационарной форме, а также оказание транспортных услуг инвалидам. В настоящее время этими услугами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пользуются </w:t>
      </w:r>
      <w:r w:rsidRPr="008D44FC">
        <w:rPr>
          <w:rFonts w:ascii="Times New Roman" w:hAnsi="Times New Roman" w:cs="Times New Roman"/>
          <w:sz w:val="26"/>
          <w:szCs w:val="26"/>
        </w:rPr>
        <w:lastRenderedPageBreak/>
        <w:t>бесплатно или на условиях частичной оплаты свыше 400 лиц пожилого возраста и инвалидов.</w:t>
      </w:r>
    </w:p>
    <w:p w14:paraId="2BEA7A56"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в рамках реализации мер, направленных на поддержку доступа негосударственных организаций к предоставлению услуг в социальной сфере, на территории округа действует и предоставляет социальные услуги на дому некоммерческая организация по социальному обслуживанию населения «Доброе сердце». Доля получателей социальных услуг на дому, оказываемых этой организацией, </w:t>
      </w:r>
      <w:r w:rsidR="001A6459">
        <w:rPr>
          <w:rFonts w:ascii="Times New Roman" w:hAnsi="Times New Roman" w:cs="Times New Roman"/>
          <w:sz w:val="26"/>
          <w:szCs w:val="26"/>
        </w:rPr>
        <w:t>составляет в настоящее время 20</w:t>
      </w:r>
      <w:r w:rsidRPr="008D44FC">
        <w:rPr>
          <w:rFonts w:ascii="Times New Roman" w:hAnsi="Times New Roman" w:cs="Times New Roman"/>
          <w:sz w:val="26"/>
          <w:szCs w:val="26"/>
        </w:rPr>
        <w:t xml:space="preserve">% от общего количества граждан, которые нуждаются в социальном обслуживании. </w:t>
      </w:r>
    </w:p>
    <w:p w14:paraId="5D63FF32" w14:textId="77777777" w:rsidR="00B82854" w:rsidRPr="008D44FC" w:rsidRDefault="00B82854" w:rsidP="00E323C0">
      <w:pPr>
        <w:spacing w:after="0"/>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t>На территории округа услуги в области социального обслуживания и поддержки населения оказывают так</w:t>
      </w:r>
      <w:r w:rsidR="00C540BB" w:rsidRPr="008D44FC">
        <w:rPr>
          <w:rFonts w:ascii="Times New Roman" w:hAnsi="Times New Roman" w:cs="Times New Roman"/>
          <w:sz w:val="26"/>
          <w:szCs w:val="26"/>
        </w:rPr>
        <w:t>же 6 государственных учреждений: п</w:t>
      </w:r>
      <w:r w:rsidRPr="008D44FC">
        <w:rPr>
          <w:rFonts w:ascii="Times New Roman" w:hAnsi="Times New Roman" w:cs="Times New Roman"/>
          <w:sz w:val="26"/>
          <w:szCs w:val="26"/>
        </w:rPr>
        <w:t>сихоневрологический интернат</w:t>
      </w:r>
      <w:r w:rsidR="00C540BB" w:rsidRPr="008D44FC">
        <w:rPr>
          <w:rFonts w:ascii="Times New Roman" w:hAnsi="Times New Roman" w:cs="Times New Roman"/>
          <w:sz w:val="26"/>
          <w:szCs w:val="26"/>
        </w:rPr>
        <w:t>, д</w:t>
      </w:r>
      <w:r w:rsidRPr="008D44FC">
        <w:rPr>
          <w:rFonts w:ascii="Times New Roman" w:hAnsi="Times New Roman" w:cs="Times New Roman"/>
          <w:sz w:val="26"/>
          <w:szCs w:val="26"/>
        </w:rPr>
        <w:t>ом-интернат для престарелых и инвалидов</w:t>
      </w:r>
      <w:r w:rsidR="00C540BB" w:rsidRPr="008D44FC">
        <w:rPr>
          <w:rFonts w:ascii="Times New Roman" w:hAnsi="Times New Roman" w:cs="Times New Roman"/>
          <w:sz w:val="26"/>
          <w:szCs w:val="26"/>
        </w:rPr>
        <w:t>, р</w:t>
      </w:r>
      <w:r w:rsidRPr="008D44FC">
        <w:rPr>
          <w:rFonts w:ascii="Times New Roman" w:hAnsi="Times New Roman" w:cs="Times New Roman"/>
          <w:sz w:val="26"/>
          <w:szCs w:val="26"/>
        </w:rPr>
        <w:t>еабилитационный центр для детей и подростков с ограниче</w:t>
      </w:r>
      <w:r w:rsidR="00C540BB" w:rsidRPr="008D44FC">
        <w:rPr>
          <w:rFonts w:ascii="Times New Roman" w:hAnsi="Times New Roman" w:cs="Times New Roman"/>
          <w:sz w:val="26"/>
          <w:szCs w:val="26"/>
        </w:rPr>
        <w:t>нными возможностями, отделение ц</w:t>
      </w:r>
      <w:r w:rsidRPr="008D44FC">
        <w:rPr>
          <w:rFonts w:ascii="Times New Roman" w:hAnsi="Times New Roman" w:cs="Times New Roman"/>
          <w:sz w:val="26"/>
          <w:szCs w:val="26"/>
        </w:rPr>
        <w:t>ентра социальной адаптации для лиц без определенного места жительства и занятий</w:t>
      </w:r>
      <w:r w:rsidR="00C540BB" w:rsidRPr="008D44FC">
        <w:rPr>
          <w:rFonts w:ascii="Times New Roman" w:hAnsi="Times New Roman" w:cs="Times New Roman"/>
          <w:sz w:val="26"/>
          <w:szCs w:val="26"/>
        </w:rPr>
        <w:t>, отделение ц</w:t>
      </w:r>
      <w:r w:rsidRPr="008D44FC">
        <w:rPr>
          <w:rFonts w:ascii="Times New Roman" w:hAnsi="Times New Roman" w:cs="Times New Roman"/>
          <w:sz w:val="26"/>
          <w:szCs w:val="26"/>
        </w:rPr>
        <w:t>ентра социальной помощи семье и детям</w:t>
      </w:r>
      <w:r w:rsidR="00C540BB"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Советский техникум-интернат.</w:t>
      </w:r>
      <w:proofErr w:type="gramEnd"/>
    </w:p>
    <w:p w14:paraId="604205B7" w14:textId="77777777" w:rsidR="00B82854"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Основные направления и формы деятельности государственных учреждений социального обслуживания определяются в соответствии с федеральным и региональным законодательством, а также госпрограммой Калининградской области "Социальная поддержка населения» на период до 2020 года.</w:t>
      </w:r>
    </w:p>
    <w:p w14:paraId="5FE2348A" w14:textId="77777777" w:rsidR="002A6EA3" w:rsidRPr="008D44FC" w:rsidRDefault="002A6EA3" w:rsidP="00E323C0">
      <w:pPr>
        <w:spacing w:after="0"/>
        <w:ind w:firstLine="567"/>
        <w:jc w:val="both"/>
        <w:rPr>
          <w:rFonts w:ascii="Times New Roman" w:hAnsi="Times New Roman" w:cs="Times New Roman"/>
          <w:b/>
          <w:sz w:val="26"/>
          <w:szCs w:val="26"/>
        </w:rPr>
      </w:pPr>
    </w:p>
    <w:p w14:paraId="04068407" w14:textId="77777777" w:rsidR="0013569B" w:rsidRPr="002A6EA3" w:rsidRDefault="0013569B"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Общественная безопасность</w:t>
      </w:r>
    </w:p>
    <w:p w14:paraId="0903B79E" w14:textId="77777777" w:rsidR="002A6EA3" w:rsidRDefault="002A6EA3" w:rsidP="00E323C0">
      <w:pPr>
        <w:spacing w:after="0"/>
        <w:ind w:firstLine="567"/>
        <w:jc w:val="both"/>
        <w:rPr>
          <w:rFonts w:ascii="Times New Roman" w:hAnsi="Times New Roman" w:cs="Times New Roman"/>
          <w:sz w:val="26"/>
          <w:szCs w:val="26"/>
        </w:rPr>
      </w:pPr>
    </w:p>
    <w:p w14:paraId="6EA7EF47" w14:textId="77777777" w:rsidR="0013569B" w:rsidRPr="008D44FC" w:rsidRDefault="0013569B"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Органами местного самоуправления в настоящее время разработаны и реализуются несколько муниципальных программ в сфере общественной безопасности. Так, на территории округа осуществляются программы, которые ориентированы </w:t>
      </w:r>
      <w:r w:rsidR="00C540BB" w:rsidRPr="008D44FC">
        <w:rPr>
          <w:rFonts w:ascii="Times New Roman" w:hAnsi="Times New Roman" w:cs="Times New Roman"/>
          <w:sz w:val="26"/>
          <w:szCs w:val="26"/>
        </w:rPr>
        <w:t>на профилактику правонарушений (</w:t>
      </w:r>
      <w:r w:rsidRPr="008D44FC">
        <w:rPr>
          <w:rFonts w:ascii="Times New Roman" w:hAnsi="Times New Roman" w:cs="Times New Roman"/>
          <w:sz w:val="26"/>
          <w:szCs w:val="26"/>
        </w:rPr>
        <w:t>с 2017г. по 2019г.), пожарную безопасность (с 2016г. по 2018г.),</w:t>
      </w:r>
      <w:r w:rsidR="00C540BB" w:rsidRPr="008D44FC">
        <w:rPr>
          <w:rFonts w:ascii="Times New Roman" w:hAnsi="Times New Roman" w:cs="Times New Roman"/>
          <w:sz w:val="26"/>
          <w:szCs w:val="26"/>
        </w:rPr>
        <w:t xml:space="preserve"> а также мобилизационную подготовку (с 2017г. по 2021</w:t>
      </w:r>
      <w:r w:rsidRPr="008D44FC">
        <w:rPr>
          <w:rFonts w:ascii="Times New Roman" w:hAnsi="Times New Roman" w:cs="Times New Roman"/>
          <w:sz w:val="26"/>
          <w:szCs w:val="26"/>
        </w:rPr>
        <w:t>г.)</w:t>
      </w:r>
      <w:proofErr w:type="gramStart"/>
      <w:r w:rsidRPr="008D44FC">
        <w:rPr>
          <w:rFonts w:ascii="Times New Roman" w:hAnsi="Times New Roman" w:cs="Times New Roman"/>
          <w:sz w:val="26"/>
          <w:szCs w:val="26"/>
        </w:rPr>
        <w:t>.Б</w:t>
      </w:r>
      <w:proofErr w:type="gramEnd"/>
      <w:r w:rsidRPr="008D44FC">
        <w:rPr>
          <w:rFonts w:ascii="Times New Roman" w:hAnsi="Times New Roman" w:cs="Times New Roman"/>
          <w:sz w:val="26"/>
          <w:szCs w:val="26"/>
        </w:rPr>
        <w:t xml:space="preserve">юджетные расходы на реализацию этих программ только в 2017 году составили8,2 млн. рублей. </w:t>
      </w:r>
    </w:p>
    <w:p w14:paraId="3B93708D" w14:textId="77777777" w:rsidR="0013569B" w:rsidRPr="008D44FC" w:rsidRDefault="00C540B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w:t>
      </w:r>
      <w:r w:rsidR="0013569B" w:rsidRPr="008D44FC">
        <w:rPr>
          <w:rFonts w:ascii="Times New Roman" w:hAnsi="Times New Roman" w:cs="Times New Roman"/>
          <w:sz w:val="26"/>
          <w:szCs w:val="26"/>
        </w:rPr>
        <w:t>анны</w:t>
      </w:r>
      <w:r w:rsidRPr="008D44FC">
        <w:rPr>
          <w:rFonts w:ascii="Times New Roman" w:hAnsi="Times New Roman" w:cs="Times New Roman"/>
          <w:sz w:val="26"/>
          <w:szCs w:val="26"/>
        </w:rPr>
        <w:t>е</w:t>
      </w:r>
      <w:r w:rsidR="0013569B" w:rsidRPr="008D44FC">
        <w:rPr>
          <w:rFonts w:ascii="Times New Roman" w:hAnsi="Times New Roman" w:cs="Times New Roman"/>
          <w:sz w:val="26"/>
          <w:szCs w:val="26"/>
        </w:rPr>
        <w:t xml:space="preserve"> программ</w:t>
      </w:r>
      <w:r w:rsidRPr="008D44FC">
        <w:rPr>
          <w:rFonts w:ascii="Times New Roman" w:hAnsi="Times New Roman" w:cs="Times New Roman"/>
          <w:sz w:val="26"/>
          <w:szCs w:val="26"/>
        </w:rPr>
        <w:t>ы</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направлены на обеспечение </w:t>
      </w:r>
      <w:r w:rsidR="0013569B" w:rsidRPr="008D44FC">
        <w:rPr>
          <w:rFonts w:ascii="Times New Roman" w:hAnsi="Times New Roman" w:cs="Times New Roman"/>
          <w:sz w:val="26"/>
          <w:szCs w:val="26"/>
        </w:rPr>
        <w:t>на территории округа эффективной деятельности в области защиты населения и территории от чрезвычайных ситуаций природного и техногенного характера, обеспечения пожарной безопасности в жилом секторе, на предприятиях и учреждениях</w:t>
      </w:r>
      <w:r w:rsidRPr="008D44FC">
        <w:rPr>
          <w:rFonts w:ascii="Times New Roman" w:hAnsi="Times New Roman" w:cs="Times New Roman"/>
          <w:sz w:val="26"/>
          <w:szCs w:val="26"/>
        </w:rPr>
        <w:t xml:space="preserve">, а также </w:t>
      </w:r>
      <w:r w:rsidR="0013569B" w:rsidRPr="008D44FC">
        <w:rPr>
          <w:rFonts w:ascii="Times New Roman" w:hAnsi="Times New Roman" w:cs="Times New Roman"/>
          <w:sz w:val="26"/>
          <w:szCs w:val="26"/>
        </w:rPr>
        <w:t xml:space="preserve">других общественных местах. </w:t>
      </w:r>
    </w:p>
    <w:p w14:paraId="2251B182"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настоящее время активно ведется работа по газификации предприятий и инфраструктуры округа. Действующие производства в связи с их разнообразием, а также используемых ими материалов и технологий являются потенциально опасными объектами с точки зрения техногенной угрозы. Чрезвычайные ситуации, происходившие на территории округа, имели локальный характер и были связаны в основном с пожарами, дорожно-транспортными происшествиями, перебоями подачи воды, аварийными отключениями электроснабжения.</w:t>
      </w:r>
    </w:p>
    <w:p w14:paraId="33138B5D"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По-прежнему основными причинами возникновения пожаров являются неосторожное обращение с огнем, нарушение правил устройства и эксплуатации электрооборудования и других требований безопасности. На сегодняшний день наибольший удельный вес от общего количества пожаров приходится на жилой сектор.</w:t>
      </w:r>
    </w:p>
    <w:p w14:paraId="0FD63F09"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Для координации деятельности различных ведомств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профилактике правонарушений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создана межведомственная комиссия, деятельность которой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направлена на активизацию борьбы с пьянством, наркоманией, а также с безнадзорностью, в частности несовершеннолетних; незаконной миграцией; ре</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социализацией лиц, освободившихся из мест лишения свободы.</w:t>
      </w:r>
    </w:p>
    <w:p w14:paraId="293D045A"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этой целью проводятся проверки жилого сектора по выявлению и закрытию притонов </w:t>
      </w:r>
      <w:proofErr w:type="gramStart"/>
      <w:r w:rsidRPr="008D44FC">
        <w:rPr>
          <w:rFonts w:ascii="Times New Roman" w:hAnsi="Times New Roman" w:cs="Times New Roman"/>
          <w:sz w:val="26"/>
          <w:szCs w:val="26"/>
        </w:rPr>
        <w:t>пьяниц</w:t>
      </w:r>
      <w:proofErr w:type="gramEnd"/>
      <w:r w:rsidRPr="008D44FC">
        <w:rPr>
          <w:rFonts w:ascii="Times New Roman" w:hAnsi="Times New Roman" w:cs="Times New Roman"/>
          <w:sz w:val="26"/>
          <w:szCs w:val="26"/>
        </w:rPr>
        <w:t>, наркоманов и бродяг, а также по пресечению фактов реализации табачной и алкогольной продукции несовершеннолетним. Осуществляется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организация занятости несовершеннолетних, в том числе</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тематических лагерей для детей и подростков в период летней оздоровительной кампании.</w:t>
      </w:r>
    </w:p>
    <w:p w14:paraId="24DCC07F" w14:textId="77777777" w:rsidR="0013569B" w:rsidRPr="008D44FC" w:rsidRDefault="0013569B" w:rsidP="00E323C0">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Охрана общественного порядка обеспечивается не только силами сотрудников территориального отдела милиции, к этой работе привлекаются также члены ДНД и казачьи дружины, частные охранные предприятия, а также создается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единая системы видеонаблюдения «Безопасный город.  Ежегодно проводится конкурс «Лучший участковый», «Лучший инспектор»,</w:t>
      </w:r>
      <w:r w:rsidRPr="008D44FC">
        <w:rPr>
          <w:rFonts w:ascii="Times New Roman" w:eastAsia="Times New Roman" w:hAnsi="Times New Roman" w:cs="Times New Roman"/>
          <w:sz w:val="26"/>
          <w:szCs w:val="26"/>
        </w:rPr>
        <w:t xml:space="preserve"> «Лучший дружинник» с вручением ценных подарков и освещением мероприятий в СМИ.</w:t>
      </w:r>
    </w:p>
    <w:p w14:paraId="43D18CC5" w14:textId="77777777" w:rsidR="0013569B"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проделанной работы за последние 10 лет, как видно из таблицы</w:t>
      </w:r>
      <w:r w:rsidR="000446CD" w:rsidRPr="008D44FC">
        <w:rPr>
          <w:rFonts w:ascii="Times New Roman" w:hAnsi="Times New Roman" w:cs="Times New Roman"/>
          <w:sz w:val="26"/>
          <w:szCs w:val="26"/>
        </w:rPr>
        <w:t xml:space="preserve"> 8</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наблюдается позитивная динамика по некоторым приоритетным направлениям деятельности. Так, число лиц, совершающих преступления на территории округа, уменьшилось на 35,4%. При этом доля несовершеннолетних из числа лиц, совершивших преступления, сократилась в 5.4 раза. Вместе с тем, заметно снизился удельный вес</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раскрываемости преступлений, при одновременном увеличении числа раскрытых грабежей, преступлений, связанных с незаконным оборотом наркотиков и квартирных краж.</w:t>
      </w:r>
    </w:p>
    <w:p w14:paraId="59124A17" w14:textId="77777777" w:rsidR="0013569B" w:rsidRPr="008D44FC" w:rsidRDefault="0013569B" w:rsidP="00E323C0">
      <w:pPr>
        <w:pStyle w:val="11"/>
        <w:spacing w:line="276" w:lineRule="auto"/>
        <w:ind w:left="0" w:firstLine="567"/>
        <w:jc w:val="right"/>
        <w:rPr>
          <w:b/>
          <w:bCs/>
          <w:sz w:val="26"/>
          <w:szCs w:val="26"/>
        </w:rPr>
      </w:pPr>
      <w:r w:rsidRPr="008D44FC">
        <w:rPr>
          <w:b/>
          <w:bCs/>
          <w:sz w:val="26"/>
          <w:szCs w:val="26"/>
        </w:rPr>
        <w:t>Таблица</w:t>
      </w:r>
      <w:r w:rsidR="00142E0A" w:rsidRPr="008D44FC">
        <w:rPr>
          <w:b/>
          <w:bCs/>
          <w:sz w:val="26"/>
          <w:szCs w:val="26"/>
        </w:rPr>
        <w:t xml:space="preserve"> 8</w:t>
      </w:r>
    </w:p>
    <w:p w14:paraId="2DB13D1B" w14:textId="77777777" w:rsidR="0013569B" w:rsidRPr="008D44FC" w:rsidRDefault="0013569B" w:rsidP="00E323C0">
      <w:pPr>
        <w:pStyle w:val="11"/>
        <w:spacing w:before="120" w:after="120" w:line="276" w:lineRule="auto"/>
        <w:ind w:left="0" w:firstLine="567"/>
        <w:jc w:val="center"/>
        <w:rPr>
          <w:b/>
          <w:bCs/>
          <w:sz w:val="26"/>
          <w:szCs w:val="26"/>
        </w:rPr>
      </w:pPr>
      <w:r w:rsidRPr="008D44FC">
        <w:rPr>
          <w:b/>
          <w:bCs/>
          <w:sz w:val="26"/>
          <w:szCs w:val="26"/>
        </w:rPr>
        <w:t>Динамика некоторых показателей преступности, 2007-2018гг.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1432"/>
        <w:gridCol w:w="1433"/>
        <w:gridCol w:w="1432"/>
        <w:gridCol w:w="2203"/>
      </w:tblGrid>
      <w:tr w:rsidR="00334F27" w:rsidRPr="008D44FC" w14:paraId="1CC489F1" w14:textId="77777777" w:rsidTr="006957B5">
        <w:trPr>
          <w:tblHeader/>
        </w:trPr>
        <w:tc>
          <w:tcPr>
            <w:tcW w:w="2964" w:type="dxa"/>
            <w:tcBorders>
              <w:top w:val="single" w:sz="4" w:space="0" w:color="auto"/>
              <w:left w:val="single" w:sz="4" w:space="0" w:color="auto"/>
              <w:bottom w:val="single" w:sz="4" w:space="0" w:color="auto"/>
              <w:right w:val="single" w:sz="4" w:space="0" w:color="auto"/>
            </w:tcBorders>
            <w:shd w:val="clear" w:color="auto" w:fill="CCCCCC"/>
            <w:vAlign w:val="center"/>
          </w:tcPr>
          <w:p w14:paraId="03820C1B" w14:textId="77777777" w:rsidR="00334F27" w:rsidRPr="008D44FC" w:rsidRDefault="00334F27" w:rsidP="00334F27">
            <w:pPr>
              <w:pStyle w:val="ConsNonformat"/>
              <w:widowControl/>
              <w:spacing w:line="276" w:lineRule="auto"/>
              <w:ind w:right="0" w:firstLine="567"/>
              <w:rPr>
                <w:rFonts w:ascii="Times New Roman" w:hAnsi="Times New Roman" w:cs="Times New Roman"/>
                <w:b/>
                <w:bCs/>
                <w:sz w:val="26"/>
                <w:szCs w:val="26"/>
              </w:rPr>
            </w:pPr>
            <w:r w:rsidRPr="008D44FC">
              <w:rPr>
                <w:rFonts w:ascii="Times New Roman" w:hAnsi="Times New Roman" w:cs="Times New Roman"/>
                <w:b/>
                <w:bCs/>
                <w:sz w:val="26"/>
                <w:szCs w:val="26"/>
              </w:rPr>
              <w:t>Показатели</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2F170C60"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2007</w:t>
            </w:r>
          </w:p>
        </w:tc>
        <w:tc>
          <w:tcPr>
            <w:tcW w:w="1433" w:type="dxa"/>
            <w:tcBorders>
              <w:top w:val="single" w:sz="4" w:space="0" w:color="auto"/>
              <w:left w:val="single" w:sz="4" w:space="0" w:color="auto"/>
              <w:bottom w:val="single" w:sz="4" w:space="0" w:color="auto"/>
              <w:right w:val="single" w:sz="4" w:space="0" w:color="auto"/>
            </w:tcBorders>
            <w:shd w:val="clear" w:color="auto" w:fill="CCCCCC"/>
            <w:vAlign w:val="center"/>
          </w:tcPr>
          <w:p w14:paraId="22428AEE"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6DD88DF2"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c>
          <w:tcPr>
            <w:tcW w:w="2203" w:type="dxa"/>
            <w:tcBorders>
              <w:top w:val="single" w:sz="4" w:space="0" w:color="auto"/>
              <w:left w:val="single" w:sz="4" w:space="0" w:color="auto"/>
              <w:bottom w:val="single" w:sz="4" w:space="0" w:color="auto"/>
              <w:right w:val="single" w:sz="4" w:space="0" w:color="auto"/>
            </w:tcBorders>
            <w:shd w:val="clear" w:color="auto" w:fill="CCCCCC"/>
            <w:vAlign w:val="center"/>
          </w:tcPr>
          <w:p w14:paraId="27CA73AD"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2018</w:t>
            </w:r>
            <w:r w:rsidRPr="008D44FC">
              <w:rPr>
                <w:rFonts w:ascii="Times New Roman" w:hAnsi="Times New Roman" w:cs="Times New Roman"/>
                <w:b/>
                <w:bCs/>
                <w:sz w:val="26"/>
                <w:szCs w:val="26"/>
                <w:vertAlign w:val="superscript"/>
              </w:rPr>
              <w:t>1</w:t>
            </w:r>
          </w:p>
        </w:tc>
      </w:tr>
      <w:tr w:rsidR="00334F27" w:rsidRPr="008D44FC" w14:paraId="008656B7"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3AECB114"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Число лиц, совершивших преступления, из них:</w:t>
            </w:r>
          </w:p>
        </w:tc>
        <w:tc>
          <w:tcPr>
            <w:tcW w:w="1432" w:type="dxa"/>
            <w:tcBorders>
              <w:top w:val="single" w:sz="4" w:space="0" w:color="auto"/>
              <w:left w:val="single" w:sz="4" w:space="0" w:color="auto"/>
              <w:bottom w:val="single" w:sz="4" w:space="0" w:color="auto"/>
              <w:right w:val="single" w:sz="4" w:space="0" w:color="auto"/>
            </w:tcBorders>
            <w:vAlign w:val="center"/>
          </w:tcPr>
          <w:p w14:paraId="25520D88"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409</w:t>
            </w:r>
          </w:p>
        </w:tc>
        <w:tc>
          <w:tcPr>
            <w:tcW w:w="1433" w:type="dxa"/>
            <w:tcBorders>
              <w:top w:val="single" w:sz="4" w:space="0" w:color="auto"/>
              <w:left w:val="single" w:sz="4" w:space="0" w:color="auto"/>
              <w:bottom w:val="single" w:sz="4" w:space="0" w:color="auto"/>
              <w:right w:val="single" w:sz="4" w:space="0" w:color="auto"/>
            </w:tcBorders>
            <w:vAlign w:val="center"/>
          </w:tcPr>
          <w:p w14:paraId="57DDD5E6"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350</w:t>
            </w:r>
          </w:p>
        </w:tc>
        <w:tc>
          <w:tcPr>
            <w:tcW w:w="1432" w:type="dxa"/>
            <w:tcBorders>
              <w:top w:val="single" w:sz="4" w:space="0" w:color="auto"/>
              <w:left w:val="single" w:sz="4" w:space="0" w:color="auto"/>
              <w:bottom w:val="single" w:sz="4" w:space="0" w:color="auto"/>
              <w:right w:val="single" w:sz="4" w:space="0" w:color="auto"/>
            </w:tcBorders>
            <w:vAlign w:val="center"/>
          </w:tcPr>
          <w:p w14:paraId="7463BA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210</w:t>
            </w:r>
          </w:p>
        </w:tc>
        <w:tc>
          <w:tcPr>
            <w:tcW w:w="2203" w:type="dxa"/>
            <w:tcBorders>
              <w:top w:val="single" w:sz="4" w:space="0" w:color="auto"/>
              <w:left w:val="single" w:sz="4" w:space="0" w:color="auto"/>
              <w:bottom w:val="single" w:sz="4" w:space="0" w:color="auto"/>
              <w:right w:val="single" w:sz="4" w:space="0" w:color="auto"/>
            </w:tcBorders>
            <w:vAlign w:val="center"/>
          </w:tcPr>
          <w:p w14:paraId="31074F9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145</w:t>
            </w:r>
          </w:p>
        </w:tc>
      </w:tr>
      <w:tr w:rsidR="00334F27" w:rsidRPr="008D44FC" w14:paraId="515A71EB"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3CB956B0" w14:textId="77777777" w:rsidR="00334F27" w:rsidRPr="008D44FC" w:rsidRDefault="00334F27" w:rsidP="00334F27">
            <w:pPr>
              <w:pStyle w:val="a8"/>
              <w:spacing w:line="276" w:lineRule="auto"/>
              <w:ind w:left="0"/>
              <w:jc w:val="both"/>
              <w:rPr>
                <w:rFonts w:ascii="Times New Roman" w:hAnsi="Times New Roman" w:cs="Times New Roman"/>
                <w:sz w:val="26"/>
                <w:szCs w:val="26"/>
              </w:rPr>
            </w:pPr>
            <w:r w:rsidRPr="008D44FC">
              <w:rPr>
                <w:rFonts w:ascii="Times New Roman" w:hAnsi="Times New Roman" w:cs="Times New Roman"/>
                <w:sz w:val="26"/>
                <w:szCs w:val="26"/>
              </w:rPr>
              <w:t>несовершеннолетних</w:t>
            </w:r>
          </w:p>
        </w:tc>
        <w:tc>
          <w:tcPr>
            <w:tcW w:w="1432" w:type="dxa"/>
            <w:tcBorders>
              <w:top w:val="single" w:sz="4" w:space="0" w:color="auto"/>
              <w:left w:val="single" w:sz="4" w:space="0" w:color="auto"/>
              <w:bottom w:val="single" w:sz="4" w:space="0" w:color="auto"/>
              <w:right w:val="single" w:sz="4" w:space="0" w:color="auto"/>
            </w:tcBorders>
            <w:vAlign w:val="center"/>
          </w:tcPr>
          <w:p w14:paraId="2D3F7E39"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12,9</w:t>
            </w:r>
          </w:p>
        </w:tc>
        <w:tc>
          <w:tcPr>
            <w:tcW w:w="1433" w:type="dxa"/>
            <w:tcBorders>
              <w:top w:val="single" w:sz="4" w:space="0" w:color="auto"/>
              <w:left w:val="single" w:sz="4" w:space="0" w:color="auto"/>
              <w:bottom w:val="single" w:sz="4" w:space="0" w:color="auto"/>
              <w:right w:val="single" w:sz="4" w:space="0" w:color="auto"/>
            </w:tcBorders>
            <w:vAlign w:val="center"/>
          </w:tcPr>
          <w:p w14:paraId="77DA1F4E"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1432" w:type="dxa"/>
            <w:tcBorders>
              <w:top w:val="single" w:sz="4" w:space="0" w:color="auto"/>
              <w:left w:val="single" w:sz="4" w:space="0" w:color="auto"/>
              <w:bottom w:val="single" w:sz="4" w:space="0" w:color="auto"/>
              <w:right w:val="single" w:sz="4" w:space="0" w:color="auto"/>
            </w:tcBorders>
            <w:vAlign w:val="center"/>
          </w:tcPr>
          <w:p w14:paraId="05EFE1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2203" w:type="dxa"/>
            <w:tcBorders>
              <w:top w:val="single" w:sz="4" w:space="0" w:color="auto"/>
              <w:left w:val="single" w:sz="4" w:space="0" w:color="auto"/>
              <w:bottom w:val="single" w:sz="4" w:space="0" w:color="auto"/>
              <w:right w:val="single" w:sz="4" w:space="0" w:color="auto"/>
            </w:tcBorders>
            <w:vAlign w:val="center"/>
          </w:tcPr>
          <w:p w14:paraId="5EBB4532"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2,4</w:t>
            </w:r>
          </w:p>
        </w:tc>
      </w:tr>
      <w:tr w:rsidR="00334F27" w:rsidRPr="008D44FC" w14:paraId="23226BBA"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15D12DA6" w14:textId="77777777" w:rsidR="00334F27" w:rsidRPr="008D44FC" w:rsidRDefault="00334F27" w:rsidP="00334F27">
            <w:pPr>
              <w:pStyle w:val="a8"/>
              <w:spacing w:line="276" w:lineRule="auto"/>
              <w:ind w:left="0"/>
              <w:rPr>
                <w:rFonts w:ascii="Times New Roman" w:hAnsi="Times New Roman" w:cs="Times New Roman"/>
                <w:sz w:val="26"/>
                <w:szCs w:val="26"/>
              </w:rPr>
            </w:pPr>
            <w:proofErr w:type="spellStart"/>
            <w:r>
              <w:rPr>
                <w:rFonts w:ascii="Times New Roman" w:hAnsi="Times New Roman" w:cs="Times New Roman"/>
                <w:sz w:val="26"/>
                <w:szCs w:val="26"/>
              </w:rPr>
              <w:t>н</w:t>
            </w:r>
            <w:r w:rsidRPr="008D44FC">
              <w:rPr>
                <w:rFonts w:ascii="Times New Roman" w:hAnsi="Times New Roman" w:cs="Times New Roman"/>
                <w:sz w:val="26"/>
                <w:szCs w:val="26"/>
              </w:rPr>
              <w:t>еимеющих</w:t>
            </w:r>
            <w:proofErr w:type="spellEnd"/>
            <w:r w:rsidRPr="008D44FC">
              <w:rPr>
                <w:rFonts w:ascii="Times New Roman" w:hAnsi="Times New Roman" w:cs="Times New Roman"/>
                <w:sz w:val="26"/>
                <w:szCs w:val="26"/>
              </w:rPr>
              <w:t xml:space="preserve"> постоянного источника дохода</w:t>
            </w:r>
          </w:p>
        </w:tc>
        <w:tc>
          <w:tcPr>
            <w:tcW w:w="1432" w:type="dxa"/>
            <w:tcBorders>
              <w:top w:val="single" w:sz="4" w:space="0" w:color="auto"/>
              <w:left w:val="single" w:sz="4" w:space="0" w:color="auto"/>
              <w:bottom w:val="single" w:sz="4" w:space="0" w:color="auto"/>
              <w:right w:val="single" w:sz="4" w:space="0" w:color="auto"/>
            </w:tcBorders>
            <w:vAlign w:val="center"/>
          </w:tcPr>
          <w:p w14:paraId="14D0F4A7"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74,8</w:t>
            </w:r>
          </w:p>
        </w:tc>
        <w:tc>
          <w:tcPr>
            <w:tcW w:w="1433" w:type="dxa"/>
            <w:tcBorders>
              <w:top w:val="single" w:sz="4" w:space="0" w:color="auto"/>
              <w:left w:val="single" w:sz="4" w:space="0" w:color="auto"/>
              <w:bottom w:val="single" w:sz="4" w:space="0" w:color="auto"/>
              <w:right w:val="single" w:sz="4" w:space="0" w:color="auto"/>
            </w:tcBorders>
            <w:vAlign w:val="center"/>
          </w:tcPr>
          <w:p w14:paraId="2F4658C0"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88,6</w:t>
            </w:r>
          </w:p>
        </w:tc>
        <w:tc>
          <w:tcPr>
            <w:tcW w:w="1432" w:type="dxa"/>
            <w:tcBorders>
              <w:top w:val="single" w:sz="4" w:space="0" w:color="auto"/>
              <w:left w:val="single" w:sz="4" w:space="0" w:color="auto"/>
              <w:bottom w:val="single" w:sz="4" w:space="0" w:color="auto"/>
              <w:right w:val="single" w:sz="4" w:space="0" w:color="auto"/>
            </w:tcBorders>
            <w:vAlign w:val="center"/>
          </w:tcPr>
          <w:p w14:paraId="38C78C6D"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70,3</w:t>
            </w:r>
          </w:p>
        </w:tc>
        <w:tc>
          <w:tcPr>
            <w:tcW w:w="2203" w:type="dxa"/>
            <w:tcBorders>
              <w:top w:val="single" w:sz="4" w:space="0" w:color="auto"/>
              <w:left w:val="single" w:sz="4" w:space="0" w:color="auto"/>
              <w:bottom w:val="single" w:sz="4" w:space="0" w:color="auto"/>
              <w:right w:val="single" w:sz="4" w:space="0" w:color="auto"/>
            </w:tcBorders>
            <w:vAlign w:val="center"/>
          </w:tcPr>
          <w:p w14:paraId="5A6300CC"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66.5</w:t>
            </w:r>
          </w:p>
        </w:tc>
      </w:tr>
      <w:tr w:rsidR="00334F27" w:rsidRPr="008D44FC" w14:paraId="607E62EB"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7A8B7B55"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lastRenderedPageBreak/>
              <w:t>Раскрываемость преступлений</w:t>
            </w:r>
          </w:p>
        </w:tc>
        <w:tc>
          <w:tcPr>
            <w:tcW w:w="1432" w:type="dxa"/>
            <w:tcBorders>
              <w:top w:val="single" w:sz="4" w:space="0" w:color="auto"/>
              <w:left w:val="single" w:sz="4" w:space="0" w:color="auto"/>
              <w:bottom w:val="single" w:sz="4" w:space="0" w:color="auto"/>
              <w:right w:val="single" w:sz="4" w:space="0" w:color="auto"/>
            </w:tcBorders>
            <w:vAlign w:val="center"/>
          </w:tcPr>
          <w:p w14:paraId="540777FE"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46</w:t>
            </w:r>
          </w:p>
        </w:tc>
        <w:tc>
          <w:tcPr>
            <w:tcW w:w="1433" w:type="dxa"/>
            <w:tcBorders>
              <w:top w:val="single" w:sz="4" w:space="0" w:color="auto"/>
              <w:left w:val="single" w:sz="4" w:space="0" w:color="auto"/>
              <w:bottom w:val="single" w:sz="4" w:space="0" w:color="auto"/>
              <w:right w:val="single" w:sz="4" w:space="0" w:color="auto"/>
            </w:tcBorders>
            <w:vAlign w:val="center"/>
          </w:tcPr>
          <w:p w14:paraId="3D933EE3"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48</w:t>
            </w:r>
          </w:p>
        </w:tc>
        <w:tc>
          <w:tcPr>
            <w:tcW w:w="1432" w:type="dxa"/>
            <w:tcBorders>
              <w:top w:val="single" w:sz="4" w:space="0" w:color="auto"/>
              <w:left w:val="single" w:sz="4" w:space="0" w:color="auto"/>
              <w:bottom w:val="single" w:sz="4" w:space="0" w:color="auto"/>
              <w:right w:val="single" w:sz="4" w:space="0" w:color="auto"/>
            </w:tcBorders>
            <w:vAlign w:val="center"/>
          </w:tcPr>
          <w:p w14:paraId="54E06EB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2203" w:type="dxa"/>
            <w:tcBorders>
              <w:top w:val="single" w:sz="4" w:space="0" w:color="auto"/>
              <w:left w:val="single" w:sz="4" w:space="0" w:color="auto"/>
              <w:bottom w:val="single" w:sz="4" w:space="0" w:color="auto"/>
              <w:right w:val="single" w:sz="4" w:space="0" w:color="auto"/>
            </w:tcBorders>
            <w:vAlign w:val="center"/>
          </w:tcPr>
          <w:p w14:paraId="4104640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33,1</w:t>
            </w:r>
          </w:p>
        </w:tc>
      </w:tr>
    </w:tbl>
    <w:p w14:paraId="6BA5AD4E" w14:textId="77777777" w:rsidR="0013569B" w:rsidRPr="001A6459" w:rsidRDefault="0013569B" w:rsidP="00E323C0">
      <w:pPr>
        <w:widowControl w:val="0"/>
        <w:autoSpaceDE w:val="0"/>
        <w:autoSpaceDN w:val="0"/>
        <w:adjustRightInd w:val="0"/>
        <w:spacing w:after="0"/>
        <w:ind w:firstLine="567"/>
        <w:jc w:val="both"/>
        <w:rPr>
          <w:rFonts w:ascii="Times New Roman" w:hAnsi="Times New Roman" w:cs="Times New Roman"/>
          <w:sz w:val="20"/>
          <w:szCs w:val="20"/>
        </w:rPr>
      </w:pPr>
      <w:r w:rsidRPr="001A6459">
        <w:rPr>
          <w:rFonts w:ascii="Times New Roman" w:hAnsi="Times New Roman" w:cs="Times New Roman"/>
          <w:sz w:val="20"/>
          <w:szCs w:val="20"/>
          <w:vertAlign w:val="superscript"/>
        </w:rPr>
        <w:t>1</w:t>
      </w:r>
      <w:r w:rsidRPr="001A6459">
        <w:rPr>
          <w:rFonts w:ascii="Times New Roman" w:hAnsi="Times New Roman" w:cs="Times New Roman"/>
          <w:sz w:val="20"/>
          <w:szCs w:val="20"/>
        </w:rPr>
        <w:t>По итогам 9 месяцев 2018 в сравнении с аналогичным периодом времени за 2017 год</w:t>
      </w:r>
    </w:p>
    <w:p w14:paraId="4DF684AB" w14:textId="77777777" w:rsidR="001A6459" w:rsidRDefault="001A6459" w:rsidP="00E323C0">
      <w:pPr>
        <w:ind w:firstLine="567"/>
        <w:jc w:val="both"/>
        <w:rPr>
          <w:rFonts w:ascii="Times New Roman" w:hAnsi="Times New Roman" w:cs="Times New Roman"/>
          <w:sz w:val="26"/>
          <w:szCs w:val="26"/>
        </w:rPr>
      </w:pPr>
    </w:p>
    <w:p w14:paraId="054C6D5D" w14:textId="77777777" w:rsidR="004F0782"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структуре выявленных правонарушений, связанных с административным законодательством, 76% составляют нарушение правил дорожного движения, 11,4% - нарушения правил </w:t>
      </w:r>
      <w:r w:rsidR="004F0782" w:rsidRPr="008D44FC">
        <w:rPr>
          <w:rFonts w:ascii="Times New Roman" w:hAnsi="Times New Roman" w:cs="Times New Roman"/>
          <w:sz w:val="26"/>
          <w:szCs w:val="26"/>
        </w:rPr>
        <w:t>антиалкогольного</w:t>
      </w:r>
      <w:r w:rsidRPr="008D44FC">
        <w:rPr>
          <w:rFonts w:ascii="Times New Roman" w:hAnsi="Times New Roman" w:cs="Times New Roman"/>
          <w:sz w:val="26"/>
          <w:szCs w:val="26"/>
        </w:rPr>
        <w:t xml:space="preserve"> законодательства, 4,4</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 факты мелкого хулиганства.</w:t>
      </w:r>
    </w:p>
    <w:p w14:paraId="600C4912" w14:textId="77777777" w:rsidR="00C24CDD" w:rsidRPr="002A6EA3" w:rsidRDefault="007C03C4" w:rsidP="008E3F88">
      <w:pPr>
        <w:pStyle w:val="a3"/>
        <w:numPr>
          <w:ilvl w:val="2"/>
          <w:numId w:val="39"/>
        </w:numPr>
        <w:spacing w:line="276" w:lineRule="auto"/>
        <w:ind w:left="0" w:firstLine="567"/>
        <w:jc w:val="both"/>
        <w:rPr>
          <w:rFonts w:ascii="Times New Roman" w:hAnsi="Times New Roman"/>
          <w:b/>
          <w:szCs w:val="26"/>
        </w:rPr>
      </w:pPr>
      <w:r w:rsidRPr="002A6EA3">
        <w:rPr>
          <w:rFonts w:ascii="Times New Roman" w:hAnsi="Times New Roman"/>
          <w:b/>
          <w:szCs w:val="26"/>
        </w:rPr>
        <w:t>Экономи</w:t>
      </w:r>
      <w:r w:rsidR="00C24CDD" w:rsidRPr="002A6EA3">
        <w:rPr>
          <w:rFonts w:ascii="Times New Roman" w:hAnsi="Times New Roman"/>
          <w:b/>
          <w:szCs w:val="26"/>
        </w:rPr>
        <w:t xml:space="preserve">ка </w:t>
      </w:r>
    </w:p>
    <w:p w14:paraId="525C31E5" w14:textId="77777777" w:rsidR="002A6EA3" w:rsidRDefault="002A6EA3" w:rsidP="00E323C0">
      <w:pPr>
        <w:widowControl w:val="0"/>
        <w:autoSpaceDE w:val="0"/>
        <w:autoSpaceDN w:val="0"/>
        <w:adjustRightInd w:val="0"/>
        <w:spacing w:after="0"/>
        <w:ind w:firstLine="567"/>
        <w:jc w:val="both"/>
        <w:rPr>
          <w:rFonts w:ascii="Times New Roman" w:hAnsi="Times New Roman" w:cs="Times New Roman"/>
          <w:sz w:val="26"/>
          <w:szCs w:val="26"/>
        </w:rPr>
      </w:pPr>
    </w:p>
    <w:p w14:paraId="35F30FC9" w14:textId="77777777" w:rsidR="00C24CDD" w:rsidRPr="008D44FC"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Экономика Советского городского округа базируется на двух столпах – промышленности и сфере услуг.  В состав округа не входят сельскохозяйственные </w:t>
      </w:r>
      <w:proofErr w:type="gramStart"/>
      <w:r w:rsidRPr="008D44FC">
        <w:rPr>
          <w:rFonts w:ascii="Times New Roman" w:hAnsi="Times New Roman" w:cs="Times New Roman"/>
          <w:sz w:val="26"/>
          <w:szCs w:val="26"/>
        </w:rPr>
        <w:t>земли</w:t>
      </w:r>
      <w:proofErr w:type="gramEnd"/>
      <w:r w:rsidRPr="008D44FC">
        <w:rPr>
          <w:rFonts w:ascii="Times New Roman" w:hAnsi="Times New Roman" w:cs="Times New Roman"/>
          <w:sz w:val="26"/>
          <w:szCs w:val="26"/>
        </w:rPr>
        <w:t xml:space="preserve"> поэтому сельское хозяйство не играет какой-либо заметной роли в экономике Советска. В целом о структуре экономики города можно суд</w:t>
      </w:r>
      <w:r w:rsidR="004F0782" w:rsidRPr="008D44FC">
        <w:rPr>
          <w:rFonts w:ascii="Times New Roman" w:hAnsi="Times New Roman" w:cs="Times New Roman"/>
          <w:sz w:val="26"/>
          <w:szCs w:val="26"/>
        </w:rPr>
        <w:t>ить по отраслевому распределению</w:t>
      </w:r>
      <w:r w:rsidR="001A6459">
        <w:rPr>
          <w:rFonts w:ascii="Times New Roman" w:hAnsi="Times New Roman" w:cs="Times New Roman"/>
          <w:sz w:val="26"/>
          <w:szCs w:val="26"/>
        </w:rPr>
        <w:t xml:space="preserve"> </w:t>
      </w:r>
      <w:proofErr w:type="gramStart"/>
      <w:r w:rsidR="001A6459">
        <w:rPr>
          <w:rFonts w:ascii="Times New Roman" w:hAnsi="Times New Roman" w:cs="Times New Roman"/>
          <w:sz w:val="26"/>
          <w:szCs w:val="26"/>
        </w:rPr>
        <w:t>занятых</w:t>
      </w:r>
      <w:proofErr w:type="gramEnd"/>
      <w:r w:rsidR="001A6459">
        <w:rPr>
          <w:rFonts w:ascii="Times New Roman" w:hAnsi="Times New Roman" w:cs="Times New Roman"/>
          <w:sz w:val="26"/>
          <w:szCs w:val="26"/>
        </w:rPr>
        <w:t xml:space="preserve"> (</w:t>
      </w:r>
      <w:r w:rsidR="003B7EE7" w:rsidRPr="008D44FC">
        <w:rPr>
          <w:rFonts w:ascii="Times New Roman" w:hAnsi="Times New Roman" w:cs="Times New Roman"/>
          <w:sz w:val="26"/>
          <w:szCs w:val="26"/>
        </w:rPr>
        <w:t>Таблица 9</w:t>
      </w:r>
      <w:r w:rsidRPr="008D44FC">
        <w:rPr>
          <w:rFonts w:ascii="Times New Roman" w:hAnsi="Times New Roman" w:cs="Times New Roman"/>
          <w:sz w:val="26"/>
          <w:szCs w:val="26"/>
        </w:rPr>
        <w:t xml:space="preserve">). </w:t>
      </w:r>
      <w:proofErr w:type="gramStart"/>
      <w:r w:rsidRPr="008D44FC">
        <w:rPr>
          <w:rFonts w:ascii="Times New Roman" w:hAnsi="Times New Roman" w:cs="Times New Roman"/>
          <w:sz w:val="26"/>
          <w:szCs w:val="26"/>
        </w:rPr>
        <w:t>Как видно из таблицы</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промышленности занято п</w:t>
      </w:r>
      <w:r w:rsidR="004F0782" w:rsidRPr="008D44FC">
        <w:rPr>
          <w:rFonts w:ascii="Times New Roman" w:hAnsi="Times New Roman" w:cs="Times New Roman"/>
          <w:sz w:val="26"/>
          <w:szCs w:val="26"/>
        </w:rPr>
        <w:t>очти 40% от общего числа занятых</w:t>
      </w:r>
      <w:r w:rsidRPr="008D44FC">
        <w:rPr>
          <w:rFonts w:ascii="Times New Roman" w:hAnsi="Times New Roman" w:cs="Times New Roman"/>
          <w:sz w:val="26"/>
          <w:szCs w:val="26"/>
        </w:rPr>
        <w:t>, в торговле, общественном питании и бытовом обслуживании населения – 32% и в бюджетных организациях -16%.  Остальные отрасли экономики играют меньшую роль в занятости населения.</w:t>
      </w:r>
      <w:proofErr w:type="gramEnd"/>
    </w:p>
    <w:p w14:paraId="48B15395" w14:textId="77777777" w:rsidR="00C24CDD" w:rsidRPr="008D44FC"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p>
    <w:p w14:paraId="55E0527F" w14:textId="77777777" w:rsidR="00C24CDD" w:rsidRPr="008D44FC" w:rsidRDefault="00C24CDD" w:rsidP="00E323C0">
      <w:pPr>
        <w:pStyle w:val="11"/>
        <w:spacing w:line="276" w:lineRule="auto"/>
        <w:ind w:left="0" w:firstLine="567"/>
        <w:jc w:val="right"/>
        <w:rPr>
          <w:b/>
          <w:bCs/>
          <w:sz w:val="26"/>
          <w:szCs w:val="26"/>
        </w:rPr>
      </w:pPr>
      <w:bookmarkStart w:id="4" w:name="_Ref528940779"/>
      <w:r w:rsidRPr="008D44FC">
        <w:rPr>
          <w:b/>
          <w:bCs/>
          <w:sz w:val="26"/>
          <w:szCs w:val="26"/>
        </w:rPr>
        <w:t xml:space="preserve">Таблица </w:t>
      </w:r>
      <w:bookmarkEnd w:id="4"/>
      <w:r w:rsidR="002A6EA3">
        <w:rPr>
          <w:b/>
          <w:bCs/>
          <w:sz w:val="26"/>
          <w:szCs w:val="26"/>
        </w:rPr>
        <w:t>9</w:t>
      </w:r>
    </w:p>
    <w:p w14:paraId="19C9A409" w14:textId="77777777" w:rsidR="00C24CDD" w:rsidRDefault="00C24CDD" w:rsidP="00E323C0">
      <w:pPr>
        <w:pStyle w:val="11"/>
        <w:spacing w:before="120" w:after="120" w:line="276" w:lineRule="auto"/>
        <w:ind w:left="0" w:firstLine="567"/>
        <w:jc w:val="center"/>
        <w:rPr>
          <w:b/>
          <w:bCs/>
          <w:sz w:val="26"/>
          <w:szCs w:val="26"/>
        </w:rPr>
      </w:pPr>
      <w:r w:rsidRPr="008D44FC">
        <w:rPr>
          <w:b/>
          <w:bCs/>
          <w:sz w:val="26"/>
          <w:szCs w:val="26"/>
        </w:rPr>
        <w:t>Структура занятости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809"/>
      </w:tblGrid>
      <w:tr w:rsidR="00C24CDD" w:rsidRPr="008D44FC" w14:paraId="7EEDB1FC" w14:textId="77777777" w:rsidTr="006957B5">
        <w:trPr>
          <w:trHeight w:val="290"/>
        </w:trPr>
        <w:tc>
          <w:tcPr>
            <w:tcW w:w="6655" w:type="dxa"/>
            <w:shd w:val="clear" w:color="auto" w:fill="D9D9D9" w:themeFill="background1" w:themeFillShade="D9"/>
            <w:noWrap/>
            <w:vAlign w:val="bottom"/>
          </w:tcPr>
          <w:p w14:paraId="67A6B533" w14:textId="77777777" w:rsidR="00C24CDD" w:rsidRPr="00BC2CB2" w:rsidRDefault="003B7EE7" w:rsidP="00334F27">
            <w:pPr>
              <w:spacing w:before="120" w:after="120"/>
              <w:ind w:firstLine="567"/>
              <w:jc w:val="center"/>
              <w:rPr>
                <w:rFonts w:ascii="Times New Roman" w:eastAsia="Times New Roman" w:hAnsi="Times New Roman" w:cs="Times New Roman"/>
                <w:b/>
                <w:sz w:val="26"/>
                <w:szCs w:val="26"/>
              </w:rPr>
            </w:pPr>
            <w:r w:rsidRPr="00BC2CB2">
              <w:rPr>
                <w:rFonts w:ascii="Times New Roman" w:hAnsi="Times New Roman" w:cs="Times New Roman"/>
                <w:b/>
                <w:sz w:val="26"/>
                <w:szCs w:val="26"/>
              </w:rPr>
              <w:t>Отрасль</w:t>
            </w:r>
          </w:p>
        </w:tc>
        <w:tc>
          <w:tcPr>
            <w:tcW w:w="2809" w:type="dxa"/>
            <w:shd w:val="clear" w:color="auto" w:fill="D9D9D9" w:themeFill="background1" w:themeFillShade="D9"/>
          </w:tcPr>
          <w:p w14:paraId="01824DC2" w14:textId="77777777" w:rsidR="00C24CDD" w:rsidRPr="00BC2CB2" w:rsidRDefault="00C24CDD" w:rsidP="00334F27">
            <w:pPr>
              <w:spacing w:before="120" w:after="120"/>
              <w:ind w:firstLine="567"/>
              <w:jc w:val="center"/>
              <w:rPr>
                <w:rFonts w:ascii="Times New Roman" w:eastAsia="Times New Roman" w:hAnsi="Times New Roman" w:cs="Times New Roman"/>
                <w:b/>
                <w:sz w:val="26"/>
                <w:szCs w:val="26"/>
              </w:rPr>
            </w:pPr>
            <w:r w:rsidRPr="00BC2CB2">
              <w:rPr>
                <w:rFonts w:ascii="Times New Roman" w:eastAsia="Times New Roman" w:hAnsi="Times New Roman" w:cs="Times New Roman"/>
                <w:b/>
                <w:sz w:val="26"/>
                <w:szCs w:val="26"/>
              </w:rPr>
              <w:t>%</w:t>
            </w:r>
          </w:p>
        </w:tc>
      </w:tr>
      <w:tr w:rsidR="00C24CDD" w:rsidRPr="00543045" w14:paraId="2847EF52" w14:textId="77777777" w:rsidTr="006957B5">
        <w:trPr>
          <w:trHeight w:val="290"/>
        </w:trPr>
        <w:tc>
          <w:tcPr>
            <w:tcW w:w="6655" w:type="dxa"/>
            <w:shd w:val="clear" w:color="auto" w:fill="auto"/>
            <w:noWrap/>
            <w:vAlign w:val="bottom"/>
          </w:tcPr>
          <w:p w14:paraId="7FD21EAF"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 xml:space="preserve">Промышленность </w:t>
            </w:r>
          </w:p>
        </w:tc>
        <w:tc>
          <w:tcPr>
            <w:tcW w:w="2809" w:type="dxa"/>
            <w:shd w:val="clear" w:color="auto" w:fill="auto"/>
          </w:tcPr>
          <w:p w14:paraId="3AF01AFB"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39</w:t>
            </w:r>
          </w:p>
        </w:tc>
      </w:tr>
      <w:tr w:rsidR="00C24CDD" w:rsidRPr="00543045" w14:paraId="3A9DC9C0" w14:textId="77777777" w:rsidTr="006957B5">
        <w:trPr>
          <w:trHeight w:val="290"/>
        </w:trPr>
        <w:tc>
          <w:tcPr>
            <w:tcW w:w="6655" w:type="dxa"/>
            <w:shd w:val="clear" w:color="auto" w:fill="auto"/>
            <w:noWrap/>
            <w:vAlign w:val="bottom"/>
          </w:tcPr>
          <w:p w14:paraId="6AB4D1FC"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Торговля, общественное питание, бытовое обслуживание</w:t>
            </w:r>
          </w:p>
        </w:tc>
        <w:tc>
          <w:tcPr>
            <w:tcW w:w="2809" w:type="dxa"/>
            <w:shd w:val="clear" w:color="auto" w:fill="auto"/>
          </w:tcPr>
          <w:p w14:paraId="35E8AF67"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32</w:t>
            </w:r>
          </w:p>
        </w:tc>
      </w:tr>
      <w:tr w:rsidR="00C24CDD" w:rsidRPr="008D44FC" w14:paraId="431AB6CE" w14:textId="77777777" w:rsidTr="006957B5">
        <w:trPr>
          <w:trHeight w:val="290"/>
        </w:trPr>
        <w:tc>
          <w:tcPr>
            <w:tcW w:w="6655" w:type="dxa"/>
            <w:shd w:val="clear" w:color="auto" w:fill="auto"/>
            <w:noWrap/>
            <w:vAlign w:val="bottom"/>
          </w:tcPr>
          <w:p w14:paraId="5251A197"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Бюджетные организации</w:t>
            </w:r>
          </w:p>
        </w:tc>
        <w:tc>
          <w:tcPr>
            <w:tcW w:w="2809" w:type="dxa"/>
            <w:shd w:val="clear" w:color="auto" w:fill="auto"/>
          </w:tcPr>
          <w:p w14:paraId="20B10BB4"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16</w:t>
            </w:r>
          </w:p>
        </w:tc>
      </w:tr>
      <w:tr w:rsidR="00C24CDD" w:rsidRPr="00543045" w14:paraId="6D77C49D" w14:textId="77777777" w:rsidTr="006957B5">
        <w:trPr>
          <w:trHeight w:val="290"/>
        </w:trPr>
        <w:tc>
          <w:tcPr>
            <w:tcW w:w="6655" w:type="dxa"/>
            <w:shd w:val="clear" w:color="auto" w:fill="auto"/>
            <w:noWrap/>
            <w:vAlign w:val="bottom"/>
          </w:tcPr>
          <w:p w14:paraId="72E3E270"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Транспорт и связь</w:t>
            </w:r>
          </w:p>
        </w:tc>
        <w:tc>
          <w:tcPr>
            <w:tcW w:w="2809" w:type="dxa"/>
            <w:shd w:val="clear" w:color="auto" w:fill="auto"/>
          </w:tcPr>
          <w:p w14:paraId="2B72C838"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4</w:t>
            </w:r>
          </w:p>
        </w:tc>
      </w:tr>
      <w:tr w:rsidR="00C24CDD" w:rsidRPr="008D44FC" w14:paraId="4C8FD76B" w14:textId="77777777" w:rsidTr="006957B5">
        <w:trPr>
          <w:trHeight w:val="290"/>
        </w:trPr>
        <w:tc>
          <w:tcPr>
            <w:tcW w:w="6655" w:type="dxa"/>
            <w:shd w:val="clear" w:color="auto" w:fill="auto"/>
            <w:noWrap/>
            <w:vAlign w:val="bottom"/>
          </w:tcPr>
          <w:p w14:paraId="26BEA4B0"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Другие</w:t>
            </w:r>
          </w:p>
        </w:tc>
        <w:tc>
          <w:tcPr>
            <w:tcW w:w="2809" w:type="dxa"/>
            <w:shd w:val="clear" w:color="auto" w:fill="auto"/>
          </w:tcPr>
          <w:p w14:paraId="7AC0ABE8"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9</w:t>
            </w:r>
          </w:p>
        </w:tc>
      </w:tr>
      <w:tr w:rsidR="00C24CDD" w:rsidRPr="00334F27" w14:paraId="5777F028" w14:textId="77777777" w:rsidTr="006957B5">
        <w:trPr>
          <w:trHeight w:val="290"/>
        </w:trPr>
        <w:tc>
          <w:tcPr>
            <w:tcW w:w="6655" w:type="dxa"/>
            <w:shd w:val="clear" w:color="auto" w:fill="auto"/>
            <w:noWrap/>
            <w:vAlign w:val="bottom"/>
          </w:tcPr>
          <w:p w14:paraId="454812B1"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Итого</w:t>
            </w:r>
          </w:p>
        </w:tc>
        <w:tc>
          <w:tcPr>
            <w:tcW w:w="2809" w:type="dxa"/>
            <w:shd w:val="clear" w:color="auto" w:fill="auto"/>
          </w:tcPr>
          <w:p w14:paraId="7901DC93"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100</w:t>
            </w:r>
          </w:p>
        </w:tc>
      </w:tr>
    </w:tbl>
    <w:p w14:paraId="08DD197A" w14:textId="77777777" w:rsidR="00C24CDD" w:rsidRPr="008D44FC" w:rsidRDefault="00C24CDD"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Одним из главных обобщающих показателей здоров</w:t>
      </w:r>
      <w:r w:rsidR="004F0782" w:rsidRPr="008D44FC">
        <w:rPr>
          <w:rFonts w:ascii="Times New Roman" w:hAnsi="Times New Roman" w:cs="Times New Roman"/>
          <w:sz w:val="26"/>
          <w:szCs w:val="26"/>
        </w:rPr>
        <w:t>ья экономики является</w:t>
      </w:r>
      <w:r w:rsidRPr="008D44FC">
        <w:rPr>
          <w:rFonts w:ascii="Times New Roman" w:hAnsi="Times New Roman" w:cs="Times New Roman"/>
          <w:sz w:val="26"/>
          <w:szCs w:val="26"/>
        </w:rPr>
        <w:t xml:space="preserve"> уровень заработной платы</w:t>
      </w:r>
      <w:r w:rsidR="004F0782" w:rsidRPr="008D44FC">
        <w:rPr>
          <w:rFonts w:ascii="Times New Roman" w:hAnsi="Times New Roman" w:cs="Times New Roman"/>
          <w:sz w:val="26"/>
          <w:szCs w:val="26"/>
        </w:rPr>
        <w:t>, так как</w:t>
      </w:r>
      <w:r w:rsidRPr="008D44FC">
        <w:rPr>
          <w:rFonts w:ascii="Times New Roman" w:hAnsi="Times New Roman" w:cs="Times New Roman"/>
          <w:sz w:val="26"/>
          <w:szCs w:val="26"/>
        </w:rPr>
        <w:t xml:space="preserve"> более производительные компании платят более высокую зарплату своим работникам.  В 2017 году средняя зарплата в Советске составила 28 190 руб./мес</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(без учета малых предприятий). По этому показателю город находился на 12-м месте среди 22 муниципалитетов области, т.е. очень близко к медианному уровню.</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период с 2010 года уровень зарплаты в городе увеличился на 111%, это выше чем в Калининграде (+73% за этот же период), но в </w:t>
      </w:r>
      <w:r w:rsidRPr="008D44FC">
        <w:rPr>
          <w:rFonts w:ascii="Times New Roman" w:hAnsi="Times New Roman" w:cs="Times New Roman"/>
          <w:sz w:val="26"/>
          <w:szCs w:val="26"/>
        </w:rPr>
        <w:lastRenderedPageBreak/>
        <w:t xml:space="preserve">целом место Советска по этому показателю среди других муниципалитетов за этот период не изменилось. </w:t>
      </w:r>
    </w:p>
    <w:p w14:paraId="25271631" w14:textId="77777777" w:rsidR="00AC6E40" w:rsidRPr="008D44FC" w:rsidRDefault="00C24CDD" w:rsidP="00E323C0">
      <w:pPr>
        <w:spacing w:after="0"/>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t>Экономические законы диктуют, что уровень зарплат будет выше в крупной городской агломерации, чем в небольшой (при прочих равных условиях).</w:t>
      </w:r>
      <w:proofErr w:type="gramEnd"/>
      <w:r w:rsidRPr="008D44FC">
        <w:rPr>
          <w:rFonts w:ascii="Times New Roman" w:hAnsi="Times New Roman" w:cs="Times New Roman"/>
          <w:sz w:val="26"/>
          <w:szCs w:val="26"/>
        </w:rPr>
        <w:t xml:space="preserve"> Это </w:t>
      </w:r>
      <w:proofErr w:type="gramStart"/>
      <w:r w:rsidRPr="008D44FC">
        <w:rPr>
          <w:rFonts w:ascii="Times New Roman" w:hAnsi="Times New Roman" w:cs="Times New Roman"/>
          <w:sz w:val="26"/>
          <w:szCs w:val="26"/>
        </w:rPr>
        <w:t>связано</w:t>
      </w:r>
      <w:proofErr w:type="gramEnd"/>
      <w:r w:rsidRPr="008D44FC">
        <w:rPr>
          <w:rFonts w:ascii="Times New Roman" w:hAnsi="Times New Roman" w:cs="Times New Roman"/>
          <w:sz w:val="26"/>
          <w:szCs w:val="26"/>
        </w:rPr>
        <w:t xml:space="preserve"> прежде всего с тем, что больший размер рынка позволяет компаниям достичь большей эффективности и производительности. В Калининградской области этот закон также находит свое отражение. В г. Калининграде и прилегающем к нему Гурьевском городском округе уровень зарплат существенно выше среднего по области. Некоторым исключением из этого правила являются курортные районы области на побережье Балтийского моря – Светлогорск, Зеленоградск, </w:t>
      </w:r>
      <w:proofErr w:type="spellStart"/>
      <w:r w:rsidRPr="008D44FC">
        <w:rPr>
          <w:rFonts w:ascii="Times New Roman" w:hAnsi="Times New Roman" w:cs="Times New Roman"/>
          <w:sz w:val="26"/>
          <w:szCs w:val="26"/>
        </w:rPr>
        <w:t>Пионерск</w:t>
      </w:r>
      <w:proofErr w:type="spellEnd"/>
      <w:r w:rsidRPr="008D44FC">
        <w:rPr>
          <w:rFonts w:ascii="Times New Roman" w:hAnsi="Times New Roman" w:cs="Times New Roman"/>
          <w:sz w:val="26"/>
          <w:szCs w:val="26"/>
        </w:rPr>
        <w:t xml:space="preserve">, Янтарный, а также Светлый, где уровень зарплат также значительно выше </w:t>
      </w:r>
      <w:proofErr w:type="spellStart"/>
      <w:r w:rsidRPr="008D44FC">
        <w:rPr>
          <w:rFonts w:ascii="Times New Roman" w:hAnsi="Times New Roman" w:cs="Times New Roman"/>
          <w:sz w:val="26"/>
          <w:szCs w:val="26"/>
        </w:rPr>
        <w:t>среднеобластного</w:t>
      </w:r>
      <w:proofErr w:type="spellEnd"/>
      <w:r w:rsidRPr="008D44FC">
        <w:rPr>
          <w:rFonts w:ascii="Times New Roman" w:hAnsi="Times New Roman" w:cs="Times New Roman"/>
          <w:sz w:val="26"/>
          <w:szCs w:val="26"/>
        </w:rPr>
        <w:t xml:space="preserve">, и даже в некоторых случаях выше калининградского уровня. </w:t>
      </w:r>
      <w:proofErr w:type="gramStart"/>
      <w:r w:rsidRPr="008D44FC">
        <w:rPr>
          <w:rFonts w:ascii="Times New Roman" w:hAnsi="Times New Roman" w:cs="Times New Roman"/>
          <w:sz w:val="26"/>
          <w:szCs w:val="26"/>
        </w:rPr>
        <w:t>В курортных местах повышенный уровень зарплат связан с исключительностью их месторасположения – на берегу моря, что позволяет привлекать туристов и отдыхающих, а в Светлом работает одно из крупнейших частных предприятий России – «Содружество-Соя», которое и обеспечивает самый высокий уровень за</w:t>
      </w:r>
      <w:r w:rsidR="004F0782" w:rsidRPr="008D44FC">
        <w:rPr>
          <w:rFonts w:ascii="Times New Roman" w:hAnsi="Times New Roman" w:cs="Times New Roman"/>
          <w:sz w:val="26"/>
          <w:szCs w:val="26"/>
        </w:rPr>
        <w:t>рплат среди всех муниципалитетов</w:t>
      </w:r>
      <w:r w:rsidRPr="008D44FC">
        <w:rPr>
          <w:rFonts w:ascii="Times New Roman" w:hAnsi="Times New Roman" w:cs="Times New Roman"/>
          <w:sz w:val="26"/>
          <w:szCs w:val="26"/>
        </w:rPr>
        <w:t xml:space="preserve"> области. </w:t>
      </w:r>
      <w:proofErr w:type="gramEnd"/>
    </w:p>
    <w:p w14:paraId="678B2A78" w14:textId="77777777" w:rsidR="00C24CDD" w:rsidRPr="008D44FC" w:rsidRDefault="00C24CD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Отсюда вытекает важный вывод, что существенное повышение зарплат в округе (т.е. значительно выше того, что обеспечивается ростом экономики области в целом) возможно либо в случае пр</w:t>
      </w:r>
      <w:r w:rsidR="003B7EE7" w:rsidRPr="008D44FC">
        <w:rPr>
          <w:rFonts w:ascii="Times New Roman" w:hAnsi="Times New Roman" w:cs="Times New Roman"/>
          <w:sz w:val="26"/>
          <w:szCs w:val="26"/>
        </w:rPr>
        <w:t>ивлечения действительно крупных стратегических</w:t>
      </w:r>
      <w:r w:rsidRPr="008D44FC">
        <w:rPr>
          <w:rFonts w:ascii="Times New Roman" w:hAnsi="Times New Roman" w:cs="Times New Roman"/>
          <w:sz w:val="26"/>
          <w:szCs w:val="26"/>
        </w:rPr>
        <w:t xml:space="preserve"> инвестор</w:t>
      </w:r>
      <w:r w:rsidR="003B7EE7" w:rsidRPr="008D44FC">
        <w:rPr>
          <w:rFonts w:ascii="Times New Roman" w:hAnsi="Times New Roman" w:cs="Times New Roman"/>
          <w:sz w:val="26"/>
          <w:szCs w:val="26"/>
        </w:rPr>
        <w:t>ов</w:t>
      </w:r>
      <w:r w:rsidRPr="008D44FC">
        <w:rPr>
          <w:rFonts w:ascii="Times New Roman" w:hAnsi="Times New Roman" w:cs="Times New Roman"/>
          <w:sz w:val="26"/>
          <w:szCs w:val="26"/>
        </w:rPr>
        <w:t>, либо путем превращения географического положения Советска в его уникальное преимущество.  Естественно, эти два направления отнюдь не противоречат друг другу.</w:t>
      </w:r>
    </w:p>
    <w:p w14:paraId="60E9212C" w14:textId="77777777" w:rsidR="003677DC" w:rsidRPr="008D44FC" w:rsidRDefault="003677DC" w:rsidP="00E323C0">
      <w:pPr>
        <w:spacing w:after="0"/>
        <w:ind w:firstLine="567"/>
        <w:jc w:val="both"/>
        <w:rPr>
          <w:rFonts w:ascii="Times New Roman" w:hAnsi="Times New Roman" w:cs="Times New Roman"/>
          <w:sz w:val="26"/>
          <w:szCs w:val="26"/>
        </w:rPr>
      </w:pPr>
    </w:p>
    <w:p w14:paraId="6AAA7E2E" w14:textId="77777777" w:rsidR="003B7EE7" w:rsidRPr="001E5826" w:rsidRDefault="003B7EE7" w:rsidP="008E3F88">
      <w:pPr>
        <w:pStyle w:val="a3"/>
        <w:numPr>
          <w:ilvl w:val="3"/>
          <w:numId w:val="39"/>
        </w:numPr>
        <w:spacing w:line="276" w:lineRule="auto"/>
        <w:ind w:left="0" w:firstLine="567"/>
        <w:jc w:val="both"/>
        <w:rPr>
          <w:rFonts w:ascii="Times New Roman" w:hAnsi="Times New Roman"/>
          <w:b/>
          <w:szCs w:val="26"/>
        </w:rPr>
      </w:pPr>
      <w:bookmarkStart w:id="5" w:name="_Toc531014354"/>
      <w:r w:rsidRPr="001E5826">
        <w:rPr>
          <w:rFonts w:ascii="Times New Roman" w:hAnsi="Times New Roman"/>
          <w:b/>
          <w:szCs w:val="26"/>
        </w:rPr>
        <w:t>Промышленность</w:t>
      </w:r>
      <w:bookmarkEnd w:id="5"/>
    </w:p>
    <w:p w14:paraId="29B7ABD0" w14:textId="77777777" w:rsidR="001E5826" w:rsidRDefault="001E5826" w:rsidP="00E323C0">
      <w:pPr>
        <w:spacing w:after="0"/>
        <w:ind w:firstLine="567"/>
        <w:jc w:val="both"/>
        <w:rPr>
          <w:rFonts w:ascii="Times New Roman" w:hAnsi="Times New Roman" w:cs="Times New Roman"/>
          <w:sz w:val="26"/>
          <w:szCs w:val="26"/>
        </w:rPr>
      </w:pPr>
    </w:p>
    <w:p w14:paraId="06472322" w14:textId="77777777"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 итогам 2017 года промышленностью Советска было произведено товаров и оказано услуг на 15 млрд. рублей. По этому показателю Советск занимал 4-е место среди всех муниципалитетов области, уступая только Калининграду, Гурьевску и Светлому.  На долю обрабатывающей промышленности округа пришлось 85% от общего объема произведенных товаров.  </w:t>
      </w:r>
    </w:p>
    <w:p w14:paraId="721B7749" w14:textId="77777777"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Производство продуктов питания – это основная специализация обрабатывающей промышленности Советска. Наиболее крупным предприятием в этой отрасли (и в экономике в целом) является ООО "</w:t>
      </w:r>
      <w:proofErr w:type="spellStart"/>
      <w:r w:rsidRPr="008D44FC">
        <w:rPr>
          <w:rFonts w:ascii="Times New Roman" w:hAnsi="Times New Roman" w:cs="Times New Roman"/>
          <w:sz w:val="26"/>
          <w:szCs w:val="26"/>
        </w:rPr>
        <w:t>В</w:t>
      </w:r>
      <w:r w:rsidR="001A6459">
        <w:rPr>
          <w:rFonts w:ascii="Times New Roman" w:hAnsi="Times New Roman" w:cs="Times New Roman"/>
          <w:sz w:val="26"/>
          <w:szCs w:val="26"/>
        </w:rPr>
        <w:t>ичюняй</w:t>
      </w:r>
      <w:proofErr w:type="spellEnd"/>
      <w:r w:rsidR="001A6459">
        <w:rPr>
          <w:rFonts w:ascii="Times New Roman" w:hAnsi="Times New Roman" w:cs="Times New Roman"/>
          <w:sz w:val="26"/>
          <w:szCs w:val="26"/>
        </w:rPr>
        <w:t>-Русь</w:t>
      </w:r>
      <w:r w:rsidRPr="008D44FC">
        <w:rPr>
          <w:rFonts w:ascii="Times New Roman" w:hAnsi="Times New Roman" w:cs="Times New Roman"/>
          <w:sz w:val="26"/>
          <w:szCs w:val="26"/>
        </w:rPr>
        <w:t>" („</w:t>
      </w:r>
      <w:proofErr w:type="spellStart"/>
      <w:r w:rsidRPr="008D44FC">
        <w:rPr>
          <w:rFonts w:ascii="Times New Roman" w:hAnsi="Times New Roman" w:cs="Times New Roman"/>
          <w:sz w:val="26"/>
          <w:szCs w:val="26"/>
        </w:rPr>
        <w:t>Vichiunai</w:t>
      </w:r>
      <w:proofErr w:type="spellEnd"/>
      <w:r w:rsidRPr="008D44FC">
        <w:rPr>
          <w:rFonts w:ascii="Times New Roman" w:hAnsi="Times New Roman" w:cs="Times New Roman"/>
          <w:sz w:val="26"/>
          <w:szCs w:val="26"/>
        </w:rPr>
        <w:t xml:space="preserve">-RUS“), созданное в 2002 году. Это предприятие входит в состав </w:t>
      </w:r>
      <w:r w:rsidR="004F0782" w:rsidRPr="008D44FC">
        <w:rPr>
          <w:rFonts w:ascii="Times New Roman" w:hAnsi="Times New Roman" w:cs="Times New Roman"/>
          <w:sz w:val="26"/>
          <w:szCs w:val="26"/>
        </w:rPr>
        <w:t xml:space="preserve">литовской </w:t>
      </w:r>
      <w:r w:rsidRPr="008D44FC">
        <w:rPr>
          <w:rFonts w:ascii="Times New Roman" w:hAnsi="Times New Roman" w:cs="Times New Roman"/>
          <w:sz w:val="26"/>
          <w:szCs w:val="26"/>
        </w:rPr>
        <w:t xml:space="preserve">группы компаний </w:t>
      </w:r>
      <w:proofErr w:type="spellStart"/>
      <w:r w:rsidRPr="008D44FC">
        <w:rPr>
          <w:rFonts w:ascii="Times New Roman" w:hAnsi="Times New Roman" w:cs="Times New Roman"/>
          <w:sz w:val="26"/>
          <w:szCs w:val="26"/>
        </w:rPr>
        <w:t>Vichiunai</w:t>
      </w:r>
      <w:proofErr w:type="spellEnd"/>
      <w:r w:rsidRPr="008D44FC">
        <w:rPr>
          <w:rFonts w:ascii="Times New Roman" w:hAnsi="Times New Roman" w:cs="Times New Roman"/>
          <w:sz w:val="26"/>
          <w:szCs w:val="26"/>
        </w:rPr>
        <w:t>. "</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 xml:space="preserve">-Русь" является одним из крупнейших в мире предприятий по производству продукции из </w:t>
      </w:r>
      <w:proofErr w:type="spellStart"/>
      <w:r w:rsidRPr="008D44FC">
        <w:rPr>
          <w:rFonts w:ascii="Times New Roman" w:hAnsi="Times New Roman" w:cs="Times New Roman"/>
          <w:sz w:val="26"/>
          <w:szCs w:val="26"/>
        </w:rPr>
        <w:t>сурими</w:t>
      </w:r>
      <w:proofErr w:type="spellEnd"/>
      <w:r w:rsidRPr="008D44FC">
        <w:rPr>
          <w:rFonts w:ascii="Times New Roman" w:hAnsi="Times New Roman" w:cs="Times New Roman"/>
          <w:sz w:val="26"/>
          <w:szCs w:val="26"/>
        </w:rPr>
        <w:t xml:space="preserve"> и продает свою продукцию под брендом </w:t>
      </w:r>
      <w:proofErr w:type="spellStart"/>
      <w:r w:rsidRPr="008D44FC">
        <w:rPr>
          <w:rFonts w:ascii="Times New Roman" w:hAnsi="Times New Roman" w:cs="Times New Roman"/>
          <w:sz w:val="26"/>
          <w:szCs w:val="26"/>
        </w:rPr>
        <w:t>Vici</w:t>
      </w:r>
      <w:proofErr w:type="spellEnd"/>
      <w:r w:rsidRPr="008D44FC">
        <w:rPr>
          <w:rFonts w:ascii="Times New Roman" w:hAnsi="Times New Roman" w:cs="Times New Roman"/>
          <w:sz w:val="26"/>
          <w:szCs w:val="26"/>
        </w:rPr>
        <w:t xml:space="preserve"> как в России, так и в Белоруссии, Казахстане, Молдавии и ряде других стран. </w:t>
      </w:r>
      <w:r w:rsidR="004F0782" w:rsidRPr="008D44FC">
        <w:rPr>
          <w:rFonts w:ascii="Times New Roman" w:hAnsi="Times New Roman" w:cs="Times New Roman"/>
          <w:sz w:val="26"/>
          <w:szCs w:val="26"/>
        </w:rPr>
        <w:t>Предприятие успешно развивается. Н</w:t>
      </w:r>
      <w:r w:rsidRPr="008D44FC">
        <w:rPr>
          <w:rFonts w:ascii="Times New Roman" w:hAnsi="Times New Roman" w:cs="Times New Roman"/>
          <w:sz w:val="26"/>
          <w:szCs w:val="26"/>
        </w:rPr>
        <w:t>есмотря на кризисные явления в экономике</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его выручка с 2013 по 2017 год увеличилась почти в два раза и </w:t>
      </w:r>
      <w:r w:rsidRPr="008D44FC">
        <w:rPr>
          <w:rFonts w:ascii="Times New Roman" w:hAnsi="Times New Roman" w:cs="Times New Roman"/>
          <w:sz w:val="26"/>
          <w:szCs w:val="26"/>
        </w:rPr>
        <w:lastRenderedPageBreak/>
        <w:t>достигла 10 млрд. рублей. На предприятии работает 1500 работников (по данным сайта компании). В настоящее время данная компания для города</w:t>
      </w:r>
      <w:r w:rsidR="004F0782" w:rsidRPr="008D44FC">
        <w:rPr>
          <w:rFonts w:ascii="Times New Roman" w:hAnsi="Times New Roman" w:cs="Times New Roman"/>
          <w:sz w:val="26"/>
          <w:szCs w:val="26"/>
        </w:rPr>
        <w:t xml:space="preserve"> является системообразующей</w:t>
      </w:r>
      <w:r w:rsidRPr="008D44FC">
        <w:rPr>
          <w:rFonts w:ascii="Times New Roman" w:hAnsi="Times New Roman" w:cs="Times New Roman"/>
          <w:sz w:val="26"/>
          <w:szCs w:val="26"/>
        </w:rPr>
        <w:t xml:space="preserve">. Она производит больше половины всей промышленной продукции города (в денежном выражении) и на ней работает более 20% от всех занятых в промышленности города. </w:t>
      </w:r>
    </w:p>
    <w:p w14:paraId="22BC249B" w14:textId="77777777" w:rsidR="003B7EE7" w:rsidRPr="008D44FC" w:rsidRDefault="004F0782"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Другие предприятия </w:t>
      </w:r>
      <w:r w:rsidR="003B7EE7" w:rsidRPr="008D44FC">
        <w:rPr>
          <w:rFonts w:ascii="Times New Roman" w:hAnsi="Times New Roman" w:cs="Times New Roman"/>
          <w:sz w:val="26"/>
          <w:szCs w:val="26"/>
        </w:rPr>
        <w:t xml:space="preserve">пищевой отрасли Советска </w:t>
      </w:r>
      <w:r w:rsidRPr="008D44FC">
        <w:rPr>
          <w:rFonts w:ascii="Times New Roman" w:hAnsi="Times New Roman" w:cs="Times New Roman"/>
          <w:sz w:val="26"/>
          <w:szCs w:val="26"/>
        </w:rPr>
        <w:t>представлены</w:t>
      </w:r>
      <w:r w:rsidR="003B7EE7" w:rsidRPr="008D44FC">
        <w:rPr>
          <w:rFonts w:ascii="Times New Roman" w:hAnsi="Times New Roman" w:cs="Times New Roman"/>
          <w:sz w:val="26"/>
          <w:szCs w:val="26"/>
        </w:rPr>
        <w:t xml:space="preserve"> ЗАО "</w:t>
      </w:r>
      <w:proofErr w:type="spellStart"/>
      <w:r w:rsidR="003B7EE7" w:rsidRPr="008D44FC">
        <w:rPr>
          <w:rFonts w:ascii="Times New Roman" w:hAnsi="Times New Roman" w:cs="Times New Roman"/>
          <w:sz w:val="26"/>
          <w:szCs w:val="26"/>
        </w:rPr>
        <w:t>Т</w:t>
      </w:r>
      <w:r w:rsidR="001A6459">
        <w:rPr>
          <w:rFonts w:ascii="Times New Roman" w:hAnsi="Times New Roman" w:cs="Times New Roman"/>
          <w:sz w:val="26"/>
          <w:szCs w:val="26"/>
        </w:rPr>
        <w:t>ипек</w:t>
      </w:r>
      <w:proofErr w:type="spellEnd"/>
      <w:r w:rsidR="003B7EE7" w:rsidRPr="008D44FC">
        <w:rPr>
          <w:rFonts w:ascii="Times New Roman" w:hAnsi="Times New Roman" w:cs="Times New Roman"/>
          <w:sz w:val="26"/>
          <w:szCs w:val="26"/>
        </w:rPr>
        <w:t>" (производство хлебобулочных изделий), ООО «</w:t>
      </w:r>
      <w:proofErr w:type="spellStart"/>
      <w:r w:rsidR="003B7EE7" w:rsidRPr="008D44FC">
        <w:rPr>
          <w:rFonts w:ascii="Times New Roman" w:hAnsi="Times New Roman" w:cs="Times New Roman"/>
          <w:sz w:val="26"/>
          <w:szCs w:val="26"/>
        </w:rPr>
        <w:t>С</w:t>
      </w:r>
      <w:r w:rsidR="001A6459">
        <w:rPr>
          <w:rFonts w:ascii="Times New Roman" w:hAnsi="Times New Roman" w:cs="Times New Roman"/>
          <w:sz w:val="26"/>
          <w:szCs w:val="26"/>
        </w:rPr>
        <w:t>овлит</w:t>
      </w:r>
      <w:proofErr w:type="spellEnd"/>
      <w:r w:rsidR="003B7EE7" w:rsidRPr="008D44FC">
        <w:rPr>
          <w:rFonts w:ascii="Times New Roman" w:hAnsi="Times New Roman" w:cs="Times New Roman"/>
          <w:sz w:val="26"/>
          <w:szCs w:val="26"/>
        </w:rPr>
        <w:t>»</w:t>
      </w:r>
      <w:r w:rsidR="002969D8">
        <w:rPr>
          <w:rFonts w:ascii="Times New Roman" w:hAnsi="Times New Roman" w:cs="Times New Roman"/>
          <w:sz w:val="26"/>
          <w:szCs w:val="26"/>
        </w:rPr>
        <w:t xml:space="preserve"> </w:t>
      </w:r>
      <w:r w:rsidR="003B7EE7" w:rsidRPr="008D44FC">
        <w:rPr>
          <w:rFonts w:ascii="Times New Roman" w:hAnsi="Times New Roman" w:cs="Times New Roman"/>
          <w:sz w:val="26"/>
          <w:szCs w:val="26"/>
        </w:rPr>
        <w:t>(производство минеральной воды и напитков), ЗАО "М</w:t>
      </w:r>
      <w:r w:rsidR="001A6459">
        <w:rPr>
          <w:rFonts w:ascii="Times New Roman" w:hAnsi="Times New Roman" w:cs="Times New Roman"/>
          <w:sz w:val="26"/>
          <w:szCs w:val="26"/>
        </w:rPr>
        <w:t>ясной комбинат</w:t>
      </w:r>
      <w:r w:rsidR="003B7EE7" w:rsidRPr="008D44FC">
        <w:rPr>
          <w:rFonts w:ascii="Times New Roman" w:hAnsi="Times New Roman" w:cs="Times New Roman"/>
          <w:sz w:val="26"/>
          <w:szCs w:val="26"/>
        </w:rPr>
        <w:t xml:space="preserve"> "С</w:t>
      </w:r>
      <w:r w:rsidR="001A6459">
        <w:rPr>
          <w:rFonts w:ascii="Times New Roman" w:hAnsi="Times New Roman" w:cs="Times New Roman"/>
          <w:sz w:val="26"/>
          <w:szCs w:val="26"/>
        </w:rPr>
        <w:t>оветский</w:t>
      </w:r>
      <w:r w:rsidR="003B7EE7" w:rsidRPr="008D44FC">
        <w:rPr>
          <w:rFonts w:ascii="Times New Roman" w:hAnsi="Times New Roman" w:cs="Times New Roman"/>
          <w:sz w:val="26"/>
          <w:szCs w:val="26"/>
        </w:rPr>
        <w:t xml:space="preserve">" </w:t>
      </w:r>
      <w:proofErr w:type="gramStart"/>
      <w:r w:rsidR="003B7EE7" w:rsidRPr="008D44FC">
        <w:rPr>
          <w:rFonts w:ascii="Times New Roman" w:hAnsi="Times New Roman" w:cs="Times New Roman"/>
          <w:sz w:val="26"/>
          <w:szCs w:val="26"/>
        </w:rPr>
        <w:t>и ООО</w:t>
      </w:r>
      <w:proofErr w:type="gramEnd"/>
      <w:r w:rsidR="003B7EE7" w:rsidRPr="008D44FC">
        <w:rPr>
          <w:rFonts w:ascii="Times New Roman" w:hAnsi="Times New Roman" w:cs="Times New Roman"/>
          <w:sz w:val="26"/>
          <w:szCs w:val="26"/>
        </w:rPr>
        <w:t xml:space="preserve"> "</w:t>
      </w:r>
      <w:proofErr w:type="spellStart"/>
      <w:r w:rsidR="003B7EE7" w:rsidRPr="008D44FC">
        <w:rPr>
          <w:rFonts w:ascii="Times New Roman" w:hAnsi="Times New Roman" w:cs="Times New Roman"/>
          <w:sz w:val="26"/>
          <w:szCs w:val="26"/>
        </w:rPr>
        <w:t>Б</w:t>
      </w:r>
      <w:r w:rsidR="001A6459">
        <w:rPr>
          <w:rFonts w:ascii="Times New Roman" w:hAnsi="Times New Roman" w:cs="Times New Roman"/>
          <w:sz w:val="26"/>
          <w:szCs w:val="26"/>
        </w:rPr>
        <w:t>алтком</w:t>
      </w:r>
      <w:proofErr w:type="spellEnd"/>
      <w:r w:rsidR="003B7EE7" w:rsidRPr="008D44FC">
        <w:rPr>
          <w:rFonts w:ascii="Times New Roman" w:hAnsi="Times New Roman" w:cs="Times New Roman"/>
          <w:sz w:val="26"/>
          <w:szCs w:val="26"/>
        </w:rPr>
        <w:t>" (производство колбас и мясопродуктов) и други</w:t>
      </w:r>
      <w:r w:rsidRPr="008D44FC">
        <w:rPr>
          <w:rFonts w:ascii="Times New Roman" w:hAnsi="Times New Roman" w:cs="Times New Roman"/>
          <w:sz w:val="26"/>
          <w:szCs w:val="26"/>
        </w:rPr>
        <w:t>ми</w:t>
      </w:r>
      <w:r w:rsidR="003B7EE7" w:rsidRPr="008D44FC">
        <w:rPr>
          <w:rFonts w:ascii="Times New Roman" w:hAnsi="Times New Roman" w:cs="Times New Roman"/>
          <w:sz w:val="26"/>
          <w:szCs w:val="26"/>
        </w:rPr>
        <w:t>.  Помимо пищевой отрасли в обрабатывающей промышленности Советска можно выделить производство бумаги и картона (ООО "А</w:t>
      </w:r>
      <w:r w:rsidR="006E33BA">
        <w:rPr>
          <w:rFonts w:ascii="Times New Roman" w:hAnsi="Times New Roman" w:cs="Times New Roman"/>
          <w:sz w:val="26"/>
          <w:szCs w:val="26"/>
        </w:rPr>
        <w:t>тлас-</w:t>
      </w:r>
      <w:proofErr w:type="spellStart"/>
      <w:r w:rsidR="006E33BA">
        <w:rPr>
          <w:rFonts w:ascii="Times New Roman" w:hAnsi="Times New Roman" w:cs="Times New Roman"/>
          <w:sz w:val="26"/>
          <w:szCs w:val="26"/>
        </w:rPr>
        <w:t>Маркет</w:t>
      </w:r>
      <w:proofErr w:type="spellEnd"/>
      <w:r w:rsidR="003B7EE7" w:rsidRPr="008D44FC">
        <w:rPr>
          <w:rFonts w:ascii="Times New Roman" w:hAnsi="Times New Roman" w:cs="Times New Roman"/>
          <w:sz w:val="26"/>
          <w:szCs w:val="26"/>
        </w:rPr>
        <w:t>"), а также одежды (ООО "Д</w:t>
      </w:r>
      <w:r w:rsidR="006E33BA">
        <w:rPr>
          <w:rFonts w:ascii="Times New Roman" w:hAnsi="Times New Roman" w:cs="Times New Roman"/>
          <w:sz w:val="26"/>
          <w:szCs w:val="26"/>
        </w:rPr>
        <w:t>ружба</w:t>
      </w:r>
      <w:r w:rsidR="003B7EE7" w:rsidRPr="008D44FC">
        <w:rPr>
          <w:rFonts w:ascii="Times New Roman" w:hAnsi="Times New Roman" w:cs="Times New Roman"/>
          <w:sz w:val="26"/>
          <w:szCs w:val="26"/>
        </w:rPr>
        <w:t xml:space="preserve">-3" и </w:t>
      </w:r>
      <w:proofErr w:type="spellStart"/>
      <w:r w:rsidR="003B7EE7" w:rsidRPr="008D44FC">
        <w:rPr>
          <w:rFonts w:ascii="Times New Roman" w:hAnsi="Times New Roman" w:cs="Times New Roman"/>
          <w:sz w:val="26"/>
          <w:szCs w:val="26"/>
        </w:rPr>
        <w:t>АО</w:t>
      </w:r>
      <w:proofErr w:type="gramStart"/>
      <w:r w:rsidR="003B7EE7" w:rsidRPr="008D44FC">
        <w:rPr>
          <w:rFonts w:ascii="Times New Roman" w:hAnsi="Times New Roman" w:cs="Times New Roman"/>
          <w:sz w:val="26"/>
          <w:szCs w:val="26"/>
        </w:rPr>
        <w:t>"Б</w:t>
      </w:r>
      <w:proofErr w:type="gramEnd"/>
      <w:r w:rsidR="006E33BA">
        <w:rPr>
          <w:rFonts w:ascii="Times New Roman" w:hAnsi="Times New Roman" w:cs="Times New Roman"/>
          <w:sz w:val="26"/>
          <w:szCs w:val="26"/>
        </w:rPr>
        <w:t>алтийская</w:t>
      </w:r>
      <w:proofErr w:type="spellEnd"/>
      <w:r w:rsidR="006E33BA">
        <w:rPr>
          <w:rFonts w:ascii="Times New Roman" w:hAnsi="Times New Roman" w:cs="Times New Roman"/>
          <w:sz w:val="26"/>
          <w:szCs w:val="26"/>
        </w:rPr>
        <w:t xml:space="preserve"> линия</w:t>
      </w:r>
      <w:r w:rsidR="003B7EE7" w:rsidRPr="008D44FC">
        <w:rPr>
          <w:rFonts w:ascii="Times New Roman" w:hAnsi="Times New Roman" w:cs="Times New Roman"/>
          <w:sz w:val="26"/>
          <w:szCs w:val="26"/>
        </w:rPr>
        <w:t xml:space="preserve">"). </w:t>
      </w:r>
    </w:p>
    <w:p w14:paraId="26D5162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целом, после </w:t>
      </w:r>
      <w:proofErr w:type="gramStart"/>
      <w:r w:rsidRPr="008D44FC">
        <w:rPr>
          <w:rFonts w:ascii="Times New Roman" w:hAnsi="Times New Roman" w:cs="Times New Roman"/>
          <w:sz w:val="26"/>
          <w:szCs w:val="26"/>
        </w:rPr>
        <w:t>кризисных</w:t>
      </w:r>
      <w:proofErr w:type="gramEnd"/>
      <w:r w:rsidRPr="008D44FC">
        <w:rPr>
          <w:rFonts w:ascii="Times New Roman" w:hAnsi="Times New Roman" w:cs="Times New Roman"/>
          <w:sz w:val="26"/>
          <w:szCs w:val="26"/>
        </w:rPr>
        <w:t xml:space="preserve"> 2014 и 2015 гг. обрабатывающая промышленность в городе возобновила свой рост. Это видно как по растущему объему отгруженных товаров, так и по позитивному финанс</w:t>
      </w:r>
      <w:r w:rsidR="001A6459">
        <w:rPr>
          <w:rFonts w:ascii="Times New Roman" w:hAnsi="Times New Roman" w:cs="Times New Roman"/>
          <w:sz w:val="26"/>
          <w:szCs w:val="26"/>
        </w:rPr>
        <w:t>овому результату предприятий (Рисунок 1</w:t>
      </w:r>
      <w:r w:rsidRPr="008D44FC">
        <w:rPr>
          <w:rFonts w:ascii="Times New Roman" w:hAnsi="Times New Roman" w:cs="Times New Roman"/>
          <w:sz w:val="26"/>
          <w:szCs w:val="26"/>
        </w:rPr>
        <w:t xml:space="preserve">). Следует отметить, что обрабатывающая промышленность – это сектор экономики в </w:t>
      </w:r>
      <w:proofErr w:type="gramStart"/>
      <w:r w:rsidRPr="008D44FC">
        <w:rPr>
          <w:rFonts w:ascii="Times New Roman" w:hAnsi="Times New Roman" w:cs="Times New Roman"/>
          <w:sz w:val="26"/>
          <w:szCs w:val="26"/>
        </w:rPr>
        <w:t>котором</w:t>
      </w:r>
      <w:proofErr w:type="gramEnd"/>
      <w:r w:rsidRPr="008D44FC">
        <w:rPr>
          <w:rFonts w:ascii="Times New Roman" w:hAnsi="Times New Roman" w:cs="Times New Roman"/>
          <w:sz w:val="26"/>
          <w:szCs w:val="26"/>
        </w:rPr>
        <w:t xml:space="preserve"> занятость быстро сокращается. В Советске с 2010 года она снизилась на </w:t>
      </w:r>
      <w:proofErr w:type="gramStart"/>
      <w:r w:rsidRPr="008D44FC">
        <w:rPr>
          <w:rFonts w:ascii="Times New Roman" w:hAnsi="Times New Roman" w:cs="Times New Roman"/>
          <w:sz w:val="26"/>
          <w:szCs w:val="26"/>
        </w:rPr>
        <w:t>25</w:t>
      </w:r>
      <w:proofErr w:type="gramEnd"/>
      <w:r w:rsidRPr="008D44FC">
        <w:rPr>
          <w:rFonts w:ascii="Times New Roman" w:hAnsi="Times New Roman" w:cs="Times New Roman"/>
          <w:sz w:val="26"/>
          <w:szCs w:val="26"/>
        </w:rPr>
        <w:t>% несмотря на рост объемов производства.  Частично это сокращение объясняется экономической рецессией</w:t>
      </w:r>
      <w:r w:rsidR="00C856C1" w:rsidRPr="008D44FC">
        <w:rPr>
          <w:rFonts w:ascii="Times New Roman" w:hAnsi="Times New Roman" w:cs="Times New Roman"/>
          <w:sz w:val="26"/>
          <w:szCs w:val="26"/>
        </w:rPr>
        <w:t>, имевшей место</w:t>
      </w:r>
      <w:r w:rsidRPr="008D44FC">
        <w:rPr>
          <w:rFonts w:ascii="Times New Roman" w:hAnsi="Times New Roman" w:cs="Times New Roman"/>
          <w:sz w:val="26"/>
          <w:szCs w:val="26"/>
        </w:rPr>
        <w:t xml:space="preserve"> в 2014-2015 гг. Однако эта тенденция имела четко выраженный характер и до кризиса. В </w:t>
      </w:r>
      <w:r w:rsidR="00C856C1" w:rsidRPr="008D44FC">
        <w:rPr>
          <w:rFonts w:ascii="Times New Roman" w:hAnsi="Times New Roman" w:cs="Times New Roman"/>
          <w:sz w:val="26"/>
          <w:szCs w:val="26"/>
        </w:rPr>
        <w:t xml:space="preserve">Калининградской </w:t>
      </w:r>
      <w:r w:rsidRPr="008D44FC">
        <w:rPr>
          <w:rFonts w:ascii="Times New Roman" w:hAnsi="Times New Roman" w:cs="Times New Roman"/>
          <w:sz w:val="26"/>
          <w:szCs w:val="26"/>
        </w:rPr>
        <w:t xml:space="preserve">области и в России в целом также наблюдаются аналогичный процесс сокращения </w:t>
      </w:r>
      <w:proofErr w:type="gramStart"/>
      <w:r w:rsidRPr="008D44FC">
        <w:rPr>
          <w:rFonts w:ascii="Times New Roman" w:hAnsi="Times New Roman" w:cs="Times New Roman"/>
          <w:sz w:val="26"/>
          <w:szCs w:val="26"/>
        </w:rPr>
        <w:t>занятых</w:t>
      </w:r>
      <w:proofErr w:type="gramEnd"/>
      <w:r w:rsidRPr="008D44FC">
        <w:rPr>
          <w:rFonts w:ascii="Times New Roman" w:hAnsi="Times New Roman" w:cs="Times New Roman"/>
          <w:sz w:val="26"/>
          <w:szCs w:val="26"/>
        </w:rPr>
        <w:t xml:space="preserve"> в обрабатывающей промышленности. В случае отсутствия новых значительных инвестиционных проектов в обрабатывающей промышленности города этот тренд, с большой доли вероятности, будет наблюдаться и дальше. Это необходимо учитывать при составлении прогнозов и планов экономического развития в будущем.  </w:t>
      </w:r>
    </w:p>
    <w:p w14:paraId="57C02A83" w14:textId="77777777" w:rsidR="003B7EE7" w:rsidRPr="008D44FC" w:rsidRDefault="003B7EE7" w:rsidP="00E323C0">
      <w:pPr>
        <w:ind w:firstLine="567"/>
        <w:jc w:val="both"/>
        <w:rPr>
          <w:rFonts w:ascii="Times New Roman" w:hAnsi="Times New Roman" w:cs="Times New Roman"/>
          <w:sz w:val="26"/>
          <w:szCs w:val="26"/>
        </w:rPr>
      </w:pPr>
    </w:p>
    <w:p w14:paraId="022BDAF4"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74AF89C" wp14:editId="22304C25">
            <wp:extent cx="5486400" cy="33020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7B83AD" w14:textId="77777777" w:rsidR="003B7EE7" w:rsidRDefault="003B7EE7" w:rsidP="00E323C0">
      <w:pPr>
        <w:pStyle w:val="af2"/>
        <w:spacing w:line="276" w:lineRule="auto"/>
        <w:ind w:firstLine="567"/>
        <w:jc w:val="both"/>
        <w:rPr>
          <w:rFonts w:ascii="Times New Roman" w:hAnsi="Times New Roman" w:cs="Times New Roman"/>
          <w:b/>
          <w:i w:val="0"/>
          <w:color w:val="auto"/>
          <w:sz w:val="26"/>
          <w:szCs w:val="26"/>
        </w:rPr>
      </w:pPr>
      <w:bookmarkStart w:id="6" w:name="_Ref529036958"/>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1</w:t>
      </w:r>
      <w:r w:rsidR="00F57070" w:rsidRPr="00F326D5">
        <w:rPr>
          <w:rFonts w:ascii="Times New Roman" w:hAnsi="Times New Roman" w:cs="Times New Roman"/>
          <w:b/>
          <w:i w:val="0"/>
          <w:color w:val="auto"/>
          <w:sz w:val="26"/>
          <w:szCs w:val="26"/>
        </w:rPr>
        <w:fldChar w:fldCharType="end"/>
      </w:r>
      <w:bookmarkEnd w:id="6"/>
      <w:r w:rsidRPr="00F326D5">
        <w:rPr>
          <w:rFonts w:ascii="Times New Roman" w:hAnsi="Times New Roman" w:cs="Times New Roman"/>
          <w:b/>
          <w:i w:val="0"/>
          <w:color w:val="auto"/>
          <w:sz w:val="26"/>
          <w:szCs w:val="26"/>
        </w:rPr>
        <w:t>. Результаты деятельности предприятий обрабатывающей промышленности Советска</w:t>
      </w:r>
    </w:p>
    <w:p w14:paraId="0877772B" w14:textId="77777777" w:rsidR="003677DC" w:rsidRPr="003677DC" w:rsidRDefault="003677DC" w:rsidP="003677DC"/>
    <w:p w14:paraId="6A2365A4" w14:textId="77777777" w:rsidR="00C856C1" w:rsidRPr="003A5A7E" w:rsidRDefault="003B7EE7" w:rsidP="008E3F88">
      <w:pPr>
        <w:pStyle w:val="a3"/>
        <w:numPr>
          <w:ilvl w:val="3"/>
          <w:numId w:val="39"/>
        </w:numPr>
        <w:spacing w:line="276" w:lineRule="auto"/>
        <w:ind w:left="0" w:firstLine="567"/>
        <w:jc w:val="both"/>
        <w:rPr>
          <w:rFonts w:ascii="Times New Roman" w:hAnsi="Times New Roman"/>
          <w:b/>
          <w:szCs w:val="26"/>
        </w:rPr>
      </w:pPr>
      <w:bookmarkStart w:id="7" w:name="_Toc531014355"/>
      <w:r w:rsidRPr="003A5A7E">
        <w:rPr>
          <w:rFonts w:ascii="Times New Roman" w:hAnsi="Times New Roman"/>
          <w:b/>
          <w:szCs w:val="26"/>
        </w:rPr>
        <w:t>Сфера услуг и розничная торговля</w:t>
      </w:r>
      <w:bookmarkEnd w:id="7"/>
    </w:p>
    <w:p w14:paraId="6AFF272E" w14:textId="77777777" w:rsidR="003A5A7E" w:rsidRDefault="003A5A7E" w:rsidP="00E323C0">
      <w:pPr>
        <w:ind w:firstLine="567"/>
        <w:jc w:val="both"/>
        <w:rPr>
          <w:rFonts w:ascii="Times New Roman" w:hAnsi="Times New Roman" w:cs="Times New Roman"/>
          <w:sz w:val="26"/>
          <w:szCs w:val="26"/>
        </w:rPr>
      </w:pPr>
    </w:p>
    <w:p w14:paraId="598F1169"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Сфера розничной торговли </w:t>
      </w:r>
      <w:r w:rsidR="00C856C1" w:rsidRPr="008D44FC">
        <w:rPr>
          <w:rFonts w:ascii="Times New Roman" w:hAnsi="Times New Roman" w:cs="Times New Roman"/>
          <w:sz w:val="26"/>
          <w:szCs w:val="26"/>
        </w:rPr>
        <w:t xml:space="preserve">в округе развита </w:t>
      </w:r>
      <w:r w:rsidRPr="008D44FC">
        <w:rPr>
          <w:rFonts w:ascii="Times New Roman" w:hAnsi="Times New Roman" w:cs="Times New Roman"/>
          <w:sz w:val="26"/>
          <w:szCs w:val="26"/>
        </w:rPr>
        <w:t xml:space="preserve">достаточно хорошо.  В 2017 году в Советске было 319 </w:t>
      </w:r>
      <w:proofErr w:type="gramStart"/>
      <w:r w:rsidRPr="008D44FC">
        <w:rPr>
          <w:rFonts w:ascii="Times New Roman" w:hAnsi="Times New Roman" w:cs="Times New Roman"/>
          <w:sz w:val="26"/>
          <w:szCs w:val="26"/>
        </w:rPr>
        <w:t>магазинов</w:t>
      </w:r>
      <w:proofErr w:type="gramEnd"/>
      <w:r w:rsidRPr="008D44FC">
        <w:rPr>
          <w:rFonts w:ascii="Times New Roman" w:hAnsi="Times New Roman" w:cs="Times New Roman"/>
          <w:sz w:val="26"/>
          <w:szCs w:val="26"/>
        </w:rPr>
        <w:t xml:space="preserve"> и их количество оставалось стабильным в последние годы (с колебаниями вверх и вниз). </w:t>
      </w:r>
      <w:r w:rsidRPr="008D03D0">
        <w:rPr>
          <w:rFonts w:ascii="Times New Roman" w:hAnsi="Times New Roman" w:cs="Times New Roman"/>
          <w:sz w:val="26"/>
          <w:szCs w:val="26"/>
        </w:rPr>
        <w:t xml:space="preserve">По количеству магазинов Советск уступал только Калининграду и </w:t>
      </w:r>
      <w:proofErr w:type="spellStart"/>
      <w:r w:rsidRPr="008D03D0">
        <w:rPr>
          <w:rFonts w:ascii="Times New Roman" w:hAnsi="Times New Roman" w:cs="Times New Roman"/>
          <w:sz w:val="26"/>
          <w:szCs w:val="26"/>
        </w:rPr>
        <w:t>Гусевскому</w:t>
      </w:r>
      <w:proofErr w:type="spellEnd"/>
      <w:r w:rsidRPr="008D03D0">
        <w:rPr>
          <w:rFonts w:ascii="Times New Roman" w:hAnsi="Times New Roman" w:cs="Times New Roman"/>
          <w:sz w:val="26"/>
          <w:szCs w:val="26"/>
        </w:rPr>
        <w:t xml:space="preserve"> </w:t>
      </w:r>
      <w:r w:rsidR="00C856C1" w:rsidRPr="008D03D0">
        <w:rPr>
          <w:rFonts w:ascii="Times New Roman" w:hAnsi="Times New Roman" w:cs="Times New Roman"/>
          <w:sz w:val="26"/>
          <w:szCs w:val="26"/>
        </w:rPr>
        <w:t xml:space="preserve">городскому </w:t>
      </w:r>
      <w:r w:rsidRPr="008D03D0">
        <w:rPr>
          <w:rFonts w:ascii="Times New Roman" w:hAnsi="Times New Roman" w:cs="Times New Roman"/>
          <w:sz w:val="26"/>
          <w:szCs w:val="26"/>
        </w:rPr>
        <w:t xml:space="preserve">округу. </w:t>
      </w:r>
      <w:r w:rsidRPr="003E662E">
        <w:rPr>
          <w:rFonts w:ascii="Times New Roman" w:hAnsi="Times New Roman" w:cs="Times New Roman"/>
          <w:sz w:val="26"/>
          <w:szCs w:val="26"/>
        </w:rPr>
        <w:t>Общая торговая площадь объектов розничной торговли составляла 28,1 тыс</w:t>
      </w:r>
      <w:r w:rsidR="00C856C1" w:rsidRPr="003E662E">
        <w:rPr>
          <w:rFonts w:ascii="Times New Roman" w:hAnsi="Times New Roman" w:cs="Times New Roman"/>
          <w:sz w:val="26"/>
          <w:szCs w:val="26"/>
        </w:rPr>
        <w:t xml:space="preserve">. </w:t>
      </w:r>
      <w:proofErr w:type="spellStart"/>
      <w:r w:rsidRPr="003E662E">
        <w:rPr>
          <w:rFonts w:ascii="Times New Roman" w:hAnsi="Times New Roman" w:cs="Times New Roman"/>
          <w:sz w:val="26"/>
          <w:szCs w:val="26"/>
        </w:rPr>
        <w:t>кв.м</w:t>
      </w:r>
      <w:proofErr w:type="spellEnd"/>
      <w:r w:rsidRPr="003E662E">
        <w:rPr>
          <w:rFonts w:ascii="Times New Roman" w:hAnsi="Times New Roman" w:cs="Times New Roman"/>
          <w:sz w:val="26"/>
          <w:szCs w:val="26"/>
        </w:rPr>
        <w:t>. и по этому показателю Советск занимал 5-е место среди всех муниципалитетов области. С 2011 года торговые площади увеличились на 40%</w:t>
      </w:r>
      <w:r w:rsidR="00220C72" w:rsidRPr="003E662E">
        <w:rPr>
          <w:rFonts w:ascii="Times New Roman" w:hAnsi="Times New Roman" w:cs="Times New Roman"/>
          <w:sz w:val="26"/>
          <w:szCs w:val="26"/>
        </w:rPr>
        <w:t>,</w:t>
      </w:r>
      <w:r w:rsidRPr="003E662E">
        <w:rPr>
          <w:rFonts w:ascii="Times New Roman" w:hAnsi="Times New Roman" w:cs="Times New Roman"/>
          <w:sz w:val="26"/>
          <w:szCs w:val="26"/>
        </w:rPr>
        <w:t xml:space="preserve"> причем этот рост произошел в основном за счет открытия новых супермаркетов, т.е. современных форм торговли.</w:t>
      </w:r>
    </w:p>
    <w:p w14:paraId="609BD32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Если оценивать состояние розничной торговли по ее обороту</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то вырисовывается несколько иная картина. Оборот розничной торговли (без учета субъектов малого предпринимательства) в Советске в 2017 году составил 778 млн. рублей, что на 17% меньш</w:t>
      </w:r>
      <w:r w:rsidR="00C856C1" w:rsidRPr="008D44FC">
        <w:rPr>
          <w:rFonts w:ascii="Times New Roman" w:hAnsi="Times New Roman" w:cs="Times New Roman"/>
          <w:sz w:val="26"/>
          <w:szCs w:val="26"/>
        </w:rPr>
        <w:t>е уровня (кризисного) 2015 года</w:t>
      </w:r>
      <w:r w:rsidRPr="008D44FC">
        <w:rPr>
          <w:rFonts w:ascii="Times New Roman" w:hAnsi="Times New Roman" w:cs="Times New Roman"/>
          <w:sz w:val="26"/>
          <w:szCs w:val="26"/>
        </w:rPr>
        <w:t>.  В пересчете на душу населения округа это составляет всего 19,4 тысяч рублей в год, что существенно меньше даже среднемесячной зарплаты.  При этом оборот розничной торговли в целом по области увеличился с 2015 по 2017 год почти на 11%.  Скорее всего значительная часть розничной торговли сместилась в сторону малых предприятий, индивидуальных предпринимателей и фермеров. Например</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данные по продажам продовольственных товаров на территории округа показывают, что в последние годы они </w:t>
      </w:r>
      <w:proofErr w:type="gramStart"/>
      <w:r w:rsidRPr="008D44FC">
        <w:rPr>
          <w:rFonts w:ascii="Times New Roman" w:hAnsi="Times New Roman" w:cs="Times New Roman"/>
          <w:sz w:val="26"/>
          <w:szCs w:val="26"/>
        </w:rPr>
        <w:t>росли</w:t>
      </w:r>
      <w:proofErr w:type="gramEnd"/>
      <w:r w:rsidRPr="008D44FC">
        <w:rPr>
          <w:rFonts w:ascii="Times New Roman" w:hAnsi="Times New Roman" w:cs="Times New Roman"/>
          <w:sz w:val="26"/>
          <w:szCs w:val="26"/>
        </w:rPr>
        <w:t xml:space="preserve"> хотя и незначительными темпами</w:t>
      </w:r>
      <w:r w:rsidR="00F326D5">
        <w:rPr>
          <w:rFonts w:ascii="Times New Roman" w:hAnsi="Times New Roman" w:cs="Times New Roman"/>
          <w:sz w:val="26"/>
          <w:szCs w:val="26"/>
        </w:rPr>
        <w:t xml:space="preserve"> (Р</w:t>
      </w:r>
      <w:r w:rsidR="00C856C1" w:rsidRPr="008D44FC">
        <w:rPr>
          <w:rFonts w:ascii="Times New Roman" w:hAnsi="Times New Roman" w:cs="Times New Roman"/>
          <w:sz w:val="26"/>
          <w:szCs w:val="26"/>
        </w:rPr>
        <w:t>исунок 2)</w:t>
      </w:r>
      <w:r w:rsidRPr="008D44FC">
        <w:rPr>
          <w:rFonts w:ascii="Times New Roman" w:hAnsi="Times New Roman" w:cs="Times New Roman"/>
          <w:sz w:val="26"/>
          <w:szCs w:val="26"/>
        </w:rPr>
        <w:t xml:space="preserve">.  В целом продажи </w:t>
      </w:r>
      <w:r w:rsidRPr="008D44FC">
        <w:rPr>
          <w:rFonts w:ascii="Times New Roman" w:hAnsi="Times New Roman" w:cs="Times New Roman"/>
          <w:sz w:val="26"/>
          <w:szCs w:val="26"/>
        </w:rPr>
        <w:lastRenderedPageBreak/>
        <w:t xml:space="preserve">продовольственных товаров в 2017 году составили 1,8 миллиардов рублей, что существенно выше цифр оборота розничной торговли, приведенных выше. </w:t>
      </w:r>
    </w:p>
    <w:p w14:paraId="5500F349"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31E5E841" wp14:editId="5C0BE406">
            <wp:extent cx="5029200" cy="2381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82091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2</w:t>
      </w:r>
      <w:r w:rsidR="00F57070" w:rsidRPr="00F326D5">
        <w:rPr>
          <w:rFonts w:ascii="Times New Roman" w:hAnsi="Times New Roman" w:cs="Times New Roman"/>
          <w:b/>
          <w:i w:val="0"/>
          <w:color w:val="auto"/>
          <w:sz w:val="26"/>
          <w:szCs w:val="26"/>
        </w:rPr>
        <w:fldChar w:fldCharType="end"/>
      </w:r>
      <w:r w:rsidR="009B610C">
        <w:rPr>
          <w:rFonts w:ascii="Times New Roman" w:hAnsi="Times New Roman" w:cs="Times New Roman"/>
          <w:b/>
          <w:i w:val="0"/>
          <w:color w:val="auto"/>
          <w:sz w:val="26"/>
          <w:szCs w:val="26"/>
        </w:rPr>
        <w:t xml:space="preserve">. </w:t>
      </w:r>
      <w:r w:rsidRPr="00F326D5">
        <w:rPr>
          <w:rFonts w:ascii="Times New Roman" w:hAnsi="Times New Roman" w:cs="Times New Roman"/>
          <w:b/>
          <w:i w:val="0"/>
          <w:color w:val="auto"/>
          <w:sz w:val="26"/>
          <w:szCs w:val="26"/>
        </w:rPr>
        <w:t>Общий объем всех продовольственных товаров, реализованных в границах городского округа, в денежном выражении за год, млн. руб.</w:t>
      </w:r>
    </w:p>
    <w:p w14:paraId="37A49652"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Основу сферы услуг, прежде всего бытовых и персональных составляют малые предприятия. Поэтому статистические данные по этой отрасли весьма ограничены и не позволяют составить точную оценку состояния этой сферы. В тоже время если судить по количеству </w:t>
      </w:r>
      <w:proofErr w:type="gramStart"/>
      <w:r w:rsidRPr="008D44FC">
        <w:rPr>
          <w:rFonts w:ascii="Times New Roman" w:hAnsi="Times New Roman" w:cs="Times New Roman"/>
          <w:sz w:val="26"/>
          <w:szCs w:val="26"/>
        </w:rPr>
        <w:t>заведений</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работающих в этой сфере то происходит</w:t>
      </w:r>
      <w:proofErr w:type="gramEnd"/>
      <w:r w:rsidRPr="008D44FC">
        <w:rPr>
          <w:rFonts w:ascii="Times New Roman" w:hAnsi="Times New Roman" w:cs="Times New Roman"/>
          <w:sz w:val="26"/>
          <w:szCs w:val="26"/>
        </w:rPr>
        <w:t xml:space="preserve"> ее развитие. Например, количество объектов бытового обслуживания населения увеличилось с 63 в 2010 году до 80 в 2017 году.  За этот же период с 25 до 28 увеличилось количество общедоступных заведений общественного питания (столовых, закусочных, ресторанов, баров). Число мест в гостиницах и прочих местах коллективного размещения за последние годы увеличилось в три раза: с 123 до 365. В целом, развитие этой сферы экономики весьма тесно связано с динамикой доходов населения: при их росте практически неизбежно найдет отражение в развитии этой сферы. </w:t>
      </w:r>
    </w:p>
    <w:p w14:paraId="40279A23" w14:textId="77777777" w:rsidR="003B7EE7" w:rsidRPr="003A5A7E" w:rsidRDefault="003B7EE7" w:rsidP="008E3F88">
      <w:pPr>
        <w:pStyle w:val="a3"/>
        <w:numPr>
          <w:ilvl w:val="3"/>
          <w:numId w:val="39"/>
        </w:numPr>
        <w:spacing w:line="276" w:lineRule="auto"/>
        <w:ind w:left="0" w:firstLine="567"/>
        <w:jc w:val="both"/>
        <w:rPr>
          <w:rFonts w:ascii="Times New Roman" w:hAnsi="Times New Roman"/>
          <w:b/>
          <w:szCs w:val="26"/>
        </w:rPr>
      </w:pPr>
      <w:bookmarkStart w:id="8" w:name="_Toc531014357"/>
      <w:r w:rsidRPr="003A5A7E">
        <w:rPr>
          <w:rFonts w:ascii="Times New Roman" w:hAnsi="Times New Roman"/>
          <w:b/>
          <w:szCs w:val="26"/>
        </w:rPr>
        <w:t>Инвестиционная активность</w:t>
      </w:r>
      <w:bookmarkEnd w:id="8"/>
    </w:p>
    <w:p w14:paraId="4A50FC18"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Динамика объема инвестиций в Советске отлича</w:t>
      </w:r>
      <w:r w:rsidR="008D03D0">
        <w:rPr>
          <w:rFonts w:ascii="Times New Roman" w:hAnsi="Times New Roman" w:cs="Times New Roman"/>
          <w:sz w:val="26"/>
          <w:szCs w:val="26"/>
        </w:rPr>
        <w:t>е</w:t>
      </w:r>
      <w:r w:rsidRPr="008D44FC">
        <w:rPr>
          <w:rFonts w:ascii="Times New Roman" w:hAnsi="Times New Roman" w:cs="Times New Roman"/>
          <w:sz w:val="26"/>
          <w:szCs w:val="26"/>
        </w:rPr>
        <w:t>тся крайней нестабильностью: изменения от одного года к другому могут составлять несколько раз. Например, в 2016 году они увеличил</w:t>
      </w:r>
      <w:r w:rsidR="003E662E">
        <w:rPr>
          <w:rFonts w:ascii="Times New Roman" w:hAnsi="Times New Roman" w:cs="Times New Roman"/>
          <w:sz w:val="26"/>
          <w:szCs w:val="26"/>
        </w:rPr>
        <w:t>ись сразу в 8 раз и составили 3,</w:t>
      </w:r>
      <w:r w:rsidRPr="008D44FC">
        <w:rPr>
          <w:rFonts w:ascii="Times New Roman" w:hAnsi="Times New Roman" w:cs="Times New Roman"/>
          <w:sz w:val="26"/>
          <w:szCs w:val="26"/>
        </w:rPr>
        <w:t>3 миллиарда рублей (без учета малого бизнеса). Такие резкие колебания обусловлены небольшим размером экономики округа, приводящим к тому</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что реализация любого крупного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инвестиционного проекта приводи</w:t>
      </w:r>
      <w:proofErr w:type="gramStart"/>
      <w:r w:rsidRPr="008D44FC">
        <w:rPr>
          <w:rFonts w:ascii="Times New Roman" w:hAnsi="Times New Roman" w:cs="Times New Roman"/>
          <w:sz w:val="26"/>
          <w:szCs w:val="26"/>
        </w:rPr>
        <w:t>т к вспл</w:t>
      </w:r>
      <w:proofErr w:type="gramEnd"/>
      <w:r w:rsidRPr="008D44FC">
        <w:rPr>
          <w:rFonts w:ascii="Times New Roman" w:hAnsi="Times New Roman" w:cs="Times New Roman"/>
          <w:sz w:val="26"/>
          <w:szCs w:val="26"/>
        </w:rPr>
        <w:t>еску инвестиций, а его окончание к резкому их снижению.  В частности</w:t>
      </w:r>
      <w:r w:rsidR="00C856C1" w:rsidRPr="008D44FC">
        <w:rPr>
          <w:rFonts w:ascii="Times New Roman" w:hAnsi="Times New Roman" w:cs="Times New Roman"/>
          <w:sz w:val="26"/>
          <w:szCs w:val="26"/>
        </w:rPr>
        <w:t>,</w:t>
      </w:r>
      <w:r w:rsidRPr="008D44FC">
        <w:rPr>
          <w:rFonts w:ascii="Times New Roman" w:hAnsi="Times New Roman" w:cs="Times New Roman"/>
          <w:sz w:val="26"/>
          <w:szCs w:val="26"/>
        </w:rPr>
        <w:t xml:space="preserve"> резкий рост инвестиций в 2016 </w:t>
      </w:r>
      <w:proofErr w:type="gramStart"/>
      <w:r w:rsidRPr="008D44FC">
        <w:rPr>
          <w:rFonts w:ascii="Times New Roman" w:hAnsi="Times New Roman" w:cs="Times New Roman"/>
          <w:sz w:val="26"/>
          <w:szCs w:val="26"/>
        </w:rPr>
        <w:t>году</w:t>
      </w:r>
      <w:proofErr w:type="gramEnd"/>
      <w:r w:rsidRPr="008D44FC">
        <w:rPr>
          <w:rFonts w:ascii="Times New Roman" w:hAnsi="Times New Roman" w:cs="Times New Roman"/>
          <w:sz w:val="26"/>
          <w:szCs w:val="26"/>
        </w:rPr>
        <w:t xml:space="preserve"> по всей видимости обусловлен главным образом 2 крупными проектами в сфере энергетики и теплоснабжения. </w:t>
      </w:r>
    </w:p>
    <w:p w14:paraId="1FE3F438" w14:textId="77777777" w:rsidR="003B7EE7" w:rsidRPr="008D44FC" w:rsidRDefault="003B7EE7" w:rsidP="00E323C0">
      <w:pPr>
        <w:spacing w:after="120"/>
        <w:ind w:firstLine="567"/>
        <w:jc w:val="right"/>
        <w:rPr>
          <w:rFonts w:ascii="Times New Roman" w:hAnsi="Times New Roman" w:cs="Times New Roman"/>
          <w:b/>
          <w:sz w:val="26"/>
          <w:szCs w:val="26"/>
        </w:rPr>
      </w:pPr>
      <w:r w:rsidRPr="008D44FC">
        <w:rPr>
          <w:rFonts w:ascii="Times New Roman" w:hAnsi="Times New Roman" w:cs="Times New Roman"/>
          <w:b/>
          <w:sz w:val="26"/>
          <w:szCs w:val="26"/>
        </w:rPr>
        <w:lastRenderedPageBreak/>
        <w:t>Таблица 10</w:t>
      </w:r>
    </w:p>
    <w:p w14:paraId="071CD779" w14:textId="77777777" w:rsidR="003B7EE7" w:rsidRDefault="003B7EE7" w:rsidP="00E323C0">
      <w:pPr>
        <w:spacing w:after="12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Инвестиции в основной капитал, млн. руб.</w:t>
      </w:r>
    </w:p>
    <w:tbl>
      <w:tblPr>
        <w:tblStyle w:val="a7"/>
        <w:tblW w:w="10021" w:type="dxa"/>
        <w:tblInd w:w="-275" w:type="dxa"/>
        <w:tblLayout w:type="fixed"/>
        <w:tblLook w:val="04A0" w:firstRow="1" w:lastRow="0" w:firstColumn="1" w:lastColumn="0" w:noHBand="0" w:noVBand="1"/>
      </w:tblPr>
      <w:tblGrid>
        <w:gridCol w:w="3420"/>
        <w:gridCol w:w="825"/>
        <w:gridCol w:w="825"/>
        <w:gridCol w:w="825"/>
        <w:gridCol w:w="825"/>
        <w:gridCol w:w="825"/>
        <w:gridCol w:w="825"/>
        <w:gridCol w:w="825"/>
        <w:gridCol w:w="826"/>
      </w:tblGrid>
      <w:tr w:rsidR="00374AE3" w:rsidRPr="008D44FC" w14:paraId="47874F15" w14:textId="77777777" w:rsidTr="00374AE3">
        <w:trPr>
          <w:trHeight w:val="638"/>
        </w:trPr>
        <w:tc>
          <w:tcPr>
            <w:tcW w:w="3420" w:type="dxa"/>
            <w:noWrap/>
          </w:tcPr>
          <w:p w14:paraId="7882E93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Год</w:t>
            </w:r>
          </w:p>
        </w:tc>
        <w:tc>
          <w:tcPr>
            <w:tcW w:w="825" w:type="dxa"/>
            <w:noWrap/>
          </w:tcPr>
          <w:p w14:paraId="513AB069"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2010</w:t>
            </w:r>
          </w:p>
        </w:tc>
        <w:tc>
          <w:tcPr>
            <w:tcW w:w="825" w:type="dxa"/>
            <w:noWrap/>
          </w:tcPr>
          <w:p w14:paraId="538E91A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2011</w:t>
            </w:r>
          </w:p>
        </w:tc>
        <w:tc>
          <w:tcPr>
            <w:tcW w:w="825" w:type="dxa"/>
            <w:noWrap/>
          </w:tcPr>
          <w:p w14:paraId="1F77520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2012</w:t>
            </w:r>
          </w:p>
        </w:tc>
        <w:tc>
          <w:tcPr>
            <w:tcW w:w="825" w:type="dxa"/>
            <w:noWrap/>
          </w:tcPr>
          <w:p w14:paraId="3F9352A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2013</w:t>
            </w:r>
          </w:p>
        </w:tc>
        <w:tc>
          <w:tcPr>
            <w:tcW w:w="825" w:type="dxa"/>
            <w:noWrap/>
          </w:tcPr>
          <w:p w14:paraId="11D79928"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2014</w:t>
            </w:r>
          </w:p>
        </w:tc>
        <w:tc>
          <w:tcPr>
            <w:tcW w:w="825" w:type="dxa"/>
            <w:noWrap/>
          </w:tcPr>
          <w:p w14:paraId="171B5300"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2015</w:t>
            </w:r>
          </w:p>
        </w:tc>
        <w:tc>
          <w:tcPr>
            <w:tcW w:w="825" w:type="dxa"/>
            <w:noWrap/>
          </w:tcPr>
          <w:p w14:paraId="0E4BD4B6"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2016</w:t>
            </w:r>
          </w:p>
        </w:tc>
        <w:tc>
          <w:tcPr>
            <w:tcW w:w="826" w:type="dxa"/>
            <w:noWrap/>
          </w:tcPr>
          <w:p w14:paraId="0E2BF5F4"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2017</w:t>
            </w:r>
          </w:p>
        </w:tc>
      </w:tr>
      <w:tr w:rsidR="00374AE3" w:rsidRPr="008D44FC" w14:paraId="6BD8E2CE" w14:textId="77777777" w:rsidTr="00374AE3">
        <w:trPr>
          <w:trHeight w:val="378"/>
        </w:trPr>
        <w:tc>
          <w:tcPr>
            <w:tcW w:w="3420" w:type="dxa"/>
            <w:noWrap/>
            <w:hideMark/>
          </w:tcPr>
          <w:p w14:paraId="2CF1B05F" w14:textId="77777777" w:rsidR="003B7EE7" w:rsidRPr="008D44FC" w:rsidRDefault="003B7EE7"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w:t>
            </w:r>
            <w:r w:rsidR="00374AE3" w:rsidRPr="008D44FC">
              <w:rPr>
                <w:rFonts w:ascii="Times New Roman" w:eastAsia="Times New Roman" w:hAnsi="Times New Roman" w:cs="Times New Roman"/>
                <w:color w:val="000000"/>
                <w:sz w:val="26"/>
                <w:szCs w:val="26"/>
              </w:rPr>
              <w:t xml:space="preserve"> (без субъектов малого предпринимательства)</w:t>
            </w:r>
          </w:p>
        </w:tc>
        <w:tc>
          <w:tcPr>
            <w:tcW w:w="825" w:type="dxa"/>
            <w:noWrap/>
            <w:hideMark/>
          </w:tcPr>
          <w:p w14:paraId="4F07FAE3"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145</w:t>
            </w:r>
          </w:p>
        </w:tc>
        <w:tc>
          <w:tcPr>
            <w:tcW w:w="825" w:type="dxa"/>
            <w:noWrap/>
            <w:hideMark/>
          </w:tcPr>
          <w:p w14:paraId="0030B029"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771</w:t>
            </w:r>
          </w:p>
        </w:tc>
        <w:tc>
          <w:tcPr>
            <w:tcW w:w="825" w:type="dxa"/>
            <w:noWrap/>
            <w:hideMark/>
          </w:tcPr>
          <w:p w14:paraId="66E2B244"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550</w:t>
            </w:r>
          </w:p>
        </w:tc>
        <w:tc>
          <w:tcPr>
            <w:tcW w:w="825" w:type="dxa"/>
            <w:noWrap/>
            <w:hideMark/>
          </w:tcPr>
          <w:p w14:paraId="21DDBC57"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710</w:t>
            </w:r>
          </w:p>
        </w:tc>
        <w:tc>
          <w:tcPr>
            <w:tcW w:w="825" w:type="dxa"/>
            <w:noWrap/>
            <w:hideMark/>
          </w:tcPr>
          <w:p w14:paraId="528F0B1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1 327</w:t>
            </w:r>
          </w:p>
        </w:tc>
        <w:tc>
          <w:tcPr>
            <w:tcW w:w="825" w:type="dxa"/>
            <w:noWrap/>
            <w:hideMark/>
          </w:tcPr>
          <w:p w14:paraId="54A9D8CF"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420</w:t>
            </w:r>
          </w:p>
        </w:tc>
        <w:tc>
          <w:tcPr>
            <w:tcW w:w="825" w:type="dxa"/>
            <w:noWrap/>
            <w:hideMark/>
          </w:tcPr>
          <w:p w14:paraId="12EF5A6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3 340</w:t>
            </w:r>
          </w:p>
        </w:tc>
        <w:tc>
          <w:tcPr>
            <w:tcW w:w="826" w:type="dxa"/>
            <w:noWrap/>
            <w:hideMark/>
          </w:tcPr>
          <w:p w14:paraId="036C467D"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9 227</w:t>
            </w:r>
          </w:p>
        </w:tc>
      </w:tr>
      <w:tr w:rsidR="00374AE3" w:rsidRPr="008D44FC" w14:paraId="5A4E6726" w14:textId="77777777" w:rsidTr="00374AE3">
        <w:trPr>
          <w:trHeight w:val="580"/>
        </w:trPr>
        <w:tc>
          <w:tcPr>
            <w:tcW w:w="3420" w:type="dxa"/>
            <w:hideMark/>
          </w:tcPr>
          <w:p w14:paraId="7A81D7EB" w14:textId="77777777" w:rsidR="00374AE3" w:rsidRPr="008D44FC" w:rsidRDefault="00374AE3"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 за счет средств муниципального бюджета</w:t>
            </w:r>
          </w:p>
        </w:tc>
        <w:tc>
          <w:tcPr>
            <w:tcW w:w="825" w:type="dxa"/>
            <w:hideMark/>
          </w:tcPr>
          <w:p w14:paraId="62453F8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68</w:t>
            </w:r>
          </w:p>
        </w:tc>
        <w:tc>
          <w:tcPr>
            <w:tcW w:w="825" w:type="dxa"/>
          </w:tcPr>
          <w:p w14:paraId="15A38400"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110</w:t>
            </w:r>
          </w:p>
        </w:tc>
        <w:tc>
          <w:tcPr>
            <w:tcW w:w="825" w:type="dxa"/>
          </w:tcPr>
          <w:p w14:paraId="3D0BB8EF"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44</w:t>
            </w:r>
          </w:p>
        </w:tc>
        <w:tc>
          <w:tcPr>
            <w:tcW w:w="825" w:type="dxa"/>
          </w:tcPr>
          <w:p w14:paraId="05C286DD"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86</w:t>
            </w:r>
          </w:p>
        </w:tc>
        <w:tc>
          <w:tcPr>
            <w:tcW w:w="825" w:type="dxa"/>
          </w:tcPr>
          <w:p w14:paraId="12BC7E31"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20</w:t>
            </w:r>
          </w:p>
        </w:tc>
        <w:tc>
          <w:tcPr>
            <w:tcW w:w="825" w:type="dxa"/>
          </w:tcPr>
          <w:p w14:paraId="6441D03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31</w:t>
            </w:r>
          </w:p>
        </w:tc>
        <w:tc>
          <w:tcPr>
            <w:tcW w:w="825" w:type="dxa"/>
          </w:tcPr>
          <w:p w14:paraId="4BDE2446"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409</w:t>
            </w:r>
          </w:p>
        </w:tc>
        <w:tc>
          <w:tcPr>
            <w:tcW w:w="826" w:type="dxa"/>
          </w:tcPr>
          <w:p w14:paraId="24227E27"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378</w:t>
            </w:r>
          </w:p>
        </w:tc>
      </w:tr>
    </w:tbl>
    <w:p w14:paraId="0CD7F380" w14:textId="77777777" w:rsidR="003B7EE7" w:rsidRPr="008D44FC" w:rsidRDefault="003B7EE7" w:rsidP="00E323C0">
      <w:pPr>
        <w:spacing w:after="120"/>
        <w:ind w:firstLine="567"/>
        <w:jc w:val="both"/>
        <w:rPr>
          <w:rFonts w:ascii="Times New Roman" w:hAnsi="Times New Roman" w:cs="Times New Roman"/>
          <w:sz w:val="26"/>
          <w:szCs w:val="26"/>
        </w:rPr>
      </w:pPr>
    </w:p>
    <w:p w14:paraId="53A52F0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Самым крупным инвестиционным проектом на территории округа за последние годы стало строительство </w:t>
      </w:r>
      <w:proofErr w:type="spellStart"/>
      <w:r w:rsidRPr="008D44FC">
        <w:rPr>
          <w:rFonts w:ascii="Times New Roman" w:hAnsi="Times New Roman" w:cs="Times New Roman"/>
          <w:sz w:val="26"/>
          <w:szCs w:val="26"/>
        </w:rPr>
        <w:t>Талаховской</w:t>
      </w:r>
      <w:proofErr w:type="spellEnd"/>
      <w:r w:rsidRPr="008D44FC">
        <w:rPr>
          <w:rFonts w:ascii="Times New Roman" w:hAnsi="Times New Roman" w:cs="Times New Roman"/>
          <w:sz w:val="26"/>
          <w:szCs w:val="26"/>
        </w:rPr>
        <w:t xml:space="preserve"> ТЭС с установленной мощностью 156 МВт.  </w:t>
      </w:r>
      <w:proofErr w:type="gramStart"/>
      <w:r w:rsidRPr="008D44FC">
        <w:rPr>
          <w:rFonts w:ascii="Times New Roman" w:hAnsi="Times New Roman" w:cs="Times New Roman"/>
          <w:sz w:val="26"/>
          <w:szCs w:val="26"/>
        </w:rPr>
        <w:t xml:space="preserve">Эта станция была построена в рамках действий федеральных органов власти по обеспечению </w:t>
      </w:r>
      <w:proofErr w:type="spellStart"/>
      <w:r w:rsidRPr="008D44FC">
        <w:rPr>
          <w:rFonts w:ascii="Times New Roman" w:hAnsi="Times New Roman" w:cs="Times New Roman"/>
          <w:sz w:val="26"/>
          <w:szCs w:val="26"/>
        </w:rPr>
        <w:t>энергобезопасности</w:t>
      </w:r>
      <w:proofErr w:type="spellEnd"/>
      <w:r w:rsidRPr="008D44FC">
        <w:rPr>
          <w:rFonts w:ascii="Times New Roman" w:hAnsi="Times New Roman" w:cs="Times New Roman"/>
          <w:sz w:val="26"/>
          <w:szCs w:val="26"/>
        </w:rPr>
        <w:t xml:space="preserve"> Калининградской</w:t>
      </w:r>
      <w:r w:rsidR="00C856C1" w:rsidRPr="008D44FC">
        <w:rPr>
          <w:rFonts w:ascii="Times New Roman" w:hAnsi="Times New Roman" w:cs="Times New Roman"/>
          <w:sz w:val="26"/>
          <w:szCs w:val="26"/>
        </w:rPr>
        <w:t xml:space="preserve"> области</w:t>
      </w:r>
      <w:r w:rsidRPr="008D44FC">
        <w:rPr>
          <w:rFonts w:ascii="Times New Roman" w:hAnsi="Times New Roman" w:cs="Times New Roman"/>
          <w:sz w:val="26"/>
          <w:szCs w:val="26"/>
        </w:rPr>
        <w:t xml:space="preserve">, в связи с выходом Литвы из единой энергосистемы, что делает невозможным </w:t>
      </w:r>
      <w:proofErr w:type="spellStart"/>
      <w:r w:rsidRPr="008D44FC">
        <w:rPr>
          <w:rFonts w:ascii="Times New Roman" w:hAnsi="Times New Roman" w:cs="Times New Roman"/>
          <w:sz w:val="26"/>
          <w:szCs w:val="26"/>
        </w:rPr>
        <w:t>перетоки</w:t>
      </w:r>
      <w:proofErr w:type="spellEnd"/>
      <w:r w:rsidRPr="008D44FC">
        <w:rPr>
          <w:rFonts w:ascii="Times New Roman" w:hAnsi="Times New Roman" w:cs="Times New Roman"/>
          <w:sz w:val="26"/>
          <w:szCs w:val="26"/>
        </w:rPr>
        <w:t xml:space="preserve"> электроэнергии в (из) Калининградскую область с остальной территории России.</w:t>
      </w:r>
      <w:proofErr w:type="gramEnd"/>
      <w:r w:rsidRPr="008D44FC">
        <w:rPr>
          <w:rFonts w:ascii="Times New Roman" w:hAnsi="Times New Roman" w:cs="Times New Roman"/>
          <w:sz w:val="26"/>
          <w:szCs w:val="26"/>
        </w:rPr>
        <w:t xml:space="preserve"> Электростанция была построена всего за 18 месяцев и введена в строй в марте 2018 года. Общая стоимость строительства этой станции составила приблизительно 12.5 млрд. рублей.</w:t>
      </w:r>
    </w:p>
    <w:p w14:paraId="030AA605"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Еще один проект в области энергетической инфраструктуры, реализ</w:t>
      </w:r>
      <w:r w:rsidR="00314D60" w:rsidRPr="008D44FC">
        <w:rPr>
          <w:rFonts w:ascii="Times New Roman" w:hAnsi="Times New Roman" w:cs="Times New Roman"/>
          <w:sz w:val="26"/>
          <w:szCs w:val="26"/>
        </w:rPr>
        <w:t xml:space="preserve">ованный в последние годы, </w:t>
      </w:r>
      <w:r w:rsidRPr="008D44FC">
        <w:rPr>
          <w:rFonts w:ascii="Times New Roman" w:hAnsi="Times New Roman" w:cs="Times New Roman"/>
          <w:sz w:val="26"/>
          <w:szCs w:val="26"/>
        </w:rPr>
        <w:t>это строительство газовой котельной «Западная» мощностью 80 МВт (введена в эксплуатацию в 2017 году). Строительство было осуществлено при содействии Фонда содействия реформированию ЖКХ и правительства Калининградской области. Общая сумма финансирования составила 468 млн. рублей.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Данная котельная позволила существенно улучшить ситуацию с обеспечением жителей города</w:t>
      </w:r>
      <w:r w:rsidR="00314D60" w:rsidRPr="008D44FC">
        <w:rPr>
          <w:rFonts w:ascii="Times New Roman" w:hAnsi="Times New Roman" w:cs="Times New Roman"/>
          <w:sz w:val="26"/>
          <w:szCs w:val="26"/>
        </w:rPr>
        <w:t xml:space="preserve"> теплом</w:t>
      </w:r>
      <w:r w:rsidRPr="008D44FC">
        <w:rPr>
          <w:rFonts w:ascii="Times New Roman" w:hAnsi="Times New Roman" w:cs="Times New Roman"/>
          <w:sz w:val="26"/>
          <w:szCs w:val="26"/>
        </w:rPr>
        <w:t xml:space="preserve">. </w:t>
      </w:r>
    </w:p>
    <w:p w14:paraId="4A8FCC4E"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Советске находятся три резидента Калининградской ОЭЗ. Основная информация по их</w:t>
      </w:r>
      <w:r w:rsidR="00F326D5">
        <w:rPr>
          <w:rFonts w:ascii="Times New Roman" w:hAnsi="Times New Roman" w:cs="Times New Roman"/>
          <w:sz w:val="26"/>
          <w:szCs w:val="26"/>
        </w:rPr>
        <w:t xml:space="preserve"> проектам приводится в Т</w:t>
      </w:r>
      <w:r w:rsidR="00374AE3" w:rsidRPr="008D44FC">
        <w:rPr>
          <w:rFonts w:ascii="Times New Roman" w:hAnsi="Times New Roman" w:cs="Times New Roman"/>
          <w:sz w:val="26"/>
          <w:szCs w:val="26"/>
        </w:rPr>
        <w:t>аблице 11.</w:t>
      </w:r>
    </w:p>
    <w:p w14:paraId="099DB8EA" w14:textId="77777777" w:rsidR="00DA13FF" w:rsidRDefault="00DA13FF" w:rsidP="00E323C0">
      <w:pPr>
        <w:spacing w:before="120" w:after="0"/>
        <w:ind w:firstLine="567"/>
        <w:jc w:val="right"/>
        <w:rPr>
          <w:rFonts w:ascii="Times New Roman" w:hAnsi="Times New Roman" w:cs="Times New Roman"/>
          <w:b/>
          <w:sz w:val="26"/>
          <w:szCs w:val="26"/>
        </w:rPr>
      </w:pPr>
    </w:p>
    <w:p w14:paraId="02CB94B2" w14:textId="77777777" w:rsidR="003677DC" w:rsidRDefault="003677DC" w:rsidP="00E323C0">
      <w:pPr>
        <w:spacing w:before="120" w:after="0"/>
        <w:ind w:firstLine="567"/>
        <w:jc w:val="right"/>
        <w:rPr>
          <w:rFonts w:ascii="Times New Roman" w:hAnsi="Times New Roman" w:cs="Times New Roman"/>
          <w:b/>
          <w:sz w:val="26"/>
          <w:szCs w:val="26"/>
        </w:rPr>
      </w:pPr>
    </w:p>
    <w:p w14:paraId="5714202B" w14:textId="77777777" w:rsidR="008D03D0" w:rsidRDefault="008D03D0" w:rsidP="00E323C0">
      <w:pPr>
        <w:spacing w:before="120" w:after="0"/>
        <w:ind w:firstLine="567"/>
        <w:jc w:val="right"/>
        <w:rPr>
          <w:rFonts w:ascii="Times New Roman" w:hAnsi="Times New Roman" w:cs="Times New Roman"/>
          <w:b/>
          <w:sz w:val="26"/>
          <w:szCs w:val="26"/>
        </w:rPr>
      </w:pPr>
    </w:p>
    <w:p w14:paraId="3A22F19B" w14:textId="77777777" w:rsidR="008D03D0" w:rsidRDefault="008D03D0" w:rsidP="00E323C0">
      <w:pPr>
        <w:spacing w:before="120" w:after="0"/>
        <w:ind w:firstLine="567"/>
        <w:jc w:val="right"/>
        <w:rPr>
          <w:rFonts w:ascii="Times New Roman" w:hAnsi="Times New Roman" w:cs="Times New Roman"/>
          <w:b/>
          <w:sz w:val="26"/>
          <w:szCs w:val="26"/>
        </w:rPr>
      </w:pPr>
    </w:p>
    <w:p w14:paraId="699BABEF" w14:textId="77777777" w:rsidR="008D03D0" w:rsidRDefault="008D03D0" w:rsidP="00E323C0">
      <w:pPr>
        <w:spacing w:before="120" w:after="0"/>
        <w:ind w:firstLine="567"/>
        <w:jc w:val="right"/>
        <w:rPr>
          <w:rFonts w:ascii="Times New Roman" w:hAnsi="Times New Roman" w:cs="Times New Roman"/>
          <w:b/>
          <w:sz w:val="26"/>
          <w:szCs w:val="26"/>
        </w:rPr>
      </w:pPr>
    </w:p>
    <w:p w14:paraId="141FEDDB" w14:textId="77777777" w:rsidR="003677DC" w:rsidRDefault="003677DC" w:rsidP="00E323C0">
      <w:pPr>
        <w:spacing w:before="120" w:after="0"/>
        <w:ind w:firstLine="567"/>
        <w:jc w:val="right"/>
        <w:rPr>
          <w:rFonts w:ascii="Times New Roman" w:hAnsi="Times New Roman" w:cs="Times New Roman"/>
          <w:b/>
          <w:sz w:val="26"/>
          <w:szCs w:val="26"/>
        </w:rPr>
      </w:pPr>
    </w:p>
    <w:p w14:paraId="27F4B1F8" w14:textId="77777777" w:rsidR="00374AE3" w:rsidRPr="008D44FC" w:rsidRDefault="00374AE3" w:rsidP="00E323C0">
      <w:pPr>
        <w:spacing w:before="120" w:after="0"/>
        <w:ind w:firstLine="567"/>
        <w:jc w:val="right"/>
        <w:rPr>
          <w:rFonts w:ascii="Times New Roman" w:hAnsi="Times New Roman" w:cs="Times New Roman"/>
          <w:b/>
          <w:sz w:val="26"/>
          <w:szCs w:val="26"/>
        </w:rPr>
      </w:pPr>
      <w:r w:rsidRPr="008D44FC">
        <w:rPr>
          <w:rFonts w:ascii="Times New Roman" w:hAnsi="Times New Roman" w:cs="Times New Roman"/>
          <w:b/>
          <w:sz w:val="26"/>
          <w:szCs w:val="26"/>
        </w:rPr>
        <w:lastRenderedPageBreak/>
        <w:t>Таблица 11</w:t>
      </w:r>
    </w:p>
    <w:p w14:paraId="715C2E8A" w14:textId="77777777" w:rsidR="00374AE3" w:rsidRDefault="00374AE3" w:rsidP="00E323C0">
      <w:pPr>
        <w:spacing w:before="120" w:after="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Инвестиционные проекты резидентов ОЭЗ в Советске</w:t>
      </w:r>
    </w:p>
    <w:tbl>
      <w:tblPr>
        <w:tblStyle w:val="a7"/>
        <w:tblW w:w="0" w:type="auto"/>
        <w:tblLayout w:type="fixed"/>
        <w:tblLook w:val="04A0" w:firstRow="1" w:lastRow="0" w:firstColumn="1" w:lastColumn="0" w:noHBand="0" w:noVBand="1"/>
      </w:tblPr>
      <w:tblGrid>
        <w:gridCol w:w="2515"/>
        <w:gridCol w:w="1875"/>
        <w:gridCol w:w="1701"/>
        <w:gridCol w:w="3373"/>
      </w:tblGrid>
      <w:tr w:rsidR="003B7EE7" w:rsidRPr="008D44FC" w14:paraId="6EED2A4D" w14:textId="77777777" w:rsidTr="006957B5">
        <w:tc>
          <w:tcPr>
            <w:tcW w:w="2515" w:type="dxa"/>
            <w:shd w:val="clear" w:color="auto" w:fill="D9D9D9" w:themeFill="background1" w:themeFillShade="D9"/>
          </w:tcPr>
          <w:p w14:paraId="78724DDB" w14:textId="77777777" w:rsidR="003B7EE7" w:rsidRPr="008D44FC" w:rsidRDefault="003B7EE7" w:rsidP="00334F27">
            <w:pPr>
              <w:spacing w:after="120" w:line="276" w:lineRule="auto"/>
              <w:jc w:val="both"/>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Название компании</w:t>
            </w:r>
          </w:p>
        </w:tc>
        <w:tc>
          <w:tcPr>
            <w:tcW w:w="1875" w:type="dxa"/>
            <w:shd w:val="clear" w:color="auto" w:fill="D9D9D9" w:themeFill="background1" w:themeFillShade="D9"/>
          </w:tcPr>
          <w:p w14:paraId="5421AFC9"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 xml:space="preserve">Заявленный объем инвестиций, </w:t>
            </w:r>
            <w:proofErr w:type="spellStart"/>
            <w:r w:rsidRPr="008D44FC">
              <w:rPr>
                <w:rFonts w:ascii="Times New Roman" w:hAnsi="Times New Roman" w:cs="Times New Roman"/>
                <w:b/>
                <w:sz w:val="26"/>
                <w:szCs w:val="26"/>
              </w:rPr>
              <w:t>млн</w:t>
            </w:r>
            <w:proofErr w:type="gramStart"/>
            <w:r w:rsidRPr="008D44FC">
              <w:rPr>
                <w:rFonts w:ascii="Times New Roman" w:hAnsi="Times New Roman" w:cs="Times New Roman"/>
                <w:b/>
                <w:sz w:val="26"/>
                <w:szCs w:val="26"/>
              </w:rPr>
              <w:t>.р</w:t>
            </w:r>
            <w:proofErr w:type="gramEnd"/>
            <w:r w:rsidRPr="008D44FC">
              <w:rPr>
                <w:rFonts w:ascii="Times New Roman" w:hAnsi="Times New Roman" w:cs="Times New Roman"/>
                <w:b/>
                <w:sz w:val="26"/>
                <w:szCs w:val="26"/>
              </w:rPr>
              <w:t>уб</w:t>
            </w:r>
            <w:proofErr w:type="spellEnd"/>
            <w:r w:rsidRPr="008D44FC">
              <w:rPr>
                <w:rFonts w:ascii="Times New Roman" w:hAnsi="Times New Roman" w:cs="Times New Roman"/>
                <w:b/>
                <w:sz w:val="26"/>
                <w:szCs w:val="26"/>
              </w:rPr>
              <w:t>.</w:t>
            </w:r>
          </w:p>
        </w:tc>
        <w:tc>
          <w:tcPr>
            <w:tcW w:w="1701" w:type="dxa"/>
            <w:shd w:val="clear" w:color="auto" w:fill="D9D9D9" w:themeFill="background1" w:themeFillShade="D9"/>
          </w:tcPr>
          <w:p w14:paraId="2B619B25"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 xml:space="preserve">Количество </w:t>
            </w:r>
            <w:proofErr w:type="spellStart"/>
            <w:proofErr w:type="gramStart"/>
            <w:r w:rsidRPr="008D44FC">
              <w:rPr>
                <w:rFonts w:ascii="Times New Roman" w:hAnsi="Times New Roman" w:cs="Times New Roman"/>
                <w:b/>
                <w:sz w:val="26"/>
                <w:szCs w:val="26"/>
              </w:rPr>
              <w:t>создавае</w:t>
            </w:r>
            <w:r w:rsidR="00334F27">
              <w:rPr>
                <w:rFonts w:ascii="Times New Roman" w:hAnsi="Times New Roman" w:cs="Times New Roman"/>
                <w:b/>
                <w:sz w:val="26"/>
                <w:szCs w:val="26"/>
              </w:rPr>
              <w:t>-</w:t>
            </w:r>
            <w:r w:rsidRPr="008D44FC">
              <w:rPr>
                <w:rFonts w:ascii="Times New Roman" w:hAnsi="Times New Roman" w:cs="Times New Roman"/>
                <w:b/>
                <w:sz w:val="26"/>
                <w:szCs w:val="26"/>
              </w:rPr>
              <w:t>мых</w:t>
            </w:r>
            <w:proofErr w:type="spellEnd"/>
            <w:proofErr w:type="gramEnd"/>
            <w:r w:rsidRPr="008D44FC">
              <w:rPr>
                <w:rFonts w:ascii="Times New Roman" w:hAnsi="Times New Roman" w:cs="Times New Roman"/>
                <w:b/>
                <w:sz w:val="26"/>
                <w:szCs w:val="26"/>
              </w:rPr>
              <w:t xml:space="preserve"> рабочих мест</w:t>
            </w:r>
          </w:p>
        </w:tc>
        <w:tc>
          <w:tcPr>
            <w:tcW w:w="3373" w:type="dxa"/>
            <w:shd w:val="clear" w:color="auto" w:fill="D9D9D9" w:themeFill="background1" w:themeFillShade="D9"/>
          </w:tcPr>
          <w:p w14:paraId="5A89AE36"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Цель проекта</w:t>
            </w:r>
          </w:p>
        </w:tc>
      </w:tr>
      <w:tr w:rsidR="003B7EE7" w:rsidRPr="008D44FC" w14:paraId="7D9756C3" w14:textId="77777777" w:rsidTr="006957B5">
        <w:tc>
          <w:tcPr>
            <w:tcW w:w="2515" w:type="dxa"/>
          </w:tcPr>
          <w:p w14:paraId="1B7CC044"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w:t>
            </w:r>
            <w:proofErr w:type="spellStart"/>
            <w:r w:rsidRPr="00F326D5">
              <w:rPr>
                <w:rFonts w:ascii="Times New Roman" w:eastAsia="Times New Roman" w:hAnsi="Times New Roman" w:cs="Times New Roman"/>
                <w:bCs/>
                <w:sz w:val="26"/>
                <w:szCs w:val="26"/>
              </w:rPr>
              <w:t>ФростЛогистикс</w:t>
            </w:r>
            <w:proofErr w:type="spellEnd"/>
            <w:r w:rsidRPr="00F326D5">
              <w:rPr>
                <w:rFonts w:ascii="Times New Roman" w:eastAsia="Times New Roman" w:hAnsi="Times New Roman" w:cs="Times New Roman"/>
                <w:bCs/>
                <w:sz w:val="26"/>
                <w:szCs w:val="26"/>
              </w:rPr>
              <w:t>"</w:t>
            </w:r>
          </w:p>
        </w:tc>
        <w:tc>
          <w:tcPr>
            <w:tcW w:w="1875" w:type="dxa"/>
          </w:tcPr>
          <w:p w14:paraId="1BE8A096"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811,3</w:t>
            </w:r>
          </w:p>
        </w:tc>
        <w:tc>
          <w:tcPr>
            <w:tcW w:w="1701" w:type="dxa"/>
          </w:tcPr>
          <w:p w14:paraId="46655097"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400</w:t>
            </w:r>
          </w:p>
        </w:tc>
        <w:tc>
          <w:tcPr>
            <w:tcW w:w="3373" w:type="dxa"/>
          </w:tcPr>
          <w:p w14:paraId="37D1903D" w14:textId="77777777" w:rsidR="003B7EE7" w:rsidRPr="008D44FC" w:rsidRDefault="003B7EE7" w:rsidP="00334F27">
            <w:pPr>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Строительство логист</w:t>
            </w:r>
            <w:r w:rsidR="003A5A7E">
              <w:rPr>
                <w:rFonts w:ascii="Times New Roman" w:hAnsi="Times New Roman" w:cs="Times New Roman"/>
                <w:sz w:val="26"/>
                <w:szCs w:val="26"/>
              </w:rPr>
              <w:t>ического комплекса</w:t>
            </w:r>
          </w:p>
        </w:tc>
      </w:tr>
      <w:tr w:rsidR="003B7EE7" w:rsidRPr="008D44FC" w14:paraId="2C164FB0" w14:textId="77777777" w:rsidTr="006957B5">
        <w:trPr>
          <w:trHeight w:val="584"/>
        </w:trPr>
        <w:tc>
          <w:tcPr>
            <w:tcW w:w="2515" w:type="dxa"/>
          </w:tcPr>
          <w:p w14:paraId="31E8788B"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w:t>
            </w:r>
            <w:proofErr w:type="spellStart"/>
            <w:r w:rsidRPr="00F326D5">
              <w:rPr>
                <w:rFonts w:ascii="Times New Roman" w:eastAsia="Times New Roman" w:hAnsi="Times New Roman" w:cs="Times New Roman"/>
                <w:bCs/>
                <w:sz w:val="26"/>
                <w:szCs w:val="26"/>
              </w:rPr>
              <w:t>РефТерминал</w:t>
            </w:r>
            <w:proofErr w:type="spellEnd"/>
            <w:r w:rsidRPr="00F326D5">
              <w:rPr>
                <w:rFonts w:ascii="Times New Roman" w:eastAsia="Times New Roman" w:hAnsi="Times New Roman" w:cs="Times New Roman"/>
                <w:bCs/>
                <w:sz w:val="26"/>
                <w:szCs w:val="26"/>
              </w:rPr>
              <w:t>"</w:t>
            </w:r>
          </w:p>
        </w:tc>
        <w:tc>
          <w:tcPr>
            <w:tcW w:w="1875" w:type="dxa"/>
          </w:tcPr>
          <w:p w14:paraId="3E653028"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393,8</w:t>
            </w:r>
          </w:p>
          <w:p w14:paraId="4AF54932" w14:textId="77777777" w:rsidR="003B7EE7" w:rsidRPr="008D44FC" w:rsidRDefault="003B7EE7" w:rsidP="00985FFF">
            <w:pPr>
              <w:spacing w:line="276" w:lineRule="auto"/>
              <w:ind w:firstLine="567"/>
              <w:rPr>
                <w:rFonts w:ascii="Times New Roman" w:hAnsi="Times New Roman" w:cs="Times New Roman"/>
                <w:sz w:val="26"/>
                <w:szCs w:val="26"/>
              </w:rPr>
            </w:pPr>
          </w:p>
        </w:tc>
        <w:tc>
          <w:tcPr>
            <w:tcW w:w="1701" w:type="dxa"/>
          </w:tcPr>
          <w:p w14:paraId="3F05D4C3"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228</w:t>
            </w:r>
          </w:p>
        </w:tc>
        <w:tc>
          <w:tcPr>
            <w:tcW w:w="3373" w:type="dxa"/>
          </w:tcPr>
          <w:p w14:paraId="5DC00F42"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Создание и эксплуатация логистического комплекса</w:t>
            </w:r>
          </w:p>
        </w:tc>
      </w:tr>
      <w:tr w:rsidR="003B7EE7" w:rsidRPr="008D44FC" w14:paraId="02EE2C80" w14:textId="77777777" w:rsidTr="006957B5">
        <w:tc>
          <w:tcPr>
            <w:tcW w:w="2515" w:type="dxa"/>
          </w:tcPr>
          <w:p w14:paraId="6EFBDE50"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hAnsi="Times New Roman" w:cs="Times New Roman"/>
                <w:sz w:val="26"/>
                <w:szCs w:val="26"/>
              </w:rPr>
              <w:t>ООО "</w:t>
            </w:r>
            <w:proofErr w:type="spellStart"/>
            <w:r w:rsidRPr="00F326D5">
              <w:rPr>
                <w:rFonts w:ascii="Times New Roman" w:hAnsi="Times New Roman" w:cs="Times New Roman"/>
                <w:sz w:val="26"/>
                <w:szCs w:val="26"/>
              </w:rPr>
              <w:t>СельхозБалт</w:t>
            </w:r>
            <w:proofErr w:type="spellEnd"/>
            <w:r w:rsidRPr="00F326D5">
              <w:rPr>
                <w:rFonts w:ascii="Times New Roman" w:hAnsi="Times New Roman" w:cs="Times New Roman"/>
                <w:sz w:val="26"/>
                <w:szCs w:val="26"/>
              </w:rPr>
              <w:t>"</w:t>
            </w:r>
          </w:p>
        </w:tc>
        <w:tc>
          <w:tcPr>
            <w:tcW w:w="1875" w:type="dxa"/>
          </w:tcPr>
          <w:p w14:paraId="4F8C98ED"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212,3</w:t>
            </w:r>
          </w:p>
          <w:p w14:paraId="5FD38B4C" w14:textId="77777777" w:rsidR="003B7EE7" w:rsidRPr="008D44FC" w:rsidRDefault="003B7EE7" w:rsidP="00985FFF">
            <w:pPr>
              <w:spacing w:line="276" w:lineRule="auto"/>
              <w:ind w:firstLine="567"/>
              <w:rPr>
                <w:rFonts w:ascii="Times New Roman" w:hAnsi="Times New Roman" w:cs="Times New Roman"/>
                <w:sz w:val="26"/>
                <w:szCs w:val="26"/>
              </w:rPr>
            </w:pPr>
          </w:p>
        </w:tc>
        <w:tc>
          <w:tcPr>
            <w:tcW w:w="1701" w:type="dxa"/>
          </w:tcPr>
          <w:p w14:paraId="5193BC39"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85</w:t>
            </w:r>
          </w:p>
        </w:tc>
        <w:tc>
          <w:tcPr>
            <w:tcW w:w="3373" w:type="dxa"/>
          </w:tcPr>
          <w:p w14:paraId="2BA8B9D7"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 xml:space="preserve">Тепличное хозяйство по выращиванию грибов </w:t>
            </w:r>
          </w:p>
        </w:tc>
      </w:tr>
      <w:tr w:rsidR="003B7EE7" w:rsidRPr="008D44FC" w14:paraId="162FA437" w14:textId="77777777" w:rsidTr="006957B5">
        <w:tc>
          <w:tcPr>
            <w:tcW w:w="2515" w:type="dxa"/>
          </w:tcPr>
          <w:p w14:paraId="062DD13E" w14:textId="77777777" w:rsidR="003B7EE7" w:rsidRPr="00F326D5" w:rsidRDefault="003B7EE7" w:rsidP="00E323C0">
            <w:pPr>
              <w:spacing w:line="276" w:lineRule="auto"/>
              <w:ind w:firstLine="567"/>
              <w:jc w:val="both"/>
              <w:rPr>
                <w:rFonts w:ascii="Times New Roman" w:hAnsi="Times New Roman" w:cs="Times New Roman"/>
                <w:sz w:val="26"/>
                <w:szCs w:val="26"/>
              </w:rPr>
            </w:pPr>
            <w:r w:rsidRPr="00F326D5">
              <w:rPr>
                <w:rFonts w:ascii="Times New Roman" w:hAnsi="Times New Roman" w:cs="Times New Roman"/>
                <w:sz w:val="26"/>
                <w:szCs w:val="26"/>
              </w:rPr>
              <w:t>Итого</w:t>
            </w:r>
          </w:p>
        </w:tc>
        <w:tc>
          <w:tcPr>
            <w:tcW w:w="1875" w:type="dxa"/>
          </w:tcPr>
          <w:p w14:paraId="26C0E77B"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1417,4</w:t>
            </w:r>
          </w:p>
        </w:tc>
        <w:tc>
          <w:tcPr>
            <w:tcW w:w="1701" w:type="dxa"/>
          </w:tcPr>
          <w:p w14:paraId="517D2DBE"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713</w:t>
            </w:r>
          </w:p>
        </w:tc>
        <w:tc>
          <w:tcPr>
            <w:tcW w:w="3373" w:type="dxa"/>
          </w:tcPr>
          <w:p w14:paraId="4A50BB56" w14:textId="77777777" w:rsidR="003B7EE7" w:rsidRPr="008D44FC" w:rsidRDefault="003B7EE7" w:rsidP="00E323C0">
            <w:pPr>
              <w:spacing w:line="276" w:lineRule="auto"/>
              <w:ind w:firstLine="567"/>
              <w:jc w:val="both"/>
              <w:rPr>
                <w:rFonts w:ascii="Times New Roman" w:hAnsi="Times New Roman" w:cs="Times New Roman"/>
                <w:sz w:val="26"/>
                <w:szCs w:val="26"/>
              </w:rPr>
            </w:pPr>
          </w:p>
        </w:tc>
      </w:tr>
    </w:tbl>
    <w:p w14:paraId="3CBBA0E1" w14:textId="77777777" w:rsidR="003B7EE7" w:rsidRPr="008D44FC" w:rsidRDefault="003B7EE7" w:rsidP="00E323C0">
      <w:pPr>
        <w:ind w:firstLine="567"/>
        <w:jc w:val="both"/>
        <w:rPr>
          <w:rFonts w:ascii="Times New Roman" w:hAnsi="Times New Roman" w:cs="Times New Roman"/>
          <w:sz w:val="26"/>
          <w:szCs w:val="26"/>
        </w:rPr>
      </w:pPr>
    </w:p>
    <w:p w14:paraId="0517BBD9" w14:textId="77777777" w:rsidR="00DB5D31"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Как видно из приведенной таблицы</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два из трех проектов планируют инвестиции в создание логистических комплексов, что отражает удобное географическое положение Советска как логистического центра для торговли с Литвой. Если заявленные планы компаний-резидентов ОЭЗ </w:t>
      </w:r>
      <w:proofErr w:type="gramStart"/>
      <w:r w:rsidRPr="008D44FC">
        <w:rPr>
          <w:rFonts w:ascii="Times New Roman" w:hAnsi="Times New Roman" w:cs="Times New Roman"/>
          <w:sz w:val="26"/>
          <w:szCs w:val="26"/>
        </w:rPr>
        <w:t>реализуются в полной мере это станет</w:t>
      </w:r>
      <w:proofErr w:type="gramEnd"/>
      <w:r w:rsidRPr="008D44FC">
        <w:rPr>
          <w:rFonts w:ascii="Times New Roman" w:hAnsi="Times New Roman" w:cs="Times New Roman"/>
          <w:sz w:val="26"/>
          <w:szCs w:val="26"/>
        </w:rPr>
        <w:t xml:space="preserve"> существенным вкладом в экономику Советска. Всего по состоянию на конец октября 2018 года в реестр резидентов </w:t>
      </w:r>
      <w:proofErr w:type="gramStart"/>
      <w:r w:rsidRPr="008D44FC">
        <w:rPr>
          <w:rFonts w:ascii="Times New Roman" w:hAnsi="Times New Roman" w:cs="Times New Roman"/>
          <w:sz w:val="26"/>
          <w:szCs w:val="26"/>
        </w:rPr>
        <w:t>Калининградской</w:t>
      </w:r>
      <w:proofErr w:type="gramEnd"/>
      <w:r w:rsidRPr="008D44FC">
        <w:rPr>
          <w:rFonts w:ascii="Times New Roman" w:hAnsi="Times New Roman" w:cs="Times New Roman"/>
          <w:sz w:val="26"/>
          <w:szCs w:val="26"/>
        </w:rPr>
        <w:t xml:space="preserve"> ОЭЗ было включено 197 инвестиционных проектов с общим объемом заявленных инвестиций 117,4 млрд. руб. Таким образом</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доля Советска в заявленных инвестициях резидентов </w:t>
      </w:r>
      <w:r w:rsidR="00985FFF">
        <w:rPr>
          <w:rFonts w:ascii="Times New Roman" w:hAnsi="Times New Roman" w:cs="Times New Roman"/>
          <w:sz w:val="26"/>
          <w:szCs w:val="26"/>
        </w:rPr>
        <w:t>О</w:t>
      </w:r>
      <w:r w:rsidRPr="008D44FC">
        <w:rPr>
          <w:rFonts w:ascii="Times New Roman" w:hAnsi="Times New Roman" w:cs="Times New Roman"/>
          <w:sz w:val="26"/>
          <w:szCs w:val="26"/>
        </w:rPr>
        <w:t xml:space="preserve">ЭЗ составляет </w:t>
      </w:r>
      <w:r w:rsidR="00314D60" w:rsidRPr="008D44FC">
        <w:rPr>
          <w:rFonts w:ascii="Times New Roman" w:hAnsi="Times New Roman" w:cs="Times New Roman"/>
          <w:sz w:val="26"/>
          <w:szCs w:val="26"/>
        </w:rPr>
        <w:t xml:space="preserve">всего </w:t>
      </w:r>
      <w:r w:rsidR="00985FFF">
        <w:rPr>
          <w:rFonts w:ascii="Times New Roman" w:hAnsi="Times New Roman" w:cs="Times New Roman"/>
          <w:sz w:val="26"/>
          <w:szCs w:val="26"/>
        </w:rPr>
        <w:t>1,</w:t>
      </w:r>
      <w:r w:rsidRPr="008D44FC">
        <w:rPr>
          <w:rFonts w:ascii="Times New Roman" w:hAnsi="Times New Roman" w:cs="Times New Roman"/>
          <w:sz w:val="26"/>
          <w:szCs w:val="26"/>
        </w:rPr>
        <w:t xml:space="preserve">2%.  </w:t>
      </w:r>
      <w:bookmarkStart w:id="9" w:name="_Toc531014358"/>
    </w:p>
    <w:p w14:paraId="7A8E1AB7" w14:textId="77777777" w:rsidR="003B7EE7" w:rsidRPr="003A5A7E" w:rsidRDefault="003B7EE7"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Муниципальный бюджет</w:t>
      </w:r>
      <w:bookmarkEnd w:id="9"/>
    </w:p>
    <w:p w14:paraId="38A3E919"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Доходы бюджета Советска в последние годы испытывали значительные колебания</w:t>
      </w:r>
      <w:r w:rsidR="00314D60" w:rsidRPr="008D44FC">
        <w:rPr>
          <w:rFonts w:ascii="Times New Roman" w:hAnsi="Times New Roman" w:cs="Times New Roman"/>
          <w:sz w:val="26"/>
          <w:szCs w:val="26"/>
        </w:rPr>
        <w:t xml:space="preserve"> (см. рис3)</w:t>
      </w:r>
      <w:r w:rsidRPr="008D44FC">
        <w:rPr>
          <w:rFonts w:ascii="Times New Roman" w:hAnsi="Times New Roman" w:cs="Times New Roman"/>
          <w:sz w:val="26"/>
          <w:szCs w:val="26"/>
        </w:rPr>
        <w:t xml:space="preserve">. Большая часть доходов бюджета традиционно формируется за счет межбюджетных </w:t>
      </w:r>
      <w:r w:rsidRPr="007A26D3">
        <w:rPr>
          <w:rFonts w:ascii="Times New Roman" w:hAnsi="Times New Roman" w:cs="Times New Roman"/>
          <w:color w:val="000000" w:themeColor="text1"/>
          <w:sz w:val="26"/>
          <w:szCs w:val="26"/>
        </w:rPr>
        <w:t>трансфер</w:t>
      </w:r>
      <w:r w:rsidR="00CC4792" w:rsidRPr="007A26D3">
        <w:rPr>
          <w:rFonts w:ascii="Times New Roman" w:hAnsi="Times New Roman" w:cs="Times New Roman"/>
          <w:color w:val="000000" w:themeColor="text1"/>
          <w:sz w:val="26"/>
          <w:szCs w:val="26"/>
        </w:rPr>
        <w:t>т</w:t>
      </w:r>
      <w:r w:rsidRPr="007A26D3">
        <w:rPr>
          <w:rFonts w:ascii="Times New Roman" w:hAnsi="Times New Roman" w:cs="Times New Roman"/>
          <w:color w:val="000000" w:themeColor="text1"/>
          <w:sz w:val="26"/>
          <w:szCs w:val="26"/>
        </w:rPr>
        <w:t>ов</w:t>
      </w:r>
      <w:r w:rsidR="002969D8">
        <w:rPr>
          <w:rFonts w:ascii="Times New Roman" w:hAnsi="Times New Roman" w:cs="Times New Roman"/>
          <w:color w:val="000000" w:themeColor="text1"/>
          <w:sz w:val="26"/>
          <w:szCs w:val="26"/>
        </w:rPr>
        <w:t xml:space="preserve"> </w:t>
      </w:r>
      <w:r w:rsidRPr="008D44FC">
        <w:rPr>
          <w:rFonts w:ascii="Times New Roman" w:hAnsi="Times New Roman" w:cs="Times New Roman"/>
          <w:sz w:val="26"/>
          <w:szCs w:val="26"/>
        </w:rPr>
        <w:t xml:space="preserve">со стороны областного бюджета. В связи с изменениями государственной политики величина этих </w:t>
      </w:r>
      <w:r w:rsidR="00420B1D" w:rsidRPr="00814573">
        <w:rPr>
          <w:rFonts w:ascii="Times New Roman" w:hAnsi="Times New Roman" w:cs="Times New Roman"/>
          <w:sz w:val="26"/>
          <w:szCs w:val="26"/>
        </w:rPr>
        <w:t xml:space="preserve">трансфертов </w:t>
      </w:r>
      <w:r w:rsidRPr="008D44FC">
        <w:rPr>
          <w:rFonts w:ascii="Times New Roman" w:hAnsi="Times New Roman" w:cs="Times New Roman"/>
          <w:sz w:val="26"/>
          <w:szCs w:val="26"/>
        </w:rPr>
        <w:t>значительно менялась, что и обуславливает разнонаправленные коле</w:t>
      </w:r>
      <w:r w:rsidR="00314D60" w:rsidRPr="008D44FC">
        <w:rPr>
          <w:rFonts w:ascii="Times New Roman" w:hAnsi="Times New Roman" w:cs="Times New Roman"/>
          <w:sz w:val="26"/>
          <w:szCs w:val="26"/>
        </w:rPr>
        <w:t>бания в доходах бюджета округа</w:t>
      </w:r>
      <w:r w:rsidRPr="008D44FC">
        <w:rPr>
          <w:rFonts w:ascii="Times New Roman" w:hAnsi="Times New Roman" w:cs="Times New Roman"/>
          <w:sz w:val="26"/>
          <w:szCs w:val="26"/>
        </w:rPr>
        <w:t xml:space="preserve">. </w:t>
      </w:r>
    </w:p>
    <w:p w14:paraId="03323F6C" w14:textId="77777777" w:rsidR="003B7EE7" w:rsidRDefault="003B7EE7" w:rsidP="00E323C0">
      <w:pPr>
        <w:spacing w:before="100" w:beforeAutospacing="1" w:after="100" w:afterAutospacing="1"/>
        <w:ind w:firstLine="567"/>
        <w:jc w:val="both"/>
        <w:rPr>
          <w:rFonts w:ascii="Times New Roman" w:hAnsi="Times New Roman" w:cs="Times New Roman"/>
          <w:sz w:val="26"/>
          <w:szCs w:val="26"/>
        </w:rPr>
      </w:pPr>
      <w:r w:rsidRPr="00814573">
        <w:rPr>
          <w:rFonts w:ascii="Times New Roman" w:hAnsi="Times New Roman" w:cs="Times New Roman"/>
          <w:sz w:val="26"/>
          <w:szCs w:val="26"/>
        </w:rPr>
        <w:t>В структуре трансфер</w:t>
      </w:r>
      <w:r w:rsidR="00B21945" w:rsidRPr="00814573">
        <w:rPr>
          <w:rFonts w:ascii="Times New Roman" w:hAnsi="Times New Roman" w:cs="Times New Roman"/>
          <w:sz w:val="26"/>
          <w:szCs w:val="26"/>
        </w:rPr>
        <w:t>т</w:t>
      </w:r>
      <w:r w:rsidRPr="00814573">
        <w:rPr>
          <w:rFonts w:ascii="Times New Roman" w:hAnsi="Times New Roman" w:cs="Times New Roman"/>
          <w:sz w:val="26"/>
          <w:szCs w:val="26"/>
        </w:rPr>
        <w:t>ов на субсидии приходится 44%, субвенции – 40%, а на дотации – 16% от всех выделяемы</w:t>
      </w:r>
      <w:r w:rsidR="00314D60" w:rsidRPr="00814573">
        <w:rPr>
          <w:rFonts w:ascii="Times New Roman" w:hAnsi="Times New Roman" w:cs="Times New Roman"/>
          <w:sz w:val="26"/>
          <w:szCs w:val="26"/>
        </w:rPr>
        <w:t>х средств за последние годы</w:t>
      </w:r>
      <w:r w:rsidRPr="00814573">
        <w:rPr>
          <w:rFonts w:ascii="Times New Roman" w:hAnsi="Times New Roman" w:cs="Times New Roman"/>
          <w:sz w:val="26"/>
          <w:szCs w:val="26"/>
        </w:rPr>
        <w:t xml:space="preserve">. Основные изменения в объеме межбюджетных </w:t>
      </w:r>
      <w:r w:rsidR="00814573" w:rsidRPr="00814573">
        <w:rPr>
          <w:rFonts w:ascii="Times New Roman" w:hAnsi="Times New Roman" w:cs="Times New Roman"/>
          <w:sz w:val="26"/>
          <w:szCs w:val="26"/>
        </w:rPr>
        <w:t xml:space="preserve">трансфертов </w:t>
      </w:r>
      <w:r w:rsidRPr="00814573">
        <w:rPr>
          <w:rFonts w:ascii="Times New Roman" w:hAnsi="Times New Roman" w:cs="Times New Roman"/>
          <w:sz w:val="26"/>
          <w:szCs w:val="26"/>
        </w:rPr>
        <w:t>происходят за счет изменения величины субсидий, т.е. средств</w:t>
      </w:r>
      <w:r w:rsidR="00DB5D31" w:rsidRPr="00814573">
        <w:rPr>
          <w:rFonts w:ascii="Times New Roman" w:hAnsi="Times New Roman" w:cs="Times New Roman"/>
          <w:sz w:val="26"/>
          <w:szCs w:val="26"/>
        </w:rPr>
        <w:t>,</w:t>
      </w:r>
      <w:r w:rsidRPr="00814573">
        <w:rPr>
          <w:rFonts w:ascii="Times New Roman" w:hAnsi="Times New Roman" w:cs="Times New Roman"/>
          <w:sz w:val="26"/>
          <w:szCs w:val="26"/>
        </w:rPr>
        <w:t xml:space="preserve"> выделяемых на конкретные цели. Налог на доходы физических лиц – это основной источник собственных (налоговых и неналоговых) доходов бюджета, составляющий 59% от доходов.  С 2010 по 2017 год поступления от налога на доходы физических лиц вырос на 50%.  Еще быстрее </w:t>
      </w:r>
      <w:r w:rsidRPr="00814573">
        <w:rPr>
          <w:rFonts w:ascii="Times New Roman" w:hAnsi="Times New Roman" w:cs="Times New Roman"/>
          <w:sz w:val="26"/>
          <w:szCs w:val="26"/>
        </w:rPr>
        <w:lastRenderedPageBreak/>
        <w:t>выросли за тот же период поступления по нало</w:t>
      </w:r>
      <w:r w:rsidR="00314D60" w:rsidRPr="00814573">
        <w:rPr>
          <w:rFonts w:ascii="Times New Roman" w:hAnsi="Times New Roman" w:cs="Times New Roman"/>
          <w:sz w:val="26"/>
          <w:szCs w:val="26"/>
        </w:rPr>
        <w:t>гам на имущество (как физических</w:t>
      </w:r>
      <w:r w:rsidRPr="00814573">
        <w:rPr>
          <w:rFonts w:ascii="Times New Roman" w:hAnsi="Times New Roman" w:cs="Times New Roman"/>
          <w:sz w:val="26"/>
          <w:szCs w:val="26"/>
        </w:rPr>
        <w:t>, так и юридических лиц</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а т</w:t>
      </w:r>
      <w:r w:rsidR="00314D60" w:rsidRPr="00814573">
        <w:rPr>
          <w:rFonts w:ascii="Times New Roman" w:hAnsi="Times New Roman" w:cs="Times New Roman"/>
          <w:sz w:val="26"/>
          <w:szCs w:val="26"/>
        </w:rPr>
        <w:t>акже земельный налог (</w:t>
      </w:r>
      <w:r w:rsidRPr="00814573">
        <w:rPr>
          <w:rFonts w:ascii="Times New Roman" w:hAnsi="Times New Roman" w:cs="Times New Roman"/>
          <w:sz w:val="26"/>
          <w:szCs w:val="26"/>
        </w:rPr>
        <w:t>на 168%</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которые достигли 36 млн. рублей в 2017 году. Другие значимые источники собственных доходов в 2017 году включают налог на совокупный доход – 34 млн. рублей, и доходы от использования муниципального имущества (прежде всего арендные платежи) – 19</w:t>
      </w:r>
      <w:r w:rsidRPr="008D44FC">
        <w:rPr>
          <w:rFonts w:ascii="Times New Roman" w:hAnsi="Times New Roman" w:cs="Times New Roman"/>
          <w:sz w:val="26"/>
          <w:szCs w:val="26"/>
        </w:rPr>
        <w:t xml:space="preserve"> млн. рублей.</w:t>
      </w:r>
    </w:p>
    <w:p w14:paraId="39B7D5D2" w14:textId="77777777" w:rsidR="00985FFF" w:rsidRPr="008D44FC" w:rsidRDefault="00985FFF" w:rsidP="00985FFF">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2016 и 2017 гг. бюджет сводился </w:t>
      </w:r>
      <w:proofErr w:type="gramStart"/>
      <w:r w:rsidRPr="008D44FC">
        <w:rPr>
          <w:rFonts w:ascii="Times New Roman" w:hAnsi="Times New Roman" w:cs="Times New Roman"/>
          <w:sz w:val="26"/>
          <w:szCs w:val="26"/>
        </w:rPr>
        <w:t>с</w:t>
      </w:r>
      <w:proofErr w:type="gramEnd"/>
      <w:r w:rsidRPr="008D44FC">
        <w:rPr>
          <w:rFonts w:ascii="Times New Roman" w:hAnsi="Times New Roman" w:cs="Times New Roman"/>
          <w:sz w:val="26"/>
          <w:szCs w:val="26"/>
        </w:rPr>
        <w:t xml:space="preserve"> </w:t>
      </w:r>
      <w:proofErr w:type="gramStart"/>
      <w:r w:rsidRPr="008D44FC">
        <w:rPr>
          <w:rFonts w:ascii="Times New Roman" w:hAnsi="Times New Roman" w:cs="Times New Roman"/>
          <w:sz w:val="26"/>
          <w:szCs w:val="26"/>
        </w:rPr>
        <w:t>небольшим</w:t>
      </w:r>
      <w:proofErr w:type="gramEnd"/>
      <w:r w:rsidRPr="008D44FC">
        <w:rPr>
          <w:rFonts w:ascii="Times New Roman" w:hAnsi="Times New Roman" w:cs="Times New Roman"/>
          <w:sz w:val="26"/>
          <w:szCs w:val="26"/>
        </w:rPr>
        <w:t xml:space="preserve"> профицитом, хотя в предыдущие годы более типичной ситуацией был дефицит бюджета, достигавший 5% от расходной части. </w:t>
      </w:r>
    </w:p>
    <w:p w14:paraId="5C92ACFC" w14:textId="77777777" w:rsidR="00985FFF" w:rsidRPr="008D44FC" w:rsidRDefault="00985FFF" w:rsidP="00985FFF">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Основные расходы бюджета приходятся на образование и жилищно-коммунальное хозяйство.  По итогам 2015-2017 гг. на их долю в сумме приходится 71% (см. рисунок 4). Остальные статьи расходов были менее значимы. Однако доли расходов бюджета на эти цели сильно менялись в разные годы в зависимости от выделяемых субсидий и других </w:t>
      </w:r>
      <w:r w:rsidR="00BF592B" w:rsidRPr="00814573">
        <w:rPr>
          <w:rFonts w:ascii="Times New Roman" w:hAnsi="Times New Roman" w:cs="Times New Roman"/>
          <w:sz w:val="26"/>
          <w:szCs w:val="26"/>
        </w:rPr>
        <w:t>трансфертов</w:t>
      </w:r>
      <w:r w:rsidRPr="008D44FC">
        <w:rPr>
          <w:rFonts w:ascii="Times New Roman" w:hAnsi="Times New Roman" w:cs="Times New Roman"/>
          <w:sz w:val="26"/>
          <w:szCs w:val="26"/>
        </w:rPr>
        <w:t>.</w:t>
      </w:r>
    </w:p>
    <w:p w14:paraId="02032C46" w14:textId="77777777" w:rsidR="00985FFF" w:rsidRPr="008D44FC" w:rsidRDefault="00985FFF" w:rsidP="00E323C0">
      <w:pPr>
        <w:spacing w:before="100" w:beforeAutospacing="1" w:after="100" w:afterAutospacing="1"/>
        <w:ind w:firstLine="567"/>
        <w:jc w:val="both"/>
        <w:rPr>
          <w:rFonts w:ascii="Times New Roman" w:hAnsi="Times New Roman" w:cs="Times New Roman"/>
          <w:sz w:val="26"/>
          <w:szCs w:val="26"/>
        </w:rPr>
      </w:pPr>
    </w:p>
    <w:p w14:paraId="4EC61C0C"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F378EEC" wp14:editId="2172DE4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2ECF0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3</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доходов бюджета Советска</w:t>
      </w:r>
    </w:p>
    <w:p w14:paraId="1BCA1CA3"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Расходы бюджета на душу населения составили 28,6 тыс</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рублей. По этому показателю Советск находился на 11 местом среди всех муниципалитетов области. Следует отметить, что наиболее высокие бюджетные расходы на душу населения были отнюдь не в наиболее сильных экономически муниципалитетах, а в </w:t>
      </w:r>
      <w:proofErr w:type="gramStart"/>
      <w:r w:rsidRPr="008D44FC">
        <w:rPr>
          <w:rFonts w:ascii="Times New Roman" w:hAnsi="Times New Roman" w:cs="Times New Roman"/>
          <w:sz w:val="26"/>
          <w:szCs w:val="26"/>
        </w:rPr>
        <w:t>районах</w:t>
      </w:r>
      <w:proofErr w:type="gramEnd"/>
      <w:r w:rsidRPr="008D44FC">
        <w:rPr>
          <w:rFonts w:ascii="Times New Roman" w:hAnsi="Times New Roman" w:cs="Times New Roman"/>
          <w:sz w:val="26"/>
          <w:szCs w:val="26"/>
        </w:rPr>
        <w:t xml:space="preserve"> по крайней мере с определенными экономическими проблемами</w:t>
      </w:r>
      <w:r w:rsidR="00314D60" w:rsidRPr="008D44FC">
        <w:rPr>
          <w:rFonts w:ascii="Times New Roman" w:hAnsi="Times New Roman" w:cs="Times New Roman"/>
          <w:sz w:val="26"/>
          <w:szCs w:val="26"/>
        </w:rPr>
        <w:t xml:space="preserve">, а именно в </w:t>
      </w:r>
      <w:proofErr w:type="spellStart"/>
      <w:r w:rsidR="00314D60" w:rsidRPr="008D44FC">
        <w:rPr>
          <w:rFonts w:ascii="Times New Roman" w:hAnsi="Times New Roman" w:cs="Times New Roman"/>
          <w:sz w:val="26"/>
          <w:szCs w:val="26"/>
        </w:rPr>
        <w:t>Нестеровском</w:t>
      </w:r>
      <w:proofErr w:type="spellEnd"/>
      <w:r w:rsidR="00314D60" w:rsidRPr="008D44FC">
        <w:rPr>
          <w:rFonts w:ascii="Times New Roman" w:hAnsi="Times New Roman" w:cs="Times New Roman"/>
          <w:sz w:val="26"/>
          <w:szCs w:val="26"/>
        </w:rPr>
        <w:t>, Полесском и Озерском</w:t>
      </w:r>
      <w:r w:rsidR="002969D8">
        <w:rPr>
          <w:rFonts w:ascii="Times New Roman" w:hAnsi="Times New Roman" w:cs="Times New Roman"/>
          <w:sz w:val="26"/>
          <w:szCs w:val="26"/>
        </w:rPr>
        <w:t xml:space="preserve"> </w:t>
      </w:r>
      <w:r w:rsidR="00314D60" w:rsidRPr="008D44FC">
        <w:rPr>
          <w:rFonts w:ascii="Times New Roman" w:hAnsi="Times New Roman" w:cs="Times New Roman"/>
          <w:sz w:val="26"/>
          <w:szCs w:val="26"/>
        </w:rPr>
        <w:t>округах</w:t>
      </w:r>
      <w:r w:rsidRPr="008D44FC">
        <w:rPr>
          <w:rFonts w:ascii="Times New Roman" w:hAnsi="Times New Roman" w:cs="Times New Roman"/>
          <w:sz w:val="26"/>
          <w:szCs w:val="26"/>
        </w:rPr>
        <w:t xml:space="preserve">.   </w:t>
      </w:r>
    </w:p>
    <w:p w14:paraId="33B956CF"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EC6553C" wp14:editId="29C0B9E9">
            <wp:extent cx="5410200" cy="3009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4028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4</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Структура расходов бюджета Советска за 2015-2017 гг.</w:t>
      </w:r>
    </w:p>
    <w:p w14:paraId="14214817" w14:textId="77777777" w:rsidR="003B7EE7" w:rsidRPr="008D44FC" w:rsidRDefault="003B7EE7" w:rsidP="00E323C0">
      <w:pPr>
        <w:ind w:firstLine="567"/>
        <w:jc w:val="both"/>
        <w:rPr>
          <w:rFonts w:ascii="Times New Roman" w:hAnsi="Times New Roman" w:cs="Times New Roman"/>
          <w:sz w:val="26"/>
          <w:szCs w:val="26"/>
        </w:rPr>
      </w:pPr>
    </w:p>
    <w:p w14:paraId="5BD74E6E" w14:textId="77777777" w:rsidR="003B7EE7" w:rsidRPr="008D44FC" w:rsidRDefault="003B7EE7" w:rsidP="00E323C0">
      <w:pPr>
        <w:pStyle w:val="af2"/>
        <w:spacing w:line="276" w:lineRule="auto"/>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61A8F4B0" wp14:editId="29BFE3F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E8B50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5</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xml:space="preserve">. Изменение расходов на образование и жилищно-коммунальное хозяйство </w:t>
      </w:r>
      <w:proofErr w:type="gramStart"/>
      <w:r w:rsidRPr="00F326D5">
        <w:rPr>
          <w:rFonts w:ascii="Times New Roman" w:hAnsi="Times New Roman" w:cs="Times New Roman"/>
          <w:b/>
          <w:i w:val="0"/>
          <w:color w:val="auto"/>
          <w:sz w:val="26"/>
          <w:szCs w:val="26"/>
        </w:rPr>
        <w:t>в</w:t>
      </w:r>
      <w:proofErr w:type="gramEnd"/>
      <w:r w:rsidRPr="00F326D5">
        <w:rPr>
          <w:rFonts w:ascii="Times New Roman" w:hAnsi="Times New Roman" w:cs="Times New Roman"/>
          <w:b/>
          <w:i w:val="0"/>
          <w:color w:val="auto"/>
          <w:sz w:val="26"/>
          <w:szCs w:val="26"/>
        </w:rPr>
        <w:t xml:space="preserve"> % от всех расходов бюджета.</w:t>
      </w:r>
    </w:p>
    <w:p w14:paraId="1375393E"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целом можно </w:t>
      </w:r>
      <w:proofErr w:type="gramStart"/>
      <w:r w:rsidRPr="008D44FC">
        <w:rPr>
          <w:rFonts w:ascii="Times New Roman" w:hAnsi="Times New Roman" w:cs="Times New Roman"/>
          <w:sz w:val="26"/>
          <w:szCs w:val="26"/>
        </w:rPr>
        <w:t>отметить</w:t>
      </w:r>
      <w:proofErr w:type="gramEnd"/>
      <w:r w:rsidRPr="008D44FC">
        <w:rPr>
          <w:rFonts w:ascii="Times New Roman" w:hAnsi="Times New Roman" w:cs="Times New Roman"/>
          <w:sz w:val="26"/>
          <w:szCs w:val="26"/>
        </w:rPr>
        <w:t xml:space="preserve"> что величина расходов бюджета Советска (и других муниципальных образований) и их структура резко меняются из года в год, в зависимости от изменений законодательства и государственной политики. Это делает долгосрочное прогнозирование и планирование объема финансовых ресурсов городского округа весьма сложной и неординарной задачей.</w:t>
      </w:r>
    </w:p>
    <w:p w14:paraId="1321AA76" w14:textId="77777777" w:rsidR="003B7EE7" w:rsidRPr="003A5A7E" w:rsidRDefault="0016533B" w:rsidP="008E3F88">
      <w:pPr>
        <w:pStyle w:val="a3"/>
        <w:numPr>
          <w:ilvl w:val="3"/>
          <w:numId w:val="39"/>
        </w:numPr>
        <w:spacing w:line="276" w:lineRule="auto"/>
        <w:ind w:left="0" w:firstLine="567"/>
        <w:jc w:val="both"/>
        <w:rPr>
          <w:rFonts w:ascii="Times New Roman" w:hAnsi="Times New Roman"/>
          <w:b/>
          <w:szCs w:val="26"/>
        </w:rPr>
      </w:pPr>
      <w:bookmarkStart w:id="10" w:name="_Toc531014359"/>
      <w:r w:rsidRPr="003A5A7E">
        <w:rPr>
          <w:rFonts w:ascii="Times New Roman" w:hAnsi="Times New Roman"/>
          <w:b/>
          <w:szCs w:val="26"/>
        </w:rPr>
        <w:lastRenderedPageBreak/>
        <w:t>Ж</w:t>
      </w:r>
      <w:r w:rsidR="003B7EE7" w:rsidRPr="003A5A7E">
        <w:rPr>
          <w:rFonts w:ascii="Times New Roman" w:hAnsi="Times New Roman"/>
          <w:b/>
          <w:szCs w:val="26"/>
        </w:rPr>
        <w:t>илищное строительство</w:t>
      </w:r>
      <w:r w:rsidRPr="003A5A7E">
        <w:rPr>
          <w:rFonts w:ascii="Times New Roman" w:hAnsi="Times New Roman"/>
          <w:b/>
          <w:szCs w:val="26"/>
        </w:rPr>
        <w:t xml:space="preserve"> и</w:t>
      </w:r>
      <w:r w:rsidR="003B7EE7" w:rsidRPr="003A5A7E">
        <w:rPr>
          <w:rFonts w:ascii="Times New Roman" w:hAnsi="Times New Roman"/>
          <w:b/>
          <w:szCs w:val="26"/>
        </w:rPr>
        <w:t xml:space="preserve"> коммунальная инфраструктура</w:t>
      </w:r>
      <w:bookmarkEnd w:id="10"/>
    </w:p>
    <w:p w14:paraId="0D95276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Количество жилых зданий в муниципальном округе в 2016 году составило 1378. Общая площадь жилых помещений в Советске практически не изменилась за последние годы и составила в 2017 году 997 тыс. кв. метров, в том числе муниципальный жилой фонд – 234 тыс. кв. метров. Обеспеченность жильем в среднем на душу населения составила 24,85 кв. метра/чел., что является 8-м результат</w:t>
      </w:r>
      <w:r w:rsidR="004F438E">
        <w:rPr>
          <w:rFonts w:ascii="Times New Roman" w:hAnsi="Times New Roman" w:cs="Times New Roman"/>
          <w:sz w:val="26"/>
          <w:szCs w:val="26"/>
        </w:rPr>
        <w:t>о</w:t>
      </w:r>
      <w:r w:rsidRPr="008D44FC">
        <w:rPr>
          <w:rFonts w:ascii="Times New Roman" w:hAnsi="Times New Roman" w:cs="Times New Roman"/>
          <w:sz w:val="26"/>
          <w:szCs w:val="26"/>
        </w:rPr>
        <w:t xml:space="preserve">м по всем муниципалитетам области.  Объемы жилищного </w:t>
      </w:r>
      <w:r w:rsidR="004F438E">
        <w:rPr>
          <w:rFonts w:ascii="Times New Roman" w:hAnsi="Times New Roman" w:cs="Times New Roman"/>
          <w:sz w:val="26"/>
          <w:szCs w:val="26"/>
        </w:rPr>
        <w:t xml:space="preserve">строительства </w:t>
      </w:r>
      <w:r w:rsidRPr="008D44FC">
        <w:rPr>
          <w:rFonts w:ascii="Times New Roman" w:hAnsi="Times New Roman" w:cs="Times New Roman"/>
          <w:sz w:val="26"/>
          <w:szCs w:val="26"/>
        </w:rPr>
        <w:t>в округе в последние годы были незначительными, например</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2017 году было построено 4760 кв. метров. В среднем за 2015-17 гг.  на душу населения строилось 0,18 кв. м. жилья в год. В целом по Калининградской области этот показатель был значительно выше – 1,12 </w:t>
      </w:r>
      <w:proofErr w:type="spellStart"/>
      <w:r w:rsidRPr="008D44FC">
        <w:rPr>
          <w:rFonts w:ascii="Times New Roman" w:hAnsi="Times New Roman" w:cs="Times New Roman"/>
          <w:sz w:val="26"/>
          <w:szCs w:val="26"/>
        </w:rPr>
        <w:t>кв.м</w:t>
      </w:r>
      <w:proofErr w:type="spellEnd"/>
      <w:r w:rsidRPr="008D44FC">
        <w:rPr>
          <w:rFonts w:ascii="Times New Roman" w:hAnsi="Times New Roman" w:cs="Times New Roman"/>
          <w:sz w:val="26"/>
          <w:szCs w:val="26"/>
        </w:rPr>
        <w:t>. на человека.  Однако</w:t>
      </w:r>
      <w:proofErr w:type="gramStart"/>
      <w:r w:rsidRPr="008D44FC">
        <w:rPr>
          <w:rFonts w:ascii="Times New Roman" w:hAnsi="Times New Roman" w:cs="Times New Roman"/>
          <w:sz w:val="26"/>
          <w:szCs w:val="26"/>
        </w:rPr>
        <w:t>,</w:t>
      </w:r>
      <w:proofErr w:type="gramEnd"/>
      <w:r w:rsidRPr="008D44FC">
        <w:rPr>
          <w:rFonts w:ascii="Times New Roman" w:hAnsi="Times New Roman" w:cs="Times New Roman"/>
          <w:sz w:val="26"/>
          <w:szCs w:val="26"/>
        </w:rPr>
        <w:t xml:space="preserve"> жилищное строительство в области концентрируется в небольшом количестве муниципальных образований – всего 6 из них (</w:t>
      </w:r>
      <w:r w:rsidR="00314D60" w:rsidRPr="008D44FC">
        <w:rPr>
          <w:rFonts w:ascii="Times New Roman" w:hAnsi="Times New Roman" w:cs="Times New Roman"/>
          <w:sz w:val="26"/>
          <w:szCs w:val="26"/>
        </w:rPr>
        <w:t>г. Калининград</w:t>
      </w:r>
      <w:r w:rsidRPr="008D44FC">
        <w:rPr>
          <w:rFonts w:ascii="Times New Roman" w:hAnsi="Times New Roman" w:cs="Times New Roman"/>
          <w:sz w:val="26"/>
          <w:szCs w:val="26"/>
        </w:rPr>
        <w:t xml:space="preserve">, </w:t>
      </w:r>
      <w:proofErr w:type="spellStart"/>
      <w:r w:rsidRPr="008D44FC">
        <w:rPr>
          <w:rFonts w:ascii="Times New Roman" w:hAnsi="Times New Roman" w:cs="Times New Roman"/>
          <w:sz w:val="26"/>
          <w:szCs w:val="26"/>
        </w:rPr>
        <w:t>Гурьевский</w:t>
      </w:r>
      <w:proofErr w:type="spellEnd"/>
      <w:r w:rsidRPr="008D44FC">
        <w:rPr>
          <w:rFonts w:ascii="Times New Roman" w:hAnsi="Times New Roman" w:cs="Times New Roman"/>
          <w:sz w:val="26"/>
          <w:szCs w:val="26"/>
        </w:rPr>
        <w:t xml:space="preserve"> </w:t>
      </w:r>
      <w:r w:rsidR="00314D60" w:rsidRPr="008D44FC">
        <w:rPr>
          <w:rFonts w:ascii="Times New Roman" w:hAnsi="Times New Roman" w:cs="Times New Roman"/>
          <w:sz w:val="26"/>
          <w:szCs w:val="26"/>
        </w:rPr>
        <w:t xml:space="preserve">городской </w:t>
      </w:r>
      <w:r w:rsidRPr="008D44FC">
        <w:rPr>
          <w:rFonts w:ascii="Times New Roman" w:hAnsi="Times New Roman" w:cs="Times New Roman"/>
          <w:sz w:val="26"/>
          <w:szCs w:val="26"/>
        </w:rPr>
        <w:t xml:space="preserve">округ и 4 муниципальных образования на побережье) имели объемы строительства на душу населения выше среднего. Существует тесная связь между объемами жилищного строительства и изменением численности населения. </w:t>
      </w:r>
      <w:proofErr w:type="gramStart"/>
      <w:r w:rsidRPr="008D44FC">
        <w:rPr>
          <w:rFonts w:ascii="Times New Roman" w:hAnsi="Times New Roman" w:cs="Times New Roman"/>
          <w:sz w:val="26"/>
          <w:szCs w:val="26"/>
        </w:rPr>
        <w:t>В частности, во всех вышеотмеченны</w:t>
      </w:r>
      <w:r w:rsidR="00314D60" w:rsidRPr="008D44FC">
        <w:rPr>
          <w:rFonts w:ascii="Times New Roman" w:hAnsi="Times New Roman" w:cs="Times New Roman"/>
          <w:sz w:val="26"/>
          <w:szCs w:val="26"/>
        </w:rPr>
        <w:t>х 6 муниципальных образованиях</w:t>
      </w:r>
      <w:r w:rsidRPr="008D44FC">
        <w:rPr>
          <w:rFonts w:ascii="Times New Roman" w:hAnsi="Times New Roman" w:cs="Times New Roman"/>
          <w:sz w:val="26"/>
          <w:szCs w:val="26"/>
        </w:rPr>
        <w:t xml:space="preserve"> был зафиксирован рост населения в последние 10 лет.</w:t>
      </w:r>
      <w:proofErr w:type="gramEnd"/>
      <w:r w:rsidRPr="008D44FC">
        <w:rPr>
          <w:rFonts w:ascii="Times New Roman" w:hAnsi="Times New Roman" w:cs="Times New Roman"/>
          <w:sz w:val="26"/>
          <w:szCs w:val="26"/>
        </w:rPr>
        <w:t xml:space="preserve"> Во всех остальных образованиях объемы строительства были незначительными и в лучшем случае достигали 0,5 кв. метров на человека. Если негативные демографические тенденции последних лет в округе будут продолжены (старение и сокращение численности населения) высоких объемов жилищного строительства ждать не приходится. Важной отличительной особенностью жилищного строительства в округе является </w:t>
      </w:r>
      <w:proofErr w:type="gramStart"/>
      <w:r w:rsidRPr="008D44FC">
        <w:rPr>
          <w:rFonts w:ascii="Times New Roman" w:hAnsi="Times New Roman" w:cs="Times New Roman"/>
          <w:sz w:val="26"/>
          <w:szCs w:val="26"/>
        </w:rPr>
        <w:t>то</w:t>
      </w:r>
      <w:proofErr w:type="gramEnd"/>
      <w:r w:rsidRPr="008D44FC">
        <w:rPr>
          <w:rFonts w:ascii="Times New Roman" w:hAnsi="Times New Roman" w:cs="Times New Roman"/>
          <w:sz w:val="26"/>
          <w:szCs w:val="26"/>
        </w:rPr>
        <w:t xml:space="preserve"> что большая часть строительства приходится на возведение индивидуальных жилых домов, в частности в 2016 году на них пришлось 93% от всего объема жилищного строительства, а в 2017 году – все 100%. </w:t>
      </w:r>
    </w:p>
    <w:p w14:paraId="2E15F057"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Можно отметить, что в последние годы количество выданных разрешений на строительство демонстрирует тенденцию к сокращению, что указывает на ожидаемо</w:t>
      </w:r>
      <w:r w:rsidR="004F438E">
        <w:rPr>
          <w:rFonts w:ascii="Times New Roman" w:hAnsi="Times New Roman" w:cs="Times New Roman"/>
          <w:sz w:val="26"/>
          <w:szCs w:val="26"/>
        </w:rPr>
        <w:t>е</w:t>
      </w:r>
      <w:r w:rsidRPr="008D44FC">
        <w:rPr>
          <w:rFonts w:ascii="Times New Roman" w:hAnsi="Times New Roman" w:cs="Times New Roman"/>
          <w:sz w:val="26"/>
          <w:szCs w:val="26"/>
        </w:rPr>
        <w:t xml:space="preserve"> дальнейшее снижение объемов строительства в ближайшие годы. </w:t>
      </w:r>
    </w:p>
    <w:p w14:paraId="1AB2037D"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19A823B" wp14:editId="5F82EE0B">
            <wp:extent cx="5486400" cy="351155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3C89A2" w14:textId="77777777" w:rsidR="003B7EE7" w:rsidRPr="00F326D5" w:rsidRDefault="0016533B"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6</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Показатели строительной активности</w:t>
      </w:r>
    </w:p>
    <w:p w14:paraId="3F78E0AC"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proofErr w:type="gramStart"/>
      <w:r w:rsidRPr="008D44FC">
        <w:rPr>
          <w:rFonts w:ascii="Times New Roman" w:hAnsi="Times New Roman" w:cs="Times New Roman"/>
          <w:sz w:val="26"/>
          <w:szCs w:val="26"/>
        </w:rPr>
        <w:t>Несмотря на относительно небольшие объемы строительства, число семей, состоящих на учете в качестве нуждающихся в улучшении жилых условий стабильно уменьшалось: с 2100 в 2010 г. до 729 на конец 2017 г.  В соответствии с целевой программой «Переселение граждан из аварийного жилищного фонда» на 2013-2015 годы» в округе в 2014-2015 годах улучшили свои жилищные условия 315 человек из 112 квартир 13</w:t>
      </w:r>
      <w:proofErr w:type="gramEnd"/>
      <w:r w:rsidRPr="008D44FC">
        <w:rPr>
          <w:rFonts w:ascii="Times New Roman" w:hAnsi="Times New Roman" w:cs="Times New Roman"/>
          <w:sz w:val="26"/>
          <w:szCs w:val="26"/>
        </w:rPr>
        <w:t xml:space="preserve"> </w:t>
      </w:r>
      <w:proofErr w:type="gramStart"/>
      <w:r w:rsidRPr="008D44FC">
        <w:rPr>
          <w:rFonts w:ascii="Times New Roman" w:hAnsi="Times New Roman" w:cs="Times New Roman"/>
          <w:sz w:val="26"/>
          <w:szCs w:val="26"/>
        </w:rPr>
        <w:t>многоквартирных домов, признанными аварийными до 2012 года.</w:t>
      </w:r>
      <w:proofErr w:type="gramEnd"/>
      <w:r w:rsidRPr="008D44FC">
        <w:rPr>
          <w:rFonts w:ascii="Times New Roman" w:hAnsi="Times New Roman" w:cs="Times New Roman"/>
          <w:sz w:val="26"/>
          <w:szCs w:val="26"/>
        </w:rPr>
        <w:t xml:space="preserve"> Общая площадь расселяемых жилых помещений составляет 4,2 тыс. </w:t>
      </w:r>
      <w:proofErr w:type="spellStart"/>
      <w:r w:rsidRPr="008D44FC">
        <w:rPr>
          <w:rFonts w:ascii="Times New Roman" w:hAnsi="Times New Roman" w:cs="Times New Roman"/>
          <w:sz w:val="26"/>
          <w:szCs w:val="26"/>
        </w:rPr>
        <w:t>кв.м</w:t>
      </w:r>
      <w:proofErr w:type="spellEnd"/>
      <w:r w:rsidRPr="008D44FC">
        <w:rPr>
          <w:rFonts w:ascii="Times New Roman" w:hAnsi="Times New Roman" w:cs="Times New Roman"/>
          <w:sz w:val="26"/>
          <w:szCs w:val="26"/>
        </w:rPr>
        <w:t>. На переселение граждан из аварийного жилищного фонда в 2014-2015</w:t>
      </w:r>
      <w:r w:rsidR="00314D60" w:rsidRPr="008D44FC">
        <w:rPr>
          <w:rFonts w:ascii="Times New Roman" w:hAnsi="Times New Roman" w:cs="Times New Roman"/>
          <w:sz w:val="26"/>
          <w:szCs w:val="26"/>
        </w:rPr>
        <w:t>г</w:t>
      </w:r>
      <w:r w:rsidRPr="008D44FC">
        <w:rPr>
          <w:rFonts w:ascii="Times New Roman" w:hAnsi="Times New Roman" w:cs="Times New Roman"/>
          <w:sz w:val="26"/>
          <w:szCs w:val="26"/>
        </w:rPr>
        <w:t>г. было направлено 150,8 млн. рублей.</w:t>
      </w:r>
    </w:p>
    <w:p w14:paraId="1B4FF1A4" w14:textId="77777777" w:rsidR="005A3B1C" w:rsidRPr="008D44FC" w:rsidRDefault="005A3B1C"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Основные проблемы в сфере ЖКХ связаны с аварийным состоянием значительного количества домов в городе. </w:t>
      </w:r>
      <w:proofErr w:type="gramStart"/>
      <w:r w:rsidRPr="008D44FC">
        <w:rPr>
          <w:rFonts w:ascii="Times New Roman" w:hAnsi="Times New Roman" w:cs="Times New Roman"/>
          <w:sz w:val="26"/>
          <w:szCs w:val="26"/>
        </w:rPr>
        <w:t xml:space="preserve">По состоянию на декабрь 2018 года количество домов, находящихся в аварийном состоянии - 20, имеющих общую площадь 5,02 тыс. кв. м., ветхих – 160 домов, площадью 56,0 тыс. кв. м. Удельный вес площади ветхого и аварийного жилищного фонда в общей жилой площади составляет 6%. В сфере ЖКХ осуществляют свою деятельность 4 муниципальных предприятия с общей численностью работающих 390 человек. </w:t>
      </w:r>
      <w:proofErr w:type="gramEnd"/>
    </w:p>
    <w:p w14:paraId="64F5DB2C"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Действующий генеральный план города был утвержден в 2013 году.  Данный </w:t>
      </w:r>
      <w:r w:rsidR="00C52B12" w:rsidRPr="008D44FC">
        <w:rPr>
          <w:rFonts w:ascii="Times New Roman" w:hAnsi="Times New Roman" w:cs="Times New Roman"/>
          <w:sz w:val="26"/>
          <w:szCs w:val="26"/>
        </w:rPr>
        <w:t>документ</w:t>
      </w:r>
      <w:r w:rsidRPr="008D44FC">
        <w:rPr>
          <w:rFonts w:ascii="Times New Roman" w:hAnsi="Times New Roman" w:cs="Times New Roman"/>
          <w:sz w:val="26"/>
          <w:szCs w:val="26"/>
        </w:rPr>
        <w:t xml:space="preserve"> базировался на весьма оптимистических прогнозах роста численности населения, связанных </w:t>
      </w:r>
      <w:r w:rsidR="00C52B12" w:rsidRPr="008D44FC">
        <w:rPr>
          <w:rFonts w:ascii="Times New Roman" w:hAnsi="Times New Roman" w:cs="Times New Roman"/>
          <w:sz w:val="26"/>
          <w:szCs w:val="26"/>
        </w:rPr>
        <w:t xml:space="preserve">с </w:t>
      </w:r>
      <w:r w:rsidRPr="008D44FC">
        <w:rPr>
          <w:rFonts w:ascii="Times New Roman" w:hAnsi="Times New Roman" w:cs="Times New Roman"/>
          <w:sz w:val="26"/>
          <w:szCs w:val="26"/>
        </w:rPr>
        <w:t>начавшимся строительством недалеко от Советска Балтийской АЭС. Например, Генеральный план предполагал, что численность населения Советска в 2015 году достигнет 50 тыс. человек, а к 2030 г</w:t>
      </w:r>
      <w:r w:rsidR="004F438E">
        <w:rPr>
          <w:rFonts w:ascii="Times New Roman" w:hAnsi="Times New Roman" w:cs="Times New Roman"/>
          <w:sz w:val="26"/>
          <w:szCs w:val="26"/>
        </w:rPr>
        <w:t>о</w:t>
      </w:r>
      <w:r w:rsidRPr="008D44FC">
        <w:rPr>
          <w:rFonts w:ascii="Times New Roman" w:hAnsi="Times New Roman" w:cs="Times New Roman"/>
          <w:sz w:val="26"/>
          <w:szCs w:val="26"/>
        </w:rPr>
        <w:t>ду – 60 тыс. человек.  На данный момент, очевидно</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что это были слишком оптимистически</w:t>
      </w:r>
      <w:r w:rsidR="004F438E">
        <w:rPr>
          <w:rFonts w:ascii="Times New Roman" w:hAnsi="Times New Roman" w:cs="Times New Roman"/>
          <w:sz w:val="26"/>
          <w:szCs w:val="26"/>
        </w:rPr>
        <w:t>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lastRenderedPageBreak/>
        <w:t>прогноз</w:t>
      </w:r>
      <w:r w:rsidR="004F438E">
        <w:rPr>
          <w:rFonts w:ascii="Times New Roman" w:hAnsi="Times New Roman" w:cs="Times New Roman"/>
          <w:sz w:val="26"/>
          <w:szCs w:val="26"/>
        </w:rPr>
        <w:t>ы</w:t>
      </w:r>
      <w:r w:rsidRPr="008D44FC">
        <w:rPr>
          <w:rFonts w:ascii="Times New Roman" w:hAnsi="Times New Roman" w:cs="Times New Roman"/>
          <w:sz w:val="26"/>
          <w:szCs w:val="26"/>
        </w:rPr>
        <w:t xml:space="preserve"> и Генеральный план потребует переработки в соответствии с новыми реалиями. </w:t>
      </w:r>
    </w:p>
    <w:p w14:paraId="46E60279" w14:textId="77777777" w:rsidR="0016533B" w:rsidRPr="003A5A7E" w:rsidRDefault="0016533B"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Туризм</w:t>
      </w:r>
    </w:p>
    <w:p w14:paraId="178645D0" w14:textId="77777777" w:rsidR="00680FD2" w:rsidRDefault="00680FD2" w:rsidP="00680FD2">
      <w:pPr>
        <w:pStyle w:val="a3"/>
        <w:spacing w:before="100" w:beforeAutospacing="1" w:after="100" w:afterAutospacing="1" w:line="276" w:lineRule="auto"/>
        <w:ind w:left="0" w:firstLine="567"/>
        <w:jc w:val="both"/>
        <w:rPr>
          <w:rFonts w:ascii="Times New Roman" w:hAnsi="Times New Roman"/>
          <w:szCs w:val="26"/>
        </w:rPr>
      </w:pPr>
      <w:bookmarkStart w:id="11" w:name="_Toc531014356"/>
      <w:r w:rsidRPr="00B06ED3">
        <w:rPr>
          <w:rFonts w:ascii="Times New Roman" w:hAnsi="Times New Roman"/>
          <w:szCs w:val="26"/>
        </w:rPr>
        <w:t>Советск, известный до 1946 года как Тильзит, имеет богатую историю и многие сохранившиеся памятники истории и архитектуры.  Город в определенной степени сохранил облик довоенного Тильзита. Это позволяет говорить о наличии в городе существенного туристического потенциала, в том числе культурно-познавательного и приграничного.</w:t>
      </w:r>
    </w:p>
    <w:p w14:paraId="153106E5" w14:textId="77777777" w:rsidR="00680FD2" w:rsidRDefault="00680FD2" w:rsidP="00680FD2">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Советске проводится значительная работа по развитию этого потенциала</w:t>
      </w:r>
      <w:r>
        <w:rPr>
          <w:rFonts w:ascii="Times New Roman" w:hAnsi="Times New Roman"/>
          <w:szCs w:val="26"/>
        </w:rPr>
        <w:t>.</w:t>
      </w:r>
      <w:r w:rsidRPr="008D44FC">
        <w:rPr>
          <w:rFonts w:ascii="Times New Roman" w:hAnsi="Times New Roman"/>
          <w:szCs w:val="26"/>
        </w:rPr>
        <w:t xml:space="preserve"> В городе открыт туристско-информационный центр, установлены навигационные указатели, созданы новые туристические достопримечательности, например, музей военной техники и т.п. </w:t>
      </w:r>
    </w:p>
    <w:p w14:paraId="14E239DD" w14:textId="77777777" w:rsidR="00680FD2" w:rsidRDefault="00680FD2" w:rsidP="00680FD2">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 xml:space="preserve">Эти усилия по развитию туризма отражаются в росте гостиничного сектора. По данным государственной статистики число мест в коллективных средствах размещения в городе с 2014 по 2017 год увеличилось в три раза: с 123 до 365 соответственно.  </w:t>
      </w:r>
    </w:p>
    <w:p w14:paraId="6A226D92" w14:textId="77777777" w:rsidR="00052DD9" w:rsidRPr="003A5A7E" w:rsidRDefault="00052DD9"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Малое предпринимательство</w:t>
      </w:r>
      <w:bookmarkEnd w:id="11"/>
    </w:p>
    <w:p w14:paraId="45D27A77" w14:textId="77777777" w:rsidR="00052DD9" w:rsidRPr="008D44FC" w:rsidRDefault="00052DD9"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Число субъектов малого и среднего предпринимательства в Советском городском округе по итогам обследования 2015 года составило 366 на 10000 чел. По этому показателю Советск занимал 10 место среди муниципалитетов области. По итогам того же обследования доля численности работников малых и средних предприятий от общей численности работников составила 33,5%.  Характерно, что эта доля увеличилась с 28% в 2010 году, несмотря на значительно снижение числа малых и средних предприятий. Это говорит о том, что средний размер малых предприятий увеличивается, в то время как их число сокращалось.  Одним из факторов этой тенденции может быть переход части предприятий</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ранее не относящихся к субъектам малого и среднего предпринимательства</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эту группу, что в свою очередь, скорее </w:t>
      </w:r>
      <w:proofErr w:type="gramStart"/>
      <w:r w:rsidRPr="008D44FC">
        <w:rPr>
          <w:rFonts w:ascii="Times New Roman" w:hAnsi="Times New Roman" w:cs="Times New Roman"/>
          <w:sz w:val="26"/>
          <w:szCs w:val="26"/>
        </w:rPr>
        <w:t>всего</w:t>
      </w:r>
      <w:proofErr w:type="gramEnd"/>
      <w:r w:rsidRPr="008D44FC">
        <w:rPr>
          <w:rFonts w:ascii="Times New Roman" w:hAnsi="Times New Roman" w:cs="Times New Roman"/>
          <w:sz w:val="26"/>
          <w:szCs w:val="26"/>
        </w:rPr>
        <w:t xml:space="preserve"> связано с меньшей налоговой нагрузкой и административными барьерами для этой группы предприятий. </w:t>
      </w:r>
    </w:p>
    <w:p w14:paraId="36B10DCF" w14:textId="77777777" w:rsidR="009A1D0F" w:rsidRPr="008D44FC" w:rsidRDefault="00052DD9"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округе недавно была утверждена новая муниципальная программа поддержки и развития субъектов малого и среднего предпринимательства на 2019-2022 годы, утвержденная постановлением администрации Советского городского округа от 10.10.2018 №1058.  Объем финансирования выделяемый по этой программе составляет всего 400 тыс</w:t>
      </w:r>
      <w:r w:rsidR="00FE47A9">
        <w:rPr>
          <w:rFonts w:ascii="Times New Roman" w:hAnsi="Times New Roman" w:cs="Times New Roman"/>
          <w:sz w:val="26"/>
          <w:szCs w:val="26"/>
        </w:rPr>
        <w:t>.</w:t>
      </w:r>
      <w:r w:rsidRPr="008D44FC">
        <w:rPr>
          <w:rFonts w:ascii="Times New Roman" w:hAnsi="Times New Roman" w:cs="Times New Roman"/>
          <w:sz w:val="26"/>
          <w:szCs w:val="26"/>
        </w:rPr>
        <w:t xml:space="preserve"> рублей. </w:t>
      </w:r>
      <w:proofErr w:type="gramStart"/>
      <w:r w:rsidRPr="008D44FC">
        <w:rPr>
          <w:rFonts w:ascii="Times New Roman" w:hAnsi="Times New Roman" w:cs="Times New Roman"/>
          <w:sz w:val="26"/>
          <w:szCs w:val="26"/>
        </w:rPr>
        <w:t xml:space="preserve">Основные мероприятия программы направлены на создание благоприятной бизнес-среды для субъектов малого и среднего предпринимательства, а также их информационную и консультационную поддержку. </w:t>
      </w:r>
      <w:proofErr w:type="gramEnd"/>
    </w:p>
    <w:p w14:paraId="416B8B3A" w14:textId="77777777" w:rsidR="000011CD" w:rsidRPr="003A5A7E" w:rsidRDefault="000011CD"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Экология</w:t>
      </w:r>
    </w:p>
    <w:p w14:paraId="55C8FF6B" w14:textId="77777777" w:rsidR="005A3B1C" w:rsidRPr="008D44FC" w:rsidRDefault="005A3B1C"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Экологическая ситуация в Советске, несмотря на определенный прогресс, требует дальнейших усилий по улучшению. Выбросы в атмосферу загрязняющих веществ от стационарных источников резко уменьшил</w:t>
      </w:r>
      <w:r w:rsidR="004F438E">
        <w:rPr>
          <w:rFonts w:ascii="Times New Roman" w:hAnsi="Times New Roman" w:cs="Times New Roman"/>
          <w:sz w:val="26"/>
          <w:szCs w:val="26"/>
        </w:rPr>
        <w:t>и</w:t>
      </w:r>
      <w:r w:rsidRPr="008D44FC">
        <w:rPr>
          <w:rFonts w:ascii="Times New Roman" w:hAnsi="Times New Roman" w:cs="Times New Roman"/>
          <w:sz w:val="26"/>
          <w:szCs w:val="26"/>
        </w:rPr>
        <w:t>сь в последние годы: с 709 тонн в 2017 году до 651,2 тонны в 2018 году. Главным образом это произошло за счет ввода в эксплуатацию газовой котельной «Западная» мощностью 80 МВт.</w:t>
      </w:r>
    </w:p>
    <w:p w14:paraId="1AFB936D" w14:textId="77777777" w:rsidR="005A3B1C" w:rsidRPr="009D6CEF" w:rsidRDefault="005A3B1C"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 xml:space="preserve"> 5 котельных продолжают работать на угле. Из всех выбросов улавливается для последующего обезвреживания </w:t>
      </w:r>
      <w:r w:rsidRPr="000C2787">
        <w:rPr>
          <w:rFonts w:ascii="Times New Roman" w:hAnsi="Times New Roman" w:cs="Times New Roman"/>
          <w:color w:val="000000" w:themeColor="text1"/>
          <w:sz w:val="26"/>
          <w:szCs w:val="26"/>
        </w:rPr>
        <w:t>только ничтожная часть – примерно 0,1%. Полигон твердых коммунальных отходов в черте округа закрыт, но требует</w:t>
      </w:r>
      <w:r w:rsidR="009D6CEF" w:rsidRPr="000C2787">
        <w:rPr>
          <w:rFonts w:ascii="Times New Roman" w:hAnsi="Times New Roman" w:cs="Times New Roman"/>
          <w:color w:val="000000" w:themeColor="text1"/>
          <w:sz w:val="26"/>
          <w:szCs w:val="26"/>
        </w:rPr>
        <w:t>ся</w:t>
      </w:r>
      <w:r w:rsidRPr="000C2787">
        <w:rPr>
          <w:rFonts w:ascii="Times New Roman" w:hAnsi="Times New Roman" w:cs="Times New Roman"/>
          <w:color w:val="000000" w:themeColor="text1"/>
          <w:sz w:val="26"/>
          <w:szCs w:val="26"/>
        </w:rPr>
        <w:t xml:space="preserve"> проведение работ по </w:t>
      </w:r>
      <w:r w:rsidR="009D6CEF" w:rsidRPr="000C2787">
        <w:rPr>
          <w:rFonts w:ascii="Times New Roman" w:hAnsi="Times New Roman" w:cs="Times New Roman"/>
          <w:color w:val="000000" w:themeColor="text1"/>
          <w:sz w:val="26"/>
          <w:szCs w:val="26"/>
        </w:rPr>
        <w:t xml:space="preserve">его </w:t>
      </w:r>
      <w:r w:rsidRPr="000C2787">
        <w:rPr>
          <w:rFonts w:ascii="Times New Roman" w:hAnsi="Times New Roman" w:cs="Times New Roman"/>
          <w:color w:val="000000" w:themeColor="text1"/>
          <w:sz w:val="26"/>
          <w:szCs w:val="26"/>
        </w:rPr>
        <w:t xml:space="preserve">рекультивации. </w:t>
      </w:r>
    </w:p>
    <w:p w14:paraId="4053711F" w14:textId="77777777" w:rsidR="00EE641E" w:rsidRDefault="00422C6F" w:rsidP="00EE641E">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тоже время можно отметить повышение внимания со стороны органов власти к экологическим проблемам. В округе действует программа природоохранных мероприятий на 2016-2025 гг</w:t>
      </w:r>
      <w:r w:rsidRPr="000C2787">
        <w:rPr>
          <w:rFonts w:ascii="Times New Roman" w:hAnsi="Times New Roman" w:cs="Times New Roman"/>
          <w:color w:val="000000" w:themeColor="text1"/>
          <w:sz w:val="26"/>
          <w:szCs w:val="26"/>
        </w:rPr>
        <w:t>.  В рамках этой программы, в 2017 году была подготовлена документация для проведения работ по рекультивации полигона коммунальных отходов. В целом, текущие расходы на природоохранные мероприятия резко</w:t>
      </w:r>
      <w:r w:rsidR="00F326D5" w:rsidRPr="000C2787">
        <w:rPr>
          <w:rFonts w:ascii="Times New Roman" w:hAnsi="Times New Roman" w:cs="Times New Roman"/>
          <w:color w:val="000000" w:themeColor="text1"/>
          <w:sz w:val="26"/>
          <w:szCs w:val="26"/>
        </w:rPr>
        <w:t xml:space="preserve"> выросли в последние годы (Р</w:t>
      </w:r>
      <w:r w:rsidRPr="000C2787">
        <w:rPr>
          <w:rFonts w:ascii="Times New Roman" w:hAnsi="Times New Roman" w:cs="Times New Roman"/>
          <w:color w:val="000000" w:themeColor="text1"/>
          <w:sz w:val="26"/>
          <w:szCs w:val="26"/>
        </w:rPr>
        <w:t>исунок 7), несмотря на сокращение поступлений в муниципальный бюджет от платы за негативное воздействие на окружающую среду.</w:t>
      </w:r>
      <w:r w:rsidR="00AE727B" w:rsidRPr="000C2787">
        <w:rPr>
          <w:rFonts w:ascii="Times New Roman" w:hAnsi="Times New Roman" w:cs="Times New Roman"/>
          <w:color w:val="000000" w:themeColor="text1"/>
          <w:sz w:val="26"/>
          <w:szCs w:val="26"/>
        </w:rPr>
        <w:t xml:space="preserve"> Программа также предусматривает проведение мероприятий по повышению экологической грамотности </w:t>
      </w:r>
      <w:r w:rsidR="00AE727B" w:rsidRPr="008D44FC">
        <w:rPr>
          <w:rFonts w:ascii="Times New Roman" w:hAnsi="Times New Roman" w:cs="Times New Roman"/>
          <w:sz w:val="26"/>
          <w:szCs w:val="26"/>
        </w:rPr>
        <w:t>и воспитания для жителей Советска.</w:t>
      </w:r>
    </w:p>
    <w:p w14:paraId="5C2798C3" w14:textId="77777777" w:rsidR="00AE727B" w:rsidRPr="008D44FC" w:rsidRDefault="00AE727B" w:rsidP="00EE641E">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Две другие муниципальные программы также имеют непосредственное отношение к улучшению экологической обстановки. Это:</w:t>
      </w:r>
    </w:p>
    <w:p w14:paraId="761C5D42" w14:textId="77777777" w:rsidR="005A3B1C" w:rsidRPr="008D44FC" w:rsidRDefault="00454D13" w:rsidP="00E323C0">
      <w:pPr>
        <w:pStyle w:val="a3"/>
        <w:spacing w:before="120" w:after="120" w:line="276" w:lineRule="auto"/>
        <w:ind w:left="0" w:firstLine="567"/>
        <w:jc w:val="both"/>
        <w:rPr>
          <w:rFonts w:ascii="Times New Roman" w:hAnsi="Times New Roman"/>
          <w:szCs w:val="26"/>
        </w:rPr>
      </w:pPr>
      <w:r>
        <w:rPr>
          <w:rFonts w:ascii="Times New Roman" w:hAnsi="Times New Roman"/>
          <w:color w:val="000000" w:themeColor="text1"/>
          <w:szCs w:val="26"/>
        </w:rPr>
        <w:t xml:space="preserve">- </w:t>
      </w:r>
      <w:r w:rsidR="00E323C0">
        <w:rPr>
          <w:rFonts w:ascii="Times New Roman" w:hAnsi="Times New Roman"/>
          <w:color w:val="000000" w:themeColor="text1"/>
          <w:szCs w:val="26"/>
        </w:rPr>
        <w:t>п</w:t>
      </w:r>
      <w:r w:rsidR="00AE727B" w:rsidRPr="008D44FC">
        <w:rPr>
          <w:rFonts w:ascii="Times New Roman" w:hAnsi="Times New Roman"/>
          <w:color w:val="000000" w:themeColor="text1"/>
          <w:szCs w:val="26"/>
        </w:rPr>
        <w:t xml:space="preserve">рограмма комплексного развития коммунальной инфраструктуры на </w:t>
      </w:r>
      <w:r>
        <w:rPr>
          <w:rFonts w:ascii="Times New Roman" w:hAnsi="Times New Roman"/>
          <w:color w:val="000000" w:themeColor="text1"/>
          <w:szCs w:val="26"/>
        </w:rPr>
        <w:t>2012-2018 годы;</w:t>
      </w:r>
    </w:p>
    <w:p w14:paraId="3932A6D0" w14:textId="77777777" w:rsidR="00AE727B" w:rsidRPr="008D44FC" w:rsidRDefault="00454D13" w:rsidP="00E323C0">
      <w:pPr>
        <w:pStyle w:val="a3"/>
        <w:spacing w:before="120" w:after="120" w:line="276" w:lineRule="auto"/>
        <w:ind w:left="0" w:firstLine="567"/>
        <w:jc w:val="both"/>
        <w:rPr>
          <w:rFonts w:ascii="Times New Roman" w:hAnsi="Times New Roman"/>
          <w:szCs w:val="26"/>
        </w:rPr>
      </w:pPr>
      <w:r>
        <w:rPr>
          <w:rFonts w:ascii="Times New Roman" w:hAnsi="Times New Roman"/>
          <w:szCs w:val="26"/>
        </w:rPr>
        <w:t>- э</w:t>
      </w:r>
      <w:r w:rsidR="00AE727B" w:rsidRPr="008D44FC">
        <w:rPr>
          <w:rFonts w:ascii="Times New Roman" w:hAnsi="Times New Roman"/>
          <w:szCs w:val="26"/>
        </w:rPr>
        <w:t>нергосбережение и повышение энергетической эффективности на 2016 - 2020 годы.</w:t>
      </w:r>
    </w:p>
    <w:p w14:paraId="67363A86" w14:textId="77777777" w:rsidR="00AE727B" w:rsidRPr="008D44FC" w:rsidRDefault="00152EBC"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Результаты </w:t>
      </w:r>
      <w:r w:rsidR="00AE727B" w:rsidRPr="008D44FC">
        <w:rPr>
          <w:rFonts w:ascii="Times New Roman" w:hAnsi="Times New Roman" w:cs="Times New Roman"/>
          <w:sz w:val="26"/>
          <w:szCs w:val="26"/>
        </w:rPr>
        <w:t xml:space="preserve">выполнения этих программ </w:t>
      </w:r>
      <w:r w:rsidRPr="008D44FC">
        <w:rPr>
          <w:rFonts w:ascii="Times New Roman" w:hAnsi="Times New Roman" w:cs="Times New Roman"/>
          <w:sz w:val="26"/>
          <w:szCs w:val="26"/>
        </w:rPr>
        <w:t xml:space="preserve">в плане повышения эффективности использования энергетических и других природных ресурсов </w:t>
      </w:r>
      <w:r w:rsidR="00AE727B" w:rsidRPr="008D44FC">
        <w:rPr>
          <w:rFonts w:ascii="Times New Roman" w:hAnsi="Times New Roman" w:cs="Times New Roman"/>
          <w:sz w:val="26"/>
          <w:szCs w:val="26"/>
        </w:rPr>
        <w:t xml:space="preserve">пока </w:t>
      </w:r>
      <w:r w:rsidRPr="008D44FC">
        <w:rPr>
          <w:rFonts w:ascii="Times New Roman" w:hAnsi="Times New Roman" w:cs="Times New Roman"/>
          <w:sz w:val="26"/>
          <w:szCs w:val="26"/>
        </w:rPr>
        <w:t xml:space="preserve">трудно </w:t>
      </w:r>
      <w:proofErr w:type="gramStart"/>
      <w:r w:rsidRPr="008D44FC">
        <w:rPr>
          <w:rFonts w:ascii="Times New Roman" w:hAnsi="Times New Roman" w:cs="Times New Roman"/>
          <w:sz w:val="26"/>
          <w:szCs w:val="26"/>
        </w:rPr>
        <w:t>оценить</w:t>
      </w:r>
      <w:proofErr w:type="gramEnd"/>
      <w:r w:rsidRPr="008D44FC">
        <w:rPr>
          <w:rFonts w:ascii="Times New Roman" w:hAnsi="Times New Roman" w:cs="Times New Roman"/>
          <w:sz w:val="26"/>
          <w:szCs w:val="26"/>
        </w:rPr>
        <w:t xml:space="preserve"> так как экономический кризис в последние годы оказал более существенное влияние на изменения объемов потребления ресурсов. </w:t>
      </w:r>
    </w:p>
    <w:p w14:paraId="26701307" w14:textId="77777777" w:rsidR="00951010" w:rsidRPr="008D44FC" w:rsidRDefault="00951010" w:rsidP="00E323C0">
      <w:pPr>
        <w:spacing w:before="100" w:beforeAutospacing="1" w:after="100" w:afterAutospacing="1"/>
        <w:ind w:firstLine="567"/>
        <w:jc w:val="both"/>
        <w:rPr>
          <w:rFonts w:ascii="Times New Roman" w:hAnsi="Times New Roman" w:cs="Times New Roman"/>
          <w:sz w:val="26"/>
          <w:szCs w:val="26"/>
        </w:rPr>
      </w:pPr>
    </w:p>
    <w:p w14:paraId="3496C00C" w14:textId="77777777" w:rsidR="00AF38E5" w:rsidRPr="008D44FC" w:rsidRDefault="00951010"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3CF30951" wp14:editId="52B942CA">
            <wp:extent cx="5543550" cy="28702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52514C" w14:textId="77777777" w:rsidR="00422C6F" w:rsidRPr="00F326D5" w:rsidRDefault="00422C6F"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Pr="00F326D5">
        <w:rPr>
          <w:rFonts w:ascii="Times New Roman" w:hAnsi="Times New Roman" w:cs="Times New Roman"/>
          <w:b/>
          <w:i w:val="0"/>
          <w:color w:val="auto"/>
          <w:sz w:val="26"/>
          <w:szCs w:val="26"/>
        </w:rPr>
        <w:t>7</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Текущие расходы на охрану окружающей среды, тыс. руб.</w:t>
      </w:r>
    </w:p>
    <w:p w14:paraId="6F058847" w14:textId="77777777" w:rsidR="00322B3F" w:rsidRPr="008D44FC" w:rsidRDefault="003A5A7E" w:rsidP="00E323C0">
      <w:pPr>
        <w:ind w:firstLine="567"/>
        <w:jc w:val="both"/>
        <w:rPr>
          <w:rFonts w:ascii="Times New Roman" w:hAnsi="Times New Roman" w:cs="Times New Roman"/>
          <w:b/>
          <w:sz w:val="26"/>
          <w:szCs w:val="26"/>
        </w:rPr>
      </w:pPr>
      <w:r>
        <w:rPr>
          <w:rFonts w:ascii="Times New Roman" w:hAnsi="Times New Roman" w:cs="Times New Roman"/>
          <w:b/>
          <w:sz w:val="26"/>
          <w:szCs w:val="26"/>
        </w:rPr>
        <w:t>1.</w:t>
      </w:r>
      <w:r w:rsidR="00FE47A9">
        <w:rPr>
          <w:rFonts w:ascii="Times New Roman" w:hAnsi="Times New Roman" w:cs="Times New Roman"/>
          <w:b/>
          <w:sz w:val="26"/>
          <w:szCs w:val="26"/>
        </w:rPr>
        <w:t>1.7</w:t>
      </w:r>
      <w:r w:rsidR="00AF5B14">
        <w:rPr>
          <w:rFonts w:ascii="Times New Roman" w:hAnsi="Times New Roman" w:cs="Times New Roman"/>
          <w:b/>
          <w:sz w:val="26"/>
          <w:szCs w:val="26"/>
        </w:rPr>
        <w:t xml:space="preserve">. </w:t>
      </w:r>
      <w:r w:rsidR="00C52B12" w:rsidRPr="008D44FC">
        <w:rPr>
          <w:rFonts w:ascii="Times New Roman" w:hAnsi="Times New Roman" w:cs="Times New Roman"/>
          <w:b/>
          <w:sz w:val="26"/>
          <w:szCs w:val="26"/>
        </w:rPr>
        <w:t>Муниципальное управление</w:t>
      </w:r>
    </w:p>
    <w:p w14:paraId="424A0A6C" w14:textId="77777777" w:rsidR="00322B3F" w:rsidRPr="008D44FC" w:rsidRDefault="00322B3F" w:rsidP="00E323C0">
      <w:pPr>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В настоящее время регионы и муниципальные образования</w:t>
      </w:r>
      <w:r w:rsidRPr="008D44FC">
        <w:rPr>
          <w:rFonts w:ascii="Times New Roman" w:hAnsi="Times New Roman" w:cs="Times New Roman"/>
          <w:color w:val="000000"/>
          <w:sz w:val="26"/>
          <w:szCs w:val="26"/>
          <w:shd w:val="clear" w:color="auto" w:fill="FFFFFF"/>
        </w:rPr>
        <w:t xml:space="preserve"> конкурируют не столько ресурсами, сколько качественными моделями управления.</w:t>
      </w:r>
      <w:r w:rsidR="002969D8">
        <w:rPr>
          <w:rFonts w:ascii="Times New Roman" w:hAnsi="Times New Roman" w:cs="Times New Roman"/>
          <w:color w:val="000000"/>
          <w:sz w:val="26"/>
          <w:szCs w:val="26"/>
          <w:shd w:val="clear" w:color="auto" w:fill="FFFFFF"/>
        </w:rPr>
        <w:t xml:space="preserve"> </w:t>
      </w:r>
      <w:r w:rsidRPr="008D44FC">
        <w:rPr>
          <w:rFonts w:ascii="Times New Roman" w:hAnsi="Times New Roman" w:cs="Times New Roman"/>
          <w:sz w:val="26"/>
          <w:szCs w:val="26"/>
        </w:rPr>
        <w:t>За последние годы в системе муниципального управления был накоплен определен</w:t>
      </w:r>
      <w:r w:rsidR="00DB5D31" w:rsidRPr="008D44FC">
        <w:rPr>
          <w:rFonts w:ascii="Times New Roman" w:hAnsi="Times New Roman" w:cs="Times New Roman"/>
          <w:sz w:val="26"/>
          <w:szCs w:val="26"/>
        </w:rPr>
        <w:t>н</w:t>
      </w:r>
      <w:r w:rsidRPr="008D44FC">
        <w:rPr>
          <w:rFonts w:ascii="Times New Roman" w:hAnsi="Times New Roman" w:cs="Times New Roman"/>
          <w:sz w:val="26"/>
          <w:szCs w:val="26"/>
        </w:rPr>
        <w:t>ый позитивный опыт по реализации административной и бюджетной реформ, переходу на программно-целевое управление, более рациональное</w:t>
      </w:r>
      <w:r w:rsidR="002969D8">
        <w:rPr>
          <w:rFonts w:ascii="Times New Roman" w:hAnsi="Times New Roman" w:cs="Times New Roman"/>
          <w:sz w:val="26"/>
          <w:szCs w:val="26"/>
        </w:rPr>
        <w:t xml:space="preserve"> </w:t>
      </w:r>
      <w:r w:rsidR="00E2519E" w:rsidRPr="008D44FC">
        <w:rPr>
          <w:rFonts w:ascii="Times New Roman" w:eastAsia="Times New Roman" w:hAnsi="Times New Roman" w:cs="Times New Roman"/>
          <w:sz w:val="26"/>
          <w:szCs w:val="26"/>
        </w:rPr>
        <w:t>использование</w:t>
      </w:r>
      <w:r w:rsidRPr="008D44FC">
        <w:rPr>
          <w:rFonts w:ascii="Times New Roman" w:eastAsia="Times New Roman" w:hAnsi="Times New Roman" w:cs="Times New Roman"/>
          <w:sz w:val="26"/>
          <w:szCs w:val="26"/>
        </w:rPr>
        <w:t xml:space="preserve"> бюджетных средств и муниципальной собственности, а также разработк</w:t>
      </w:r>
      <w:r w:rsidR="009D6CEF">
        <w:rPr>
          <w:rFonts w:ascii="Times New Roman" w:eastAsia="Times New Roman" w:hAnsi="Times New Roman" w:cs="Times New Roman"/>
          <w:sz w:val="26"/>
          <w:szCs w:val="26"/>
        </w:rPr>
        <w:t>у</w:t>
      </w:r>
      <w:r w:rsidRPr="008D44FC">
        <w:rPr>
          <w:rFonts w:ascii="Times New Roman" w:eastAsia="Times New Roman" w:hAnsi="Times New Roman" w:cs="Times New Roman"/>
          <w:sz w:val="26"/>
          <w:szCs w:val="26"/>
        </w:rPr>
        <w:t xml:space="preserve"> и реализаци</w:t>
      </w:r>
      <w:r w:rsidR="009D6CEF">
        <w:rPr>
          <w:rFonts w:ascii="Times New Roman" w:eastAsia="Times New Roman" w:hAnsi="Times New Roman" w:cs="Times New Roman"/>
          <w:sz w:val="26"/>
          <w:szCs w:val="26"/>
        </w:rPr>
        <w:t>ю</w:t>
      </w:r>
      <w:r w:rsidRPr="008D44FC">
        <w:rPr>
          <w:rFonts w:ascii="Times New Roman" w:eastAsia="Times New Roman" w:hAnsi="Times New Roman" w:cs="Times New Roman"/>
          <w:sz w:val="26"/>
          <w:szCs w:val="26"/>
        </w:rPr>
        <w:t xml:space="preserve"> некоторых проектов, ориентированных на развитие округа, в том числе в сфере трансграничного сотрудничества.</w:t>
      </w:r>
    </w:p>
    <w:p w14:paraId="2D7EAA2D"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 xml:space="preserve">Одновременно заметно возрос уровень открытости и прозрачности деятельности органов местного самоуправления, эффективность и доступность предоставления </w:t>
      </w:r>
      <w:r w:rsidRPr="008D44FC">
        <w:rPr>
          <w:rFonts w:ascii="Times New Roman" w:hAnsi="Times New Roman" w:cs="Times New Roman"/>
          <w:sz w:val="26"/>
          <w:szCs w:val="26"/>
        </w:rPr>
        <w:t>муниципальных услуг</w:t>
      </w:r>
      <w:r w:rsidRPr="008D44FC">
        <w:rPr>
          <w:rFonts w:ascii="Times New Roman" w:hAnsi="Times New Roman" w:cs="Times New Roman"/>
          <w:color w:val="000000"/>
          <w:sz w:val="26"/>
          <w:szCs w:val="26"/>
        </w:rPr>
        <w:t>. Так,</w:t>
      </w:r>
      <w:r w:rsidR="002969D8">
        <w:rPr>
          <w:rFonts w:ascii="Times New Roman" w:hAnsi="Times New Roman" w:cs="Times New Roman"/>
          <w:color w:val="000000"/>
          <w:sz w:val="26"/>
          <w:szCs w:val="26"/>
        </w:rPr>
        <w:t xml:space="preserve"> </w:t>
      </w:r>
      <w:r w:rsidRPr="008D44FC">
        <w:rPr>
          <w:rFonts w:ascii="Times New Roman" w:hAnsi="Times New Roman" w:cs="Times New Roman"/>
          <w:sz w:val="26"/>
          <w:szCs w:val="26"/>
        </w:rPr>
        <w:t>на сегодняшний день в рамках многофункционального центра оказывается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более 200 государственных и муниципальных услуг. При этом</w:t>
      </w:r>
      <w:proofErr w:type="gramStart"/>
      <w:r w:rsidRPr="008D44FC">
        <w:rPr>
          <w:rFonts w:ascii="Times New Roman" w:hAnsi="Times New Roman" w:cs="Times New Roman"/>
          <w:sz w:val="26"/>
          <w:szCs w:val="26"/>
        </w:rPr>
        <w:t>,</w:t>
      </w:r>
      <w:proofErr w:type="gramEnd"/>
      <w:r w:rsidRPr="008D44FC">
        <w:rPr>
          <w:rFonts w:ascii="Times New Roman" w:hAnsi="Times New Roman" w:cs="Times New Roman"/>
          <w:sz w:val="26"/>
          <w:szCs w:val="26"/>
        </w:rPr>
        <w:t xml:space="preserve"> для удобства жителей предусмотрен гибкий график приема заявителей с возможностью подачи документов в вечернее время и в выходной день. Однако возможность предоставления муниципальных услуг пользователям </w:t>
      </w:r>
      <w:r w:rsidR="00C85FC9" w:rsidRPr="008D44FC">
        <w:rPr>
          <w:rFonts w:ascii="Times New Roman" w:hAnsi="Times New Roman" w:cs="Times New Roman"/>
          <w:sz w:val="26"/>
          <w:szCs w:val="26"/>
        </w:rPr>
        <w:t>в электронном виде в настоящее в</w:t>
      </w:r>
      <w:r w:rsidRPr="008D44FC">
        <w:rPr>
          <w:rFonts w:ascii="Times New Roman" w:hAnsi="Times New Roman" w:cs="Times New Roman"/>
          <w:sz w:val="26"/>
          <w:szCs w:val="26"/>
        </w:rPr>
        <w:t>ремя отсутствует.</w:t>
      </w:r>
    </w:p>
    <w:p w14:paraId="6F534B20"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Укрепляется взаимодействие органов местного самоуправления с бизнесом и общественными институтами местного сообщества. Представители деловых кругов и некоммерческих организаций входят в состав общественных советов и различных комиссий, существующих при муниципалитете, что позволяет заметно повысить уровень открытости и качество принимаемых решений, с учетом интересов различных групп населения округа. При главе администрации создана и действует также молодежная администрация, </w:t>
      </w:r>
      <w:r w:rsidRPr="008D44FC">
        <w:rPr>
          <w:rFonts w:ascii="Times New Roman" w:eastAsiaTheme="minorHAnsi" w:hAnsi="Times New Roman" w:cs="Times New Roman"/>
          <w:bCs/>
          <w:sz w:val="26"/>
          <w:szCs w:val="26"/>
          <w:lang w:eastAsia="en-US"/>
        </w:rPr>
        <w:t>с целью получения знаний и практических навыков в сфере молодежной политики и управления развитием округа.</w:t>
      </w:r>
    </w:p>
    <w:p w14:paraId="6975EF1A" w14:textId="77777777" w:rsidR="00322B3F" w:rsidRPr="00991BA7" w:rsidRDefault="00322B3F" w:rsidP="00E323C0">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lastRenderedPageBreak/>
        <w:t>Вместе с тем, подготовка документов стратегического планирования и их реализация более отчетливо выявила ряд проблем в системе муниципального управления. Прежде всего, отсутствует целостная система нормативно-правовых актов, регулирующих процесс разработки, корректировки и обновления документов стратегического планирования, в частности, стратегии развития округа и плана по ее реализации, а также порядок и сроки общественного обсуждения проекта этих документов.</w:t>
      </w:r>
    </w:p>
    <w:p w14:paraId="6C62A89C" w14:textId="77777777" w:rsidR="00DD5C2A" w:rsidRPr="00991BA7" w:rsidRDefault="00322B3F" w:rsidP="00E323C0">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Анализ существующих документов стратегического планирования (прогнозов, стратегии, программ ее реализации и генерального плана) округа показывает не только слабую выраженность взаимосвязи между целями, задачами и ожидаемыми результатами этих документов, но и отсутствие эффективно действующего организационно-управленческог</w:t>
      </w:r>
      <w:r w:rsidR="004F5D99" w:rsidRPr="00991BA7">
        <w:rPr>
          <w:rFonts w:ascii="Times New Roman" w:hAnsi="Times New Roman" w:cs="Times New Roman"/>
          <w:sz w:val="26"/>
          <w:szCs w:val="26"/>
        </w:rPr>
        <w:t>о механизма по их согласованию.</w:t>
      </w:r>
    </w:p>
    <w:p w14:paraId="24A7909C" w14:textId="77777777" w:rsidR="00BE7D4E" w:rsidRPr="008D44FC" w:rsidRDefault="00322B3F" w:rsidP="00E323C0">
      <w:pPr>
        <w:pStyle w:val="31"/>
        <w:spacing w:line="276" w:lineRule="auto"/>
        <w:ind w:firstLine="567"/>
        <w:rPr>
          <w:rFonts w:ascii="Times New Roman" w:eastAsiaTheme="minorEastAsia" w:hAnsi="Times New Roman" w:cs="Times New Roman"/>
          <w:kern w:val="0"/>
          <w:sz w:val="26"/>
          <w:szCs w:val="26"/>
          <w:lang w:eastAsia="ru-RU"/>
        </w:rPr>
      </w:pPr>
      <w:r w:rsidRPr="008D44FC">
        <w:rPr>
          <w:rFonts w:ascii="Times New Roman" w:eastAsiaTheme="minorEastAsia" w:hAnsi="Times New Roman" w:cs="Times New Roman"/>
          <w:kern w:val="0"/>
          <w:sz w:val="26"/>
          <w:szCs w:val="26"/>
          <w:lang w:eastAsia="ru-RU"/>
        </w:rPr>
        <w:t xml:space="preserve">Муниципальные программы составляют 72% </w:t>
      </w:r>
      <w:r w:rsidR="00BE7D4E" w:rsidRPr="008D44FC">
        <w:rPr>
          <w:rFonts w:ascii="Times New Roman" w:eastAsiaTheme="minorEastAsia" w:hAnsi="Times New Roman" w:cs="Times New Roman"/>
          <w:kern w:val="0"/>
          <w:sz w:val="26"/>
          <w:szCs w:val="26"/>
          <w:lang w:eastAsia="ru-RU"/>
        </w:rPr>
        <w:t>расходов бюджета округа</w:t>
      </w:r>
      <w:r w:rsidR="00152344" w:rsidRPr="008D44FC">
        <w:rPr>
          <w:rFonts w:ascii="Times New Roman" w:eastAsiaTheme="minorEastAsia" w:hAnsi="Times New Roman" w:cs="Times New Roman"/>
          <w:kern w:val="0"/>
          <w:sz w:val="26"/>
          <w:szCs w:val="26"/>
          <w:lang w:eastAsia="ru-RU"/>
        </w:rPr>
        <w:t>.</w:t>
      </w:r>
      <w:r w:rsidR="002969D8">
        <w:rPr>
          <w:rFonts w:ascii="Times New Roman" w:eastAsiaTheme="minorEastAsia" w:hAnsi="Times New Roman" w:cs="Times New Roman"/>
          <w:kern w:val="0"/>
          <w:sz w:val="26"/>
          <w:szCs w:val="26"/>
          <w:lang w:eastAsia="ru-RU"/>
        </w:rPr>
        <w:t xml:space="preserve"> </w:t>
      </w:r>
      <w:r w:rsidR="00152344" w:rsidRPr="008D44FC">
        <w:rPr>
          <w:rFonts w:ascii="Times New Roman" w:eastAsiaTheme="minorEastAsia" w:hAnsi="Times New Roman" w:cs="Times New Roman"/>
          <w:kern w:val="0"/>
          <w:sz w:val="26"/>
          <w:szCs w:val="26"/>
          <w:lang w:eastAsia="ru-RU"/>
        </w:rPr>
        <w:t>В программном бюджете необходимо обеспечить концентрацию средств на приоритетных целях и задачах стратегии развития округа. О</w:t>
      </w:r>
      <w:r w:rsidR="00DD5C2A" w:rsidRPr="008D44FC">
        <w:rPr>
          <w:rFonts w:ascii="Times New Roman" w:eastAsiaTheme="minorEastAsia" w:hAnsi="Times New Roman" w:cs="Times New Roman"/>
          <w:kern w:val="0"/>
          <w:sz w:val="26"/>
          <w:szCs w:val="26"/>
          <w:lang w:eastAsia="ru-RU"/>
        </w:rPr>
        <w:t>днако,</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функционально ведомственный подход, который сегодня доминирует, способствует тому, что программы не становятся документами стратегического планирования, т.к.</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целеполагание и ожидаемые результаты их осуществления отстраиваются преимущественно под соответствующие лимиты финансирования. В этом контексте бюджетный процесс и его ограничения превалируют над программно-целевым планированием.</w:t>
      </w:r>
    </w:p>
    <w:p w14:paraId="4B637B73" w14:textId="77777777" w:rsidR="00DD5C2A" w:rsidRPr="008D44FC" w:rsidRDefault="001E3C79"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Кроме тог</w:t>
      </w:r>
      <w:r w:rsidR="009D6CEF">
        <w:rPr>
          <w:rFonts w:ascii="Times New Roman" w:hAnsi="Times New Roman" w:cs="Times New Roman"/>
          <w:sz w:val="26"/>
          <w:szCs w:val="26"/>
        </w:rPr>
        <w:t>о</w:t>
      </w:r>
      <w:r w:rsidRPr="008D44FC">
        <w:rPr>
          <w:rFonts w:ascii="Times New Roman" w:hAnsi="Times New Roman" w:cs="Times New Roman"/>
          <w:sz w:val="26"/>
          <w:szCs w:val="26"/>
        </w:rPr>
        <w:t xml:space="preserve">, анализ отчетов муниципальных программ показывает, что существуют проблемы с качеством планирования </w:t>
      </w:r>
      <w:r w:rsidR="004B32D7" w:rsidRPr="008D44FC">
        <w:rPr>
          <w:rFonts w:ascii="Times New Roman" w:hAnsi="Times New Roman" w:cs="Times New Roman"/>
          <w:sz w:val="26"/>
          <w:szCs w:val="26"/>
        </w:rPr>
        <w:t>по достоверности статистической информации</w:t>
      </w:r>
      <w:r w:rsidR="00BE7D4E" w:rsidRPr="008D44FC">
        <w:rPr>
          <w:rFonts w:ascii="Times New Roman" w:hAnsi="Times New Roman" w:cs="Times New Roman"/>
          <w:sz w:val="26"/>
          <w:szCs w:val="26"/>
        </w:rPr>
        <w:t>;</w:t>
      </w:r>
      <w:r w:rsidR="004B32D7" w:rsidRPr="008D44FC">
        <w:rPr>
          <w:rFonts w:ascii="Times New Roman" w:hAnsi="Times New Roman" w:cs="Times New Roman"/>
          <w:sz w:val="26"/>
          <w:szCs w:val="26"/>
        </w:rPr>
        <w:t xml:space="preserve"> по измерению целей, по слабой связи между целевыми показателями и подпрограммами, а также мероприятиями</w:t>
      </w:r>
      <w:r w:rsidR="00BE7D4E" w:rsidRPr="008D44FC">
        <w:rPr>
          <w:rFonts w:ascii="Times New Roman" w:hAnsi="Times New Roman" w:cs="Times New Roman"/>
          <w:sz w:val="26"/>
          <w:szCs w:val="26"/>
        </w:rPr>
        <w:t xml:space="preserve"> и т</w:t>
      </w:r>
      <w:r w:rsidR="00152344" w:rsidRPr="008D44FC">
        <w:rPr>
          <w:rFonts w:ascii="Times New Roman" w:hAnsi="Times New Roman" w:cs="Times New Roman"/>
          <w:sz w:val="26"/>
          <w:szCs w:val="26"/>
        </w:rPr>
        <w:t>.</w:t>
      </w:r>
      <w:r w:rsidR="00BE7D4E" w:rsidRPr="008D44FC">
        <w:rPr>
          <w:rFonts w:ascii="Times New Roman" w:hAnsi="Times New Roman" w:cs="Times New Roman"/>
          <w:sz w:val="26"/>
          <w:szCs w:val="26"/>
        </w:rPr>
        <w:t>д.</w:t>
      </w:r>
      <w:r w:rsidR="00152344" w:rsidRPr="008D44FC">
        <w:rPr>
          <w:rFonts w:ascii="Times New Roman" w:hAnsi="Times New Roman" w:cs="Times New Roman"/>
          <w:sz w:val="26"/>
          <w:szCs w:val="26"/>
        </w:rPr>
        <w:t xml:space="preserve">, что не позволяет обеспечить прямую взаимосвязь между распределением бюджетных ресурсов и фактическими результатами их использования. </w:t>
      </w:r>
    </w:p>
    <w:p w14:paraId="4283CF42"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последние годы в округе ведется работа по подготовке и реализации отдельных проектов, ориентированных на развитие инфраструктуры, создание комфортной городской среды и т.д.  Вместе с тем,</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следует различать эпизодическую подготовку отдельных проектов органами местного самоуправления</w:t>
      </w:r>
      <w:r w:rsidR="00C52B12" w:rsidRPr="008D44FC">
        <w:rPr>
          <w:rFonts w:ascii="Times New Roman" w:hAnsi="Times New Roman" w:cs="Times New Roman"/>
          <w:sz w:val="26"/>
          <w:szCs w:val="26"/>
        </w:rPr>
        <w:t>,</w:t>
      </w:r>
      <w:r w:rsidRPr="008D44FC">
        <w:rPr>
          <w:rFonts w:ascii="Times New Roman" w:hAnsi="Times New Roman" w:cs="Times New Roman"/>
          <w:sz w:val="26"/>
          <w:szCs w:val="26"/>
        </w:rPr>
        <w:t xml:space="preserve"> и использование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проектного подхода как неотъемлемого элемента системы муниципального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Однако</w:t>
      </w:r>
      <w:proofErr w:type="gramStart"/>
      <w:r w:rsidRPr="008D44FC">
        <w:rPr>
          <w:rFonts w:ascii="Times New Roman" w:hAnsi="Times New Roman" w:cs="Times New Roman"/>
          <w:sz w:val="26"/>
          <w:szCs w:val="26"/>
        </w:rPr>
        <w:t>,</w:t>
      </w:r>
      <w:proofErr w:type="gramEnd"/>
      <w:r w:rsidRPr="008D44FC">
        <w:rPr>
          <w:rFonts w:ascii="Times New Roman" w:hAnsi="Times New Roman" w:cs="Times New Roman"/>
          <w:sz w:val="26"/>
          <w:szCs w:val="26"/>
        </w:rPr>
        <w:t xml:space="preserve"> следует отметить, что проектный подход в указанном выше контек</w:t>
      </w:r>
      <w:r w:rsidR="00C52B12" w:rsidRPr="008D44FC">
        <w:rPr>
          <w:rFonts w:ascii="Times New Roman" w:hAnsi="Times New Roman" w:cs="Times New Roman"/>
          <w:sz w:val="26"/>
          <w:szCs w:val="26"/>
        </w:rPr>
        <w:t>сте практически не используется</w:t>
      </w:r>
      <w:r w:rsidRPr="008D44FC">
        <w:rPr>
          <w:rFonts w:ascii="Times New Roman" w:hAnsi="Times New Roman" w:cs="Times New Roman"/>
          <w:sz w:val="26"/>
          <w:szCs w:val="26"/>
        </w:rPr>
        <w:t>.</w:t>
      </w:r>
    </w:p>
    <w:p w14:paraId="55B2E0B4" w14:textId="49212FB5" w:rsidR="009D6CEF" w:rsidRPr="00991BA7" w:rsidRDefault="00322B3F" w:rsidP="00E323C0">
      <w:pPr>
        <w:spacing w:after="0"/>
        <w:ind w:firstLine="567"/>
        <w:jc w:val="both"/>
        <w:rPr>
          <w:rFonts w:ascii="Times New Roman" w:hAnsi="Times New Roman" w:cs="Times New Roman"/>
          <w:b/>
          <w:sz w:val="26"/>
          <w:szCs w:val="26"/>
        </w:rPr>
      </w:pPr>
      <w:r w:rsidRPr="009D6CEF">
        <w:rPr>
          <w:rFonts w:ascii="Times New Roman" w:hAnsi="Times New Roman" w:cs="Times New Roman"/>
          <w:color w:val="000000" w:themeColor="text1"/>
          <w:sz w:val="26"/>
          <w:szCs w:val="26"/>
        </w:rPr>
        <w:t xml:space="preserve">Разумеется, эффективность управления, </w:t>
      </w:r>
      <w:r w:rsidR="009D6CEF" w:rsidRPr="009D6CEF">
        <w:rPr>
          <w:rFonts w:ascii="Times New Roman" w:hAnsi="Times New Roman" w:cs="Times New Roman"/>
          <w:color w:val="000000" w:themeColor="text1"/>
          <w:sz w:val="26"/>
          <w:szCs w:val="26"/>
        </w:rPr>
        <w:t xml:space="preserve">в </w:t>
      </w:r>
      <w:r w:rsidRPr="009D6CEF">
        <w:rPr>
          <w:rFonts w:ascii="Times New Roman" w:hAnsi="Times New Roman" w:cs="Times New Roman"/>
          <w:color w:val="000000" w:themeColor="text1"/>
          <w:sz w:val="26"/>
          <w:szCs w:val="26"/>
        </w:rPr>
        <w:t xml:space="preserve">том числе применение проектного подхода, во многом зависит от уровня квалификации муниципальных служащих, нормативно-правового, организационного и информационно-технологического обеспечения их деятельности. </w:t>
      </w:r>
      <w:r w:rsidR="0088544E" w:rsidRPr="00991BA7">
        <w:rPr>
          <w:rFonts w:ascii="Times New Roman" w:hAnsi="Times New Roman" w:cs="Times New Roman"/>
          <w:sz w:val="26"/>
          <w:szCs w:val="26"/>
        </w:rPr>
        <w:t xml:space="preserve">Между тем, не все специалисты администрации обладают ключевыми компетенциями в области современных управленческих технологий. Существующие формы оценки и учета деятельности муниципальных служащих не в полной мере отвечают требованиям формирования нового качества системы муниципального управления развитием округа. </w:t>
      </w:r>
    </w:p>
    <w:p w14:paraId="0E6C6B17" w14:textId="77777777" w:rsidR="00991BA7" w:rsidRPr="0088544E" w:rsidRDefault="00991BA7" w:rsidP="00E323C0">
      <w:pPr>
        <w:spacing w:after="0"/>
        <w:ind w:firstLine="567"/>
        <w:jc w:val="both"/>
        <w:rPr>
          <w:rFonts w:ascii="Times New Roman" w:hAnsi="Times New Roman" w:cs="Times New Roman"/>
          <w:b/>
          <w:color w:val="1F497D" w:themeColor="text2"/>
          <w:sz w:val="26"/>
          <w:szCs w:val="26"/>
        </w:rPr>
      </w:pPr>
    </w:p>
    <w:p w14:paraId="4A634F67" w14:textId="29DEF8F5"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 согласно опросу ЦСР (Москва) 80% чиновников занимаются не стратегическими вопросами, а обеспечением текущих процессов, причем даже не своими прямыми обязанностями, а реагированием на поток поручений, выходящими</w:t>
      </w:r>
      <w:r w:rsidR="006957B5">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рамки их функций. При этом, в муниципалитетах не используется система управления, основанная на KPI, как механизме </w:t>
      </w:r>
      <w:proofErr w:type="gramStart"/>
      <w:r w:rsidRPr="008D44FC">
        <w:rPr>
          <w:rFonts w:ascii="Times New Roman" w:hAnsi="Times New Roman" w:cs="Times New Roman"/>
          <w:sz w:val="26"/>
          <w:szCs w:val="26"/>
        </w:rPr>
        <w:t>обеспечения взаимосвязи оплаты труда работников</w:t>
      </w:r>
      <w:proofErr w:type="gramEnd"/>
      <w:r w:rsidRPr="008D44FC">
        <w:rPr>
          <w:rFonts w:ascii="Times New Roman" w:hAnsi="Times New Roman" w:cs="Times New Roman"/>
          <w:sz w:val="26"/>
          <w:szCs w:val="26"/>
        </w:rPr>
        <w:t xml:space="preserve"> и конечных результатов их деятельности. </w:t>
      </w:r>
    </w:p>
    <w:p w14:paraId="5EE9FF7A"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Как следствие, невысокий уровень управления муниципальным сектором экономики, а также располагаемыми ресурсами – недвижимостью, имуществом, земельным фондом и бюджетными финансами. Вместе с тем, необходимо отметить, что перекос в сторону оперативного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во многом обусловлен дисбалансом полномочий органов местного самоуправления и закрепленных за ними собственных источников формирования доходной части бюджета, отсутствием стабильности в межбюджетных отношениях.</w:t>
      </w:r>
    </w:p>
    <w:p w14:paraId="51FADC16" w14:textId="77777777" w:rsidR="00322B3F" w:rsidRPr="008D44FC" w:rsidRDefault="00322B3F"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 xml:space="preserve">Следует также отметить, что существующая практика </w:t>
      </w:r>
      <w:proofErr w:type="gramStart"/>
      <w:r w:rsidRPr="008D44FC">
        <w:rPr>
          <w:rFonts w:ascii="Times New Roman" w:hAnsi="Times New Roman" w:cs="Times New Roman"/>
          <w:color w:val="000000"/>
          <w:sz w:val="26"/>
          <w:szCs w:val="26"/>
        </w:rPr>
        <w:t>подготовки пакета документов стратегического планирования развития округа</w:t>
      </w:r>
      <w:proofErr w:type="gramEnd"/>
      <w:r w:rsidRPr="008D44FC">
        <w:rPr>
          <w:rFonts w:ascii="Times New Roman" w:hAnsi="Times New Roman" w:cs="Times New Roman"/>
          <w:color w:val="000000"/>
          <w:sz w:val="26"/>
          <w:szCs w:val="26"/>
        </w:rPr>
        <w:t xml:space="preserve"> практически не учитывает необходимость их согласования со стратегиями и генеральными планами развития соседних муниципальных образований,</w:t>
      </w:r>
      <w:r w:rsidR="002969D8">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с учетом возрастающей роли муниципалитета как центра формирующейся агломерации на северо-востоке области.</w:t>
      </w:r>
    </w:p>
    <w:p w14:paraId="1FDA1FFF" w14:textId="77777777" w:rsidR="0016533B" w:rsidRPr="008D44FC" w:rsidRDefault="0016533B" w:rsidP="00E323C0">
      <w:pPr>
        <w:spacing w:after="0"/>
        <w:ind w:firstLine="567"/>
        <w:jc w:val="both"/>
        <w:rPr>
          <w:rFonts w:ascii="Times New Roman" w:hAnsi="Times New Roman" w:cs="Times New Roman"/>
          <w:color w:val="000000"/>
          <w:sz w:val="26"/>
          <w:szCs w:val="26"/>
        </w:rPr>
      </w:pPr>
    </w:p>
    <w:p w14:paraId="0E0A319D" w14:textId="77777777" w:rsidR="0025282A" w:rsidRPr="00AE4611" w:rsidRDefault="0025282A" w:rsidP="00E323C0">
      <w:pPr>
        <w:pStyle w:val="a3"/>
        <w:numPr>
          <w:ilvl w:val="2"/>
          <w:numId w:val="31"/>
        </w:numPr>
        <w:spacing w:line="276" w:lineRule="auto"/>
        <w:ind w:left="0" w:firstLine="567"/>
        <w:jc w:val="both"/>
        <w:rPr>
          <w:rFonts w:ascii="Times New Roman" w:hAnsi="Times New Roman"/>
          <w:color w:val="000000"/>
          <w:szCs w:val="26"/>
        </w:rPr>
      </w:pPr>
      <w:bookmarkStart w:id="12" w:name="_Toc464498007"/>
      <w:r w:rsidRPr="00AE4611">
        <w:rPr>
          <w:rFonts w:ascii="Times New Roman" w:hAnsi="Times New Roman"/>
          <w:b/>
          <w:bCs/>
          <w:szCs w:val="26"/>
        </w:rPr>
        <w:t>Ключевые проблемы и конкурентные преимущества</w:t>
      </w:r>
      <w:bookmarkEnd w:id="12"/>
    </w:p>
    <w:p w14:paraId="381DFB73" w14:textId="77777777" w:rsidR="00AF5B14" w:rsidRDefault="00AF5B14" w:rsidP="00E323C0">
      <w:pPr>
        <w:spacing w:after="0"/>
        <w:ind w:firstLine="567"/>
        <w:jc w:val="both"/>
        <w:rPr>
          <w:rFonts w:ascii="Times New Roman" w:hAnsi="Times New Roman" w:cs="Times New Roman"/>
          <w:sz w:val="26"/>
          <w:szCs w:val="26"/>
        </w:rPr>
      </w:pPr>
    </w:p>
    <w:p w14:paraId="71443315" w14:textId="77777777" w:rsidR="0025282A" w:rsidRPr="008D44FC" w:rsidRDefault="0025282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Проведенная оценка достигнутого уровня развития округа, в том числе, с учетом результатов </w:t>
      </w:r>
      <w:r w:rsidR="00941D5B">
        <w:rPr>
          <w:rFonts w:ascii="Times New Roman" w:hAnsi="Times New Roman" w:cs="Times New Roman"/>
          <w:sz w:val="26"/>
          <w:szCs w:val="26"/>
        </w:rPr>
        <w:t>SWOT – анализа (</w:t>
      </w:r>
      <w:r w:rsidR="00AE4611">
        <w:rPr>
          <w:rFonts w:ascii="Times New Roman" w:hAnsi="Times New Roman" w:cs="Times New Roman"/>
          <w:sz w:val="26"/>
          <w:szCs w:val="26"/>
        </w:rPr>
        <w:t>Приложение 4</w:t>
      </w:r>
      <w:r w:rsidRPr="008D44FC">
        <w:rPr>
          <w:rFonts w:ascii="Times New Roman" w:hAnsi="Times New Roman" w:cs="Times New Roman"/>
          <w:sz w:val="26"/>
          <w:szCs w:val="26"/>
        </w:rPr>
        <w:t xml:space="preserve">) показывает, </w:t>
      </w:r>
      <w:proofErr w:type="gramStart"/>
      <w:r w:rsidRPr="008D44FC">
        <w:rPr>
          <w:rFonts w:ascii="Times New Roman" w:hAnsi="Times New Roman" w:cs="Times New Roman"/>
          <w:sz w:val="26"/>
          <w:szCs w:val="26"/>
        </w:rPr>
        <w:t>что</w:t>
      </w:r>
      <w:proofErr w:type="gramEnd"/>
      <w:r w:rsidRPr="008D44FC">
        <w:rPr>
          <w:rFonts w:ascii="Times New Roman" w:hAnsi="Times New Roman" w:cs="Times New Roman"/>
          <w:sz w:val="26"/>
          <w:szCs w:val="26"/>
        </w:rPr>
        <w:t xml:space="preserve"> несмотря на некоторые позитивные изменения практически во всех сферах жизнедеятельности МО в период с 2008 по 2017 год, основная проблема развития округа – это относительно низкий уровень и качество жизни населения, прежде всего, по сравнению с лучшими муниципальными образованиями региона, а также среднероссийскими показателями и жителями приграничных районов соседних стран (Польши и Литвы) Эта фундаментальная проблема верхнего уровня, в свою очередь, обусловлена рядом ключевых укрупненных проблем. </w:t>
      </w:r>
      <w:proofErr w:type="gramStart"/>
      <w:r w:rsidRPr="008D44FC">
        <w:rPr>
          <w:rFonts w:ascii="Times New Roman" w:hAnsi="Times New Roman" w:cs="Times New Roman"/>
          <w:sz w:val="26"/>
          <w:szCs w:val="26"/>
        </w:rPr>
        <w:t>Среди них можно выделить следующие:</w:t>
      </w:r>
      <w:proofErr w:type="gramEnd"/>
    </w:p>
    <w:p w14:paraId="60689155" w14:textId="77777777" w:rsidR="0025282A" w:rsidRPr="008D44FC" w:rsidRDefault="00F326D5"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-о</w:t>
      </w:r>
      <w:r w:rsidR="0025282A" w:rsidRPr="008D44FC">
        <w:rPr>
          <w:rFonts w:ascii="Times New Roman" w:eastAsiaTheme="minorEastAsia" w:hAnsi="Times New Roman"/>
          <w:b/>
          <w:szCs w:val="26"/>
        </w:rPr>
        <w:t xml:space="preserve">граниченные условия для расширенного воспроизводства населения и развития человеческого потенциала </w:t>
      </w:r>
      <w:r w:rsidR="0025282A" w:rsidRPr="008D44FC">
        <w:rPr>
          <w:rFonts w:ascii="Times New Roman" w:eastAsiaTheme="minorEastAsia" w:hAnsi="Times New Roman"/>
          <w:szCs w:val="26"/>
        </w:rPr>
        <w:t>– кризисная демографическая ситуация; дисбаланс спроса и предложения на рынке труда, теневая занятость и скрытая безработица; относительно низкие доходы трудоспособного населения; незначительный уровень развития инфраструктуры, доступности и качества услуг в социальной сфере, особенно для инвалидов; невысокий ур</w:t>
      </w:r>
      <w:r>
        <w:rPr>
          <w:rFonts w:ascii="Times New Roman" w:eastAsiaTheme="minorEastAsia" w:hAnsi="Times New Roman"/>
          <w:szCs w:val="26"/>
        </w:rPr>
        <w:t>овень общественной безопасности;</w:t>
      </w:r>
    </w:p>
    <w:p w14:paraId="269C4884"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proofErr w:type="gramStart"/>
      <w:r>
        <w:rPr>
          <w:rFonts w:ascii="Times New Roman" w:hAnsi="Times New Roman"/>
          <w:b/>
          <w:szCs w:val="26"/>
        </w:rPr>
        <w:t>-н</w:t>
      </w:r>
      <w:r w:rsidR="0087744B" w:rsidRPr="008D44FC">
        <w:rPr>
          <w:rFonts w:ascii="Times New Roman" w:hAnsi="Times New Roman"/>
          <w:b/>
          <w:szCs w:val="26"/>
        </w:rPr>
        <w:t>едостаточно высокая конкурентоспособность экономики округа</w:t>
      </w:r>
      <w:r w:rsidR="0087744B" w:rsidRPr="008D44FC">
        <w:rPr>
          <w:rFonts w:ascii="Times New Roman" w:hAnsi="Times New Roman"/>
          <w:szCs w:val="26"/>
        </w:rPr>
        <w:t xml:space="preserve"> – резкий рост инвестиций в последние годы пока не нашел свое отражение в </w:t>
      </w:r>
      <w:r w:rsidR="0087744B" w:rsidRPr="008D44FC">
        <w:rPr>
          <w:rFonts w:ascii="Times New Roman" w:hAnsi="Times New Roman"/>
          <w:szCs w:val="26"/>
        </w:rPr>
        <w:lastRenderedPageBreak/>
        <w:t>существенном повышении конкурентоспособности большинства предприятий и значительном улучшении доступности энергетической и другой инженерной  инфраструктуры, инвестиции реализуются крайне ограниченным кругом инвесторов, производительность труда остается низкой; рыночная инфраструктура поддержки предпринимательства не развита; ухудшение отношений с ЕС затрудняет при</w:t>
      </w:r>
      <w:r>
        <w:rPr>
          <w:rFonts w:ascii="Times New Roman" w:hAnsi="Times New Roman"/>
          <w:szCs w:val="26"/>
        </w:rPr>
        <w:t>влечение иностранных инвесторов;</w:t>
      </w:r>
      <w:proofErr w:type="gramEnd"/>
    </w:p>
    <w:p w14:paraId="5496B33D"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proofErr w:type="gramStart"/>
      <w:r>
        <w:rPr>
          <w:rFonts w:ascii="Times New Roman" w:hAnsi="Times New Roman"/>
          <w:b/>
          <w:szCs w:val="26"/>
        </w:rPr>
        <w:t>-н</w:t>
      </w:r>
      <w:r w:rsidR="0087744B" w:rsidRPr="008D44FC">
        <w:rPr>
          <w:rFonts w:ascii="Times New Roman" w:hAnsi="Times New Roman"/>
          <w:b/>
          <w:szCs w:val="26"/>
        </w:rPr>
        <w:t>евысокое качество окружающей среды и неполное использование туристического и рекреационного потенциала</w:t>
      </w:r>
      <w:r w:rsidR="0087744B" w:rsidRPr="008D44FC">
        <w:rPr>
          <w:rFonts w:ascii="Times New Roman" w:hAnsi="Times New Roman"/>
          <w:szCs w:val="26"/>
        </w:rPr>
        <w:t xml:space="preserve"> - уровень загрязнений от объектов промышленности и автотранспорта снижается (в том числе за счет снижения промышленной активности); проведена реконструк</w:t>
      </w:r>
      <w:r w:rsidR="00AE4611">
        <w:rPr>
          <w:rFonts w:ascii="Times New Roman" w:hAnsi="Times New Roman"/>
          <w:szCs w:val="26"/>
        </w:rPr>
        <w:t>ция системы очистных сооружений,</w:t>
      </w:r>
      <w:r w:rsidR="0087744B" w:rsidRPr="008D44FC">
        <w:rPr>
          <w:rFonts w:ascii="Times New Roman" w:hAnsi="Times New Roman"/>
          <w:szCs w:val="26"/>
        </w:rPr>
        <w:t xml:space="preserve"> тем не менее</w:t>
      </w:r>
      <w:r w:rsidR="00AE4611">
        <w:rPr>
          <w:rFonts w:ascii="Times New Roman" w:hAnsi="Times New Roman"/>
          <w:szCs w:val="26"/>
        </w:rPr>
        <w:t>,</w:t>
      </w:r>
      <w:r w:rsidR="0087744B" w:rsidRPr="008D44FC">
        <w:rPr>
          <w:rFonts w:ascii="Times New Roman" w:hAnsi="Times New Roman"/>
          <w:szCs w:val="26"/>
        </w:rPr>
        <w:t xml:space="preserve"> происходит рост </w:t>
      </w:r>
      <w:r w:rsidR="00AE4611">
        <w:rPr>
          <w:rFonts w:ascii="Times New Roman" w:hAnsi="Times New Roman"/>
          <w:szCs w:val="26"/>
        </w:rPr>
        <w:t xml:space="preserve">количества отходов потребления; </w:t>
      </w:r>
      <w:r w:rsidR="0087744B" w:rsidRPr="008D44FC">
        <w:rPr>
          <w:rFonts w:ascii="Times New Roman" w:hAnsi="Times New Roman"/>
          <w:szCs w:val="26"/>
        </w:rPr>
        <w:t xml:space="preserve">полигон ТБО в городе закрыт, но не </w:t>
      </w:r>
      <w:proofErr w:type="spellStart"/>
      <w:r w:rsidR="0087744B" w:rsidRPr="008D44FC">
        <w:rPr>
          <w:rFonts w:ascii="Times New Roman" w:hAnsi="Times New Roman"/>
          <w:szCs w:val="26"/>
        </w:rPr>
        <w:t>рекультивирован</w:t>
      </w:r>
      <w:proofErr w:type="spellEnd"/>
      <w:r w:rsidR="0087744B" w:rsidRPr="008D44FC">
        <w:rPr>
          <w:rFonts w:ascii="Times New Roman" w:hAnsi="Times New Roman"/>
          <w:szCs w:val="26"/>
        </w:rPr>
        <w:t>; низкий уровень экологического образования и культуры населения;</w:t>
      </w:r>
      <w:proofErr w:type="gramEnd"/>
      <w:r w:rsidR="0087744B" w:rsidRPr="008D44FC">
        <w:rPr>
          <w:rFonts w:ascii="Times New Roman" w:hAnsi="Times New Roman"/>
          <w:szCs w:val="26"/>
        </w:rPr>
        <w:t xml:space="preserve"> неразвитая инфраструктура гостеприимства и туризма; неполное использование т</w:t>
      </w:r>
      <w:r>
        <w:rPr>
          <w:rFonts w:ascii="Times New Roman" w:hAnsi="Times New Roman"/>
          <w:szCs w:val="26"/>
        </w:rPr>
        <w:t>уристического потенциала округа;</w:t>
      </w:r>
    </w:p>
    <w:p w14:paraId="34670959" w14:textId="77777777" w:rsidR="0025282A" w:rsidRPr="008D44FC" w:rsidRDefault="00E323C0" w:rsidP="00E323C0">
      <w:pPr>
        <w:pStyle w:val="a3"/>
        <w:tabs>
          <w:tab w:val="left" w:pos="993"/>
        </w:tabs>
        <w:spacing w:line="276" w:lineRule="auto"/>
        <w:ind w:left="0" w:firstLine="567"/>
        <w:contextualSpacing w:val="0"/>
        <w:jc w:val="both"/>
        <w:rPr>
          <w:rFonts w:ascii="Times New Roman" w:eastAsiaTheme="minorEastAsia" w:hAnsi="Times New Roman"/>
          <w:szCs w:val="26"/>
        </w:rPr>
      </w:pPr>
      <w:proofErr w:type="gramStart"/>
      <w:r>
        <w:rPr>
          <w:rFonts w:ascii="Times New Roman" w:eastAsiaTheme="minorEastAsia" w:hAnsi="Times New Roman"/>
          <w:b/>
          <w:szCs w:val="26"/>
        </w:rPr>
        <w:t>-н</w:t>
      </w:r>
      <w:r w:rsidR="0025282A" w:rsidRPr="008D44FC">
        <w:rPr>
          <w:rFonts w:ascii="Times New Roman" w:eastAsiaTheme="minorEastAsia" w:hAnsi="Times New Roman"/>
          <w:b/>
          <w:szCs w:val="26"/>
        </w:rPr>
        <w:t>езавершенность перехода к новому качеству системы муниципального управления,</w:t>
      </w:r>
      <w:r w:rsidR="0025282A" w:rsidRPr="008D44FC">
        <w:rPr>
          <w:rFonts w:ascii="Times New Roman" w:eastAsiaTheme="minorEastAsia" w:hAnsi="Times New Roman"/>
          <w:szCs w:val="26"/>
        </w:rPr>
        <w:t xml:space="preserve"> ориентированной на развитие округа - ограниченность стратегического и проектного подходов к управлению развитием округа, дисбаланс стратегического и оперативного управления, институциональная </w:t>
      </w:r>
      <w:proofErr w:type="spellStart"/>
      <w:r w:rsidR="0025282A" w:rsidRPr="008D44FC">
        <w:rPr>
          <w:rFonts w:ascii="Times New Roman" w:eastAsiaTheme="minorEastAsia" w:hAnsi="Times New Roman"/>
          <w:szCs w:val="26"/>
        </w:rPr>
        <w:t>незакреплённость</w:t>
      </w:r>
      <w:proofErr w:type="spellEnd"/>
      <w:r w:rsidR="0025282A" w:rsidRPr="008D44FC">
        <w:rPr>
          <w:rFonts w:ascii="Times New Roman" w:eastAsiaTheme="minorEastAsia" w:hAnsi="Times New Roman"/>
          <w:szCs w:val="26"/>
        </w:rPr>
        <w:t xml:space="preserve"> функции развития; низкое качество перехода на бюджетирование по результатам и программно-целевое управление; не высокая эффективность</w:t>
      </w:r>
      <w:r w:rsidR="002969D8">
        <w:rPr>
          <w:rFonts w:ascii="Times New Roman" w:eastAsiaTheme="minorEastAsia" w:hAnsi="Times New Roman"/>
          <w:szCs w:val="26"/>
        </w:rPr>
        <w:t xml:space="preserve"> </w:t>
      </w:r>
      <w:r w:rsidR="0025282A" w:rsidRPr="008D44FC">
        <w:rPr>
          <w:rFonts w:ascii="Times New Roman" w:eastAsiaTheme="minorEastAsia" w:hAnsi="Times New Roman"/>
          <w:szCs w:val="26"/>
        </w:rPr>
        <w:t>механизмов диалога и  партнерства с деловыми кругами и общественными институтами;</w:t>
      </w:r>
      <w:proofErr w:type="gramEnd"/>
      <w:r w:rsidR="0025282A" w:rsidRPr="008D44FC">
        <w:rPr>
          <w:rFonts w:ascii="Times New Roman" w:eastAsiaTheme="minorEastAsia" w:hAnsi="Times New Roman"/>
          <w:szCs w:val="26"/>
        </w:rPr>
        <w:t xml:space="preserve"> дисбаланс полномочий органов местной власти и закрепленных за ними собственных источников формирования доходной части бюджета, отсутствие стабильности в межбюджетных отношениях. </w:t>
      </w:r>
    </w:p>
    <w:p w14:paraId="6FDE5B2B" w14:textId="77777777" w:rsidR="0025282A" w:rsidRPr="008D44FC"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Оценка социально-экономической ситуации в муниципальном образовании, с учетом результатов SWOT – анализа позволили выделить не только слабые</w:t>
      </w:r>
      <w:r w:rsidR="00745AAF" w:rsidRPr="008D44FC">
        <w:rPr>
          <w:rFonts w:ascii="Times New Roman" w:hAnsi="Times New Roman" w:cs="Times New Roman"/>
          <w:sz w:val="26"/>
          <w:szCs w:val="26"/>
        </w:rPr>
        <w:t xml:space="preserve"> стороны и потенциальные угрозы</w:t>
      </w:r>
      <w:r w:rsidRPr="008D44FC">
        <w:rPr>
          <w:rFonts w:ascii="Times New Roman" w:hAnsi="Times New Roman" w:cs="Times New Roman"/>
          <w:sz w:val="26"/>
          <w:szCs w:val="26"/>
        </w:rPr>
        <w:t xml:space="preserve">, но и сильные стороны муниципалитета, а также возможности его развития, состояние которых в совокупности определяют конкурентные преимущества округа. </w:t>
      </w:r>
    </w:p>
    <w:p w14:paraId="405C778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b/>
          <w:sz w:val="26"/>
          <w:szCs w:val="26"/>
        </w:rPr>
        <w:t>Ключевые конкурентные преимущества</w:t>
      </w:r>
      <w:r w:rsidR="002969D8">
        <w:rPr>
          <w:rFonts w:ascii="Times New Roman" w:hAnsi="Times New Roman" w:cs="Times New Roman"/>
          <w:b/>
          <w:sz w:val="26"/>
          <w:szCs w:val="26"/>
        </w:rPr>
        <w:t xml:space="preserve"> </w:t>
      </w:r>
      <w:r w:rsidRPr="008D44FC">
        <w:rPr>
          <w:rFonts w:ascii="Times New Roman" w:hAnsi="Times New Roman" w:cs="Times New Roman"/>
          <w:b/>
          <w:sz w:val="26"/>
          <w:szCs w:val="26"/>
        </w:rPr>
        <w:t>муниципального образования</w:t>
      </w:r>
      <w:r w:rsidRPr="008D44FC">
        <w:rPr>
          <w:rFonts w:ascii="Times New Roman" w:hAnsi="Times New Roman" w:cs="Times New Roman"/>
          <w:sz w:val="26"/>
          <w:szCs w:val="26"/>
        </w:rPr>
        <w:t>, которые в обобщенном виде можно представить следующим образом:</w:t>
      </w:r>
    </w:p>
    <w:p w14:paraId="3662807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выгодное геоэкономическое положение округа, граничащего с Литвой по реке Неман и расположенного на главных авто и ж/д магистралях Север-Юг, Восток-Запад, связанных с региональными и международными центрами развития;</w:t>
      </w:r>
    </w:p>
    <w:p w14:paraId="7BE60EF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промышленно-транспортный, культурно-образовательный и рекреационно-оздоровительный Центр формирующейся агломерации на Северо-Востоке области;</w:t>
      </w:r>
    </w:p>
    <w:p w14:paraId="43D9287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разнообразная природная среда, богатый растительный мир и значительные рекреационные ресурсы (парки, леса, реки и водоемы, лечебные растения, грибы, ягоды):</w:t>
      </w:r>
    </w:p>
    <w:p w14:paraId="7CF25E7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значительнее число объектов историко-культурного наследия, создающее архитектурное своеобразие и туристическую привлекательность округа;</w:t>
      </w:r>
    </w:p>
    <w:p w14:paraId="791F7B2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диверсифицированная экономика, высокий потенциал обрабатывающих производств, а также развити</w:t>
      </w:r>
      <w:r w:rsidR="00C33BE3">
        <w:rPr>
          <w:rFonts w:ascii="Times New Roman" w:hAnsi="Times New Roman" w:cs="Times New Roman"/>
          <w:sz w:val="26"/>
          <w:szCs w:val="26"/>
        </w:rPr>
        <w:t>е</w:t>
      </w:r>
      <w:r w:rsidRPr="008D44FC">
        <w:rPr>
          <w:rFonts w:ascii="Times New Roman" w:hAnsi="Times New Roman" w:cs="Times New Roman"/>
          <w:sz w:val="26"/>
          <w:szCs w:val="26"/>
        </w:rPr>
        <w:t xml:space="preserve"> таких перспективных секторов экономики, как транспортно-логистический и </w:t>
      </w:r>
      <w:proofErr w:type="spellStart"/>
      <w:r w:rsidRPr="008D44FC">
        <w:rPr>
          <w:rFonts w:ascii="Times New Roman" w:hAnsi="Times New Roman" w:cs="Times New Roman"/>
          <w:sz w:val="26"/>
          <w:szCs w:val="26"/>
        </w:rPr>
        <w:t>туристко</w:t>
      </w:r>
      <w:proofErr w:type="spellEnd"/>
      <w:r w:rsidRPr="008D44FC">
        <w:rPr>
          <w:rFonts w:ascii="Times New Roman" w:hAnsi="Times New Roman" w:cs="Times New Roman"/>
          <w:sz w:val="26"/>
          <w:szCs w:val="26"/>
        </w:rPr>
        <w:t>-рекреационный комплексы;</w:t>
      </w:r>
    </w:p>
    <w:p w14:paraId="47C5A67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развитый сектор малого бизнеса, выполняющего значительную роль в социально-экономическом развитии округа </w:t>
      </w:r>
      <w:proofErr w:type="gramStart"/>
      <w:r w:rsidR="0087744B" w:rsidRPr="008D44FC">
        <w:rPr>
          <w:rFonts w:ascii="Times New Roman" w:hAnsi="Times New Roman" w:cs="Times New Roman"/>
          <w:sz w:val="26"/>
          <w:szCs w:val="26"/>
        </w:rPr>
        <w:t>–б</w:t>
      </w:r>
      <w:proofErr w:type="gramEnd"/>
      <w:r w:rsidR="0087744B" w:rsidRPr="008D44FC">
        <w:rPr>
          <w:rFonts w:ascii="Times New Roman" w:hAnsi="Times New Roman" w:cs="Times New Roman"/>
          <w:sz w:val="26"/>
          <w:szCs w:val="26"/>
        </w:rPr>
        <w:t>олее 33%</w:t>
      </w:r>
      <w:r w:rsidRPr="008D44FC">
        <w:rPr>
          <w:rFonts w:ascii="Times New Roman" w:hAnsi="Times New Roman" w:cs="Times New Roman"/>
          <w:sz w:val="26"/>
          <w:szCs w:val="26"/>
        </w:rPr>
        <w:t xml:space="preserve"> всех занятых в местной экономике;</w:t>
      </w:r>
    </w:p>
    <w:p w14:paraId="049129B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инвестиционная привлекательность для иностранного капитала, прежде всего литовского, учитывая геоэкономическое положение округа и накопленный опыт приграничного сотрудничества органов местного самоуправления;</w:t>
      </w:r>
    </w:p>
    <w:p w14:paraId="4FF8E65B"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конструктивные отношения между исполнительной и представительной ветвями власти, готовность лидеров общественных и деловых кругов установить партнерский характер взаимодействия с органами местного самоуправления;</w:t>
      </w:r>
    </w:p>
    <w:p w14:paraId="1AAA0B5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положительный опыт приграничного сотрудничества органов местного самоуправления, связанный с реализацией проектов в различных сферах жизнедеятельности округа.</w:t>
      </w:r>
    </w:p>
    <w:p w14:paraId="08822A74" w14:textId="77777777" w:rsidR="00AF5B14"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проведенного анализа и оценки социально-экономического положения в муниципальном образовании, в том числе, с использованием SWOT-анализа, определения существующих проблем и ограничений, а также сильных сторон и возможностей можно сформировать желаемое будущее и миссию развития округа к 2030 году.</w:t>
      </w:r>
    </w:p>
    <w:p w14:paraId="04A364CF" w14:textId="77777777" w:rsidR="00F54836" w:rsidRPr="00503A27" w:rsidRDefault="00F54836" w:rsidP="00E323C0">
      <w:pPr>
        <w:pStyle w:val="a3"/>
        <w:numPr>
          <w:ilvl w:val="0"/>
          <w:numId w:val="21"/>
        </w:numPr>
        <w:tabs>
          <w:tab w:val="left" w:pos="993"/>
        </w:tabs>
        <w:spacing w:line="276" w:lineRule="auto"/>
        <w:ind w:left="0" w:firstLine="567"/>
        <w:jc w:val="both"/>
        <w:rPr>
          <w:rFonts w:ascii="Times New Roman" w:hAnsi="Times New Roman"/>
          <w:b/>
          <w:szCs w:val="26"/>
        </w:rPr>
      </w:pPr>
      <w:r w:rsidRPr="00503A27">
        <w:rPr>
          <w:rFonts w:ascii="Times New Roman" w:hAnsi="Times New Roman"/>
          <w:b/>
          <w:szCs w:val="26"/>
        </w:rPr>
        <w:t>Сценарии видения будущего и миссия развития округа</w:t>
      </w:r>
    </w:p>
    <w:p w14:paraId="0B5F0350" w14:textId="77777777" w:rsidR="00F54836" w:rsidRPr="008D44FC" w:rsidRDefault="00F54836" w:rsidP="00E323C0">
      <w:pPr>
        <w:tabs>
          <w:tab w:val="left" w:pos="993"/>
        </w:tabs>
        <w:ind w:firstLine="567"/>
        <w:jc w:val="both"/>
        <w:rPr>
          <w:rFonts w:ascii="Times New Roman" w:hAnsi="Times New Roman" w:cs="Times New Roman"/>
          <w:sz w:val="26"/>
          <w:szCs w:val="26"/>
        </w:rPr>
      </w:pPr>
    </w:p>
    <w:p w14:paraId="570ECAAF"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Проведенный анализ и оценка социально-экономического положения муниципалитета, в том числе, с использованием SWOT-анализа, определения существующих проблем и ограничений, а также сильных сторон и возможностей позволили участникам разработки стратегии определить приоритетные направления развития округа:</w:t>
      </w:r>
    </w:p>
    <w:p w14:paraId="6D82855F"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 xml:space="preserve">1. Создание условий для расширенного воспроизводства населения и развития человеческого потенциала </w:t>
      </w:r>
    </w:p>
    <w:p w14:paraId="434379A2"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2. Создание условий для повышения конкурентоспособности экономики округа</w:t>
      </w:r>
    </w:p>
    <w:p w14:paraId="0E9E19E4"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3. Формирование качественно новой системы муниципального управления, ориентированной на развитие округа.</w:t>
      </w:r>
    </w:p>
    <w:p w14:paraId="6253F1BB" w14:textId="77777777" w:rsidR="00F54836" w:rsidRPr="008D44FC" w:rsidRDefault="00F54836" w:rsidP="00E323C0">
      <w:pPr>
        <w:spacing w:after="0"/>
        <w:ind w:firstLine="567"/>
        <w:jc w:val="both"/>
        <w:rPr>
          <w:rFonts w:ascii="Times New Roman" w:hAnsi="Times New Roman" w:cs="Times New Roman"/>
          <w:color w:val="000000" w:themeColor="text1"/>
          <w:sz w:val="26"/>
          <w:szCs w:val="26"/>
        </w:rPr>
      </w:pPr>
      <w:r w:rsidRPr="008D44FC">
        <w:rPr>
          <w:rFonts w:ascii="Times New Roman" w:eastAsia="Times New Roman" w:hAnsi="Times New Roman" w:cs="Times New Roman"/>
          <w:sz w:val="26"/>
          <w:szCs w:val="26"/>
        </w:rPr>
        <w:lastRenderedPageBreak/>
        <w:t xml:space="preserve">Сформулированные стратегические направления, в свою очередь, стали своеобразной платформой рассмотрения возможных сценариев развития округа на долгосрочный горизонт времени. </w:t>
      </w:r>
      <w:r w:rsidRPr="008D44FC">
        <w:rPr>
          <w:rFonts w:ascii="Times New Roman" w:eastAsia="Times New Roman" w:hAnsi="Times New Roman" w:cs="Times New Roman"/>
          <w:bCs/>
          <w:sz w:val="26"/>
          <w:szCs w:val="26"/>
        </w:rPr>
        <w:t xml:space="preserve">В качестве рамочного </w:t>
      </w:r>
      <w:proofErr w:type="gramStart"/>
      <w:r w:rsidRPr="008D44FC">
        <w:rPr>
          <w:rFonts w:ascii="Times New Roman" w:eastAsia="Times New Roman" w:hAnsi="Times New Roman" w:cs="Times New Roman"/>
          <w:bCs/>
          <w:sz w:val="26"/>
          <w:szCs w:val="26"/>
        </w:rPr>
        <w:t xml:space="preserve">условия </w:t>
      </w:r>
      <w:r w:rsidRPr="008D44FC">
        <w:rPr>
          <w:rFonts w:ascii="Times New Roman" w:eastAsia="Times New Roman" w:hAnsi="Times New Roman" w:cs="Times New Roman"/>
          <w:sz w:val="26"/>
          <w:szCs w:val="26"/>
        </w:rPr>
        <w:t>рассмотрения возможных сценариев развития округа</w:t>
      </w:r>
      <w:proofErr w:type="gramEnd"/>
      <w:r w:rsidRPr="008D44FC">
        <w:rPr>
          <w:rFonts w:ascii="Times New Roman" w:eastAsia="Times New Roman" w:hAnsi="Times New Roman" w:cs="Times New Roman"/>
          <w:sz w:val="26"/>
          <w:szCs w:val="26"/>
        </w:rPr>
        <w:t xml:space="preserve"> были </w:t>
      </w:r>
      <w:r w:rsidRPr="008D44FC">
        <w:rPr>
          <w:rFonts w:ascii="Times New Roman" w:eastAsia="Times New Roman" w:hAnsi="Times New Roman" w:cs="Times New Roman"/>
          <w:bCs/>
          <w:sz w:val="26"/>
          <w:szCs w:val="26"/>
        </w:rPr>
        <w:t xml:space="preserve">приняты два варианта Прогноза долгосрочного социально-экономического развития Калининградской области на период до 2030 года – «базовый» и «целевой». При этом учитывалась проведенная в 2018 году корректировка стратегии развития региона. </w:t>
      </w:r>
    </w:p>
    <w:p w14:paraId="496D6BB9" w14:textId="77777777" w:rsidR="00F54836" w:rsidRPr="008D44FC" w:rsidRDefault="00AE4611" w:rsidP="00E323C0">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В этой связи</w:t>
      </w:r>
      <w:r w:rsidR="00F54836" w:rsidRPr="008D44FC">
        <w:rPr>
          <w:rFonts w:ascii="Times New Roman" w:eastAsia="Times New Roman" w:hAnsi="Times New Roman" w:cs="Times New Roman"/>
          <w:sz w:val="26"/>
          <w:szCs w:val="26"/>
        </w:rPr>
        <w:t xml:space="preserve"> руководство органов местного самоуправления, представители деловых и общественных кругов, принимавшие участие в </w:t>
      </w:r>
      <w:r w:rsidR="00F54836" w:rsidRPr="008D44FC">
        <w:rPr>
          <w:rFonts w:ascii="Times New Roman" w:eastAsia="Times New Roman" w:hAnsi="Times New Roman" w:cs="Times New Roman"/>
          <w:bCs/>
          <w:sz w:val="26"/>
          <w:szCs w:val="26"/>
        </w:rPr>
        <w:t xml:space="preserve">разработке сценариев развития округа, </w:t>
      </w:r>
      <w:r>
        <w:rPr>
          <w:rFonts w:ascii="Times New Roman" w:eastAsia="Times New Roman" w:hAnsi="Times New Roman" w:cs="Times New Roman"/>
          <w:bCs/>
          <w:sz w:val="26"/>
          <w:szCs w:val="26"/>
        </w:rPr>
        <w:t>о</w:t>
      </w:r>
      <w:r w:rsidR="00F54836" w:rsidRPr="008D44FC">
        <w:rPr>
          <w:rFonts w:ascii="Times New Roman" w:eastAsia="Times New Roman" w:hAnsi="Times New Roman" w:cs="Times New Roman"/>
          <w:bCs/>
          <w:sz w:val="26"/>
          <w:szCs w:val="26"/>
        </w:rPr>
        <w:t>существляли</w:t>
      </w:r>
      <w:r w:rsidR="002969D8">
        <w:rPr>
          <w:rFonts w:ascii="Times New Roman" w:eastAsia="Times New Roman" w:hAnsi="Times New Roman" w:cs="Times New Roman"/>
          <w:bCs/>
          <w:sz w:val="26"/>
          <w:szCs w:val="26"/>
        </w:rPr>
        <w:t xml:space="preserve"> </w:t>
      </w:r>
      <w:r w:rsidR="00F54836" w:rsidRPr="008D44FC">
        <w:rPr>
          <w:rFonts w:ascii="Times New Roman" w:eastAsia="Times New Roman" w:hAnsi="Times New Roman" w:cs="Times New Roman"/>
          <w:sz w:val="26"/>
          <w:szCs w:val="26"/>
        </w:rPr>
        <w:t xml:space="preserve">выбор желаемого будущего практически между двумя основными альтернативами – инерционным и динамично-активным сценарием. </w:t>
      </w:r>
    </w:p>
    <w:p w14:paraId="05CA7B6A"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bCs/>
          <w:sz w:val="26"/>
          <w:szCs w:val="26"/>
        </w:rPr>
      </w:pPr>
      <w:r w:rsidRPr="008D44FC">
        <w:rPr>
          <w:rFonts w:ascii="Times New Roman" w:eastAsia="Times New Roman" w:hAnsi="Times New Roman" w:cs="Times New Roman"/>
          <w:bCs/>
          <w:sz w:val="26"/>
          <w:szCs w:val="26"/>
        </w:rPr>
        <w:t xml:space="preserve">В инерционном сценарии, в условиях прогнозируемого изменения основных тенденций и действия ключевых факторов, в целом будет сохраняться сложившаяся динамика и структура экономики округа, при использовании доступных человеческих, технологических и производственных ресурсов. Это позволит обеспечить умеренные темпы долгосрочного роста экономики по отдельным видам экономической деятельности и относительно стабильную </w:t>
      </w:r>
      <w:proofErr w:type="gramStart"/>
      <w:r w:rsidRPr="008D44FC">
        <w:rPr>
          <w:rFonts w:ascii="Times New Roman" w:eastAsia="Times New Roman" w:hAnsi="Times New Roman" w:cs="Times New Roman"/>
          <w:bCs/>
          <w:sz w:val="26"/>
          <w:szCs w:val="26"/>
        </w:rPr>
        <w:t>социально-экономическою</w:t>
      </w:r>
      <w:proofErr w:type="gramEnd"/>
      <w:r w:rsidRPr="008D44FC">
        <w:rPr>
          <w:rFonts w:ascii="Times New Roman" w:eastAsia="Times New Roman" w:hAnsi="Times New Roman" w:cs="Times New Roman"/>
          <w:bCs/>
          <w:sz w:val="26"/>
          <w:szCs w:val="26"/>
        </w:rPr>
        <w:t xml:space="preserve"> ситуацию в округе.</w:t>
      </w:r>
    </w:p>
    <w:p w14:paraId="43ED57DE"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Вместе с тем, совместно сформулированное видение желаемого будущего округа довольно определенно находилось в русле динамично-активного сценария. Поэтому данный сценарий участниками подготовки стратегии и был выбран в качестве </w:t>
      </w:r>
      <w:proofErr w:type="gramStart"/>
      <w:r w:rsidRPr="008D44FC">
        <w:rPr>
          <w:rFonts w:ascii="Times New Roman" w:eastAsia="Times New Roman" w:hAnsi="Times New Roman" w:cs="Times New Roman"/>
          <w:sz w:val="26"/>
          <w:szCs w:val="26"/>
        </w:rPr>
        <w:t>целевого</w:t>
      </w:r>
      <w:proofErr w:type="gramEnd"/>
      <w:r w:rsidRPr="008D44FC">
        <w:rPr>
          <w:rFonts w:ascii="Times New Roman" w:eastAsia="Times New Roman" w:hAnsi="Times New Roman" w:cs="Times New Roman"/>
          <w:sz w:val="26"/>
          <w:szCs w:val="26"/>
        </w:rPr>
        <w:t xml:space="preserve"> для реализации ее основных целей и задач. Безусловно, целевой сценарий</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можно реализовать только на основе качественного использования имеющихся ресурсов и эффективного </w:t>
      </w:r>
      <w:r w:rsidRPr="00AE4611">
        <w:rPr>
          <w:rFonts w:ascii="Times New Roman" w:eastAsia="Times New Roman" w:hAnsi="Times New Roman" w:cs="Times New Roman"/>
          <w:sz w:val="26"/>
          <w:szCs w:val="26"/>
        </w:rPr>
        <w:t>наращивания дополнительных ресурсов</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развития округа. Это предполагает не только новое качество экономического роста и системы муниципального управления, но и прежде всего, </w:t>
      </w:r>
      <w:r w:rsidRPr="00AE4611">
        <w:rPr>
          <w:rFonts w:ascii="Times New Roman" w:eastAsia="Times New Roman" w:hAnsi="Times New Roman" w:cs="Times New Roman"/>
          <w:sz w:val="26"/>
          <w:szCs w:val="26"/>
        </w:rPr>
        <w:t>развитие человеческого потенциала, кач</w:t>
      </w:r>
      <w:r w:rsidRPr="008D44FC">
        <w:rPr>
          <w:rFonts w:ascii="Times New Roman" w:eastAsia="Times New Roman" w:hAnsi="Times New Roman" w:cs="Times New Roman"/>
          <w:sz w:val="26"/>
          <w:szCs w:val="26"/>
        </w:rPr>
        <w:t xml:space="preserve">ество которого во многом определяет основные контуры и результаты целевого сценария развития округа. </w:t>
      </w:r>
    </w:p>
    <w:p w14:paraId="0350A8A2" w14:textId="6A019AAE" w:rsidR="00F54836" w:rsidRPr="008D44FC" w:rsidRDefault="00F54836"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Численность населени</w:t>
      </w:r>
      <w:r>
        <w:rPr>
          <w:rFonts w:ascii="Times New Roman" w:eastAsia="Times New Roman" w:hAnsi="Times New Roman" w:cs="Times New Roman"/>
          <w:sz w:val="26"/>
          <w:szCs w:val="26"/>
        </w:rPr>
        <w:t>я г.</w:t>
      </w:r>
      <w:r w:rsidR="006957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Советска будет составлять 38,1тыс</w:t>
      </w:r>
      <w:proofErr w:type="gramStart"/>
      <w:r>
        <w:rPr>
          <w:rFonts w:ascii="Times New Roman" w:eastAsia="Times New Roman" w:hAnsi="Times New Roman" w:cs="Times New Roman"/>
          <w:sz w:val="26"/>
          <w:szCs w:val="26"/>
        </w:rPr>
        <w:t>.</w:t>
      </w:r>
      <w:r w:rsidRPr="008D44FC">
        <w:rPr>
          <w:rFonts w:ascii="Times New Roman" w:eastAsia="Times New Roman" w:hAnsi="Times New Roman" w:cs="Times New Roman"/>
          <w:sz w:val="26"/>
          <w:szCs w:val="26"/>
        </w:rPr>
        <w:t>ч</w:t>
      </w:r>
      <w:proofErr w:type="gramEnd"/>
      <w:r w:rsidRPr="008D44FC">
        <w:rPr>
          <w:rFonts w:ascii="Times New Roman" w:eastAsia="Times New Roman" w:hAnsi="Times New Roman" w:cs="Times New Roman"/>
          <w:sz w:val="26"/>
          <w:szCs w:val="26"/>
        </w:rPr>
        <w:t>еловек, главным образом за счет миграционного притока населения, а также</w:t>
      </w:r>
      <w:r w:rsidRPr="008D44FC">
        <w:rPr>
          <w:rFonts w:ascii="Times New Roman" w:hAnsi="Times New Roman" w:cs="Times New Roman"/>
          <w:sz w:val="26"/>
          <w:szCs w:val="26"/>
        </w:rPr>
        <w:t xml:space="preserve"> некоторого повышения рождаемости и снижения смертности,</w:t>
      </w:r>
      <w:r w:rsidRPr="008D44FC">
        <w:rPr>
          <w:rFonts w:ascii="Times New Roman" w:eastAsia="Times New Roman" w:hAnsi="Times New Roman" w:cs="Times New Roman"/>
          <w:sz w:val="26"/>
          <w:szCs w:val="26"/>
        </w:rPr>
        <w:t xml:space="preserve"> более комфортной социальной и окружающей среды. При этом ожидаемая продолжительность жизни составит не менее 80 лет, т.к. здоровый образ жизни будет характерной чертой большинства населения, поддерживаемый возросшим уровнем жизни, качественными медицинскими услугами, своевременной профилактикой заболеваний и занятиями физической культурой и спортом.</w:t>
      </w:r>
    </w:p>
    <w:p w14:paraId="18597BF3" w14:textId="77777777" w:rsidR="00E42544" w:rsidRPr="00BC2CB2" w:rsidRDefault="00F54836" w:rsidP="00E323C0">
      <w:pPr>
        <w:shd w:val="clear" w:color="auto" w:fill="FFFFFF"/>
        <w:tabs>
          <w:tab w:val="left" w:pos="9355"/>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В округе будет создана эффективная система образования и культурная среда, обеспечивающие не только доступность и качество предоставляемых услуг, но и способствующие формированию духовного и нравственно развитого человека, отвечающего потребностям развития местного сообщества. Местный рынок труда будет более сбалансирован и тесно связан с различными уровнями муниципальной </w:t>
      </w:r>
      <w:r w:rsidRPr="00BC2CB2">
        <w:rPr>
          <w:rFonts w:ascii="Times New Roman" w:eastAsia="Times New Roman" w:hAnsi="Times New Roman" w:cs="Times New Roman"/>
          <w:sz w:val="26"/>
          <w:szCs w:val="26"/>
        </w:rPr>
        <w:lastRenderedPageBreak/>
        <w:t>и региональной системы профессионального образования, которые осуществляют подготовку рабочих и специалистов на основе профессиональных квалификаций, отвечающих потребностям работодателей.</w:t>
      </w:r>
    </w:p>
    <w:p w14:paraId="4861FF2E" w14:textId="6047A810" w:rsidR="00F54836" w:rsidRPr="00BC2CB2" w:rsidRDefault="002E5192" w:rsidP="00E323C0">
      <w:pPr>
        <w:shd w:val="clear" w:color="auto" w:fill="FFFFFF"/>
        <w:tabs>
          <w:tab w:val="left" w:pos="9355"/>
        </w:tabs>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С</w:t>
      </w:r>
      <w:r w:rsidR="00E42544" w:rsidRPr="00BC2CB2">
        <w:rPr>
          <w:rFonts w:ascii="Times New Roman" w:eastAsia="Times New Roman" w:hAnsi="Times New Roman" w:cs="Times New Roman"/>
          <w:sz w:val="26"/>
          <w:szCs w:val="26"/>
        </w:rPr>
        <w:t>тремительно развивающиеся информационные технологии и цифровая инфраструктура</w:t>
      </w:r>
      <w:r w:rsidRPr="00BC2CB2">
        <w:rPr>
          <w:rFonts w:ascii="Times New Roman" w:eastAsia="Times New Roman" w:hAnsi="Times New Roman" w:cs="Times New Roman"/>
          <w:sz w:val="26"/>
          <w:szCs w:val="26"/>
        </w:rPr>
        <w:t xml:space="preserve"> </w:t>
      </w:r>
      <w:r w:rsidR="00E42544" w:rsidRPr="00BC2CB2">
        <w:rPr>
          <w:rFonts w:ascii="Times New Roman" w:eastAsia="Times New Roman" w:hAnsi="Times New Roman" w:cs="Times New Roman"/>
          <w:sz w:val="26"/>
          <w:szCs w:val="26"/>
        </w:rPr>
        <w:t>дадут мощный импульс становлению новых моделей организации деятельности</w:t>
      </w:r>
      <w:r w:rsidRPr="00BC2CB2">
        <w:rPr>
          <w:rFonts w:ascii="Times New Roman" w:eastAsia="Times New Roman" w:hAnsi="Times New Roman" w:cs="Times New Roman"/>
          <w:sz w:val="26"/>
          <w:szCs w:val="26"/>
        </w:rPr>
        <w:t xml:space="preserve"> на рынке труда, сохранения здоровья, формирования образовательной и культурной среды</w:t>
      </w:r>
      <w:r w:rsidR="009F23AD" w:rsidRPr="00BC2CB2">
        <w:rPr>
          <w:rFonts w:ascii="Times New Roman" w:eastAsia="Times New Roman" w:hAnsi="Times New Roman" w:cs="Times New Roman"/>
          <w:sz w:val="26"/>
          <w:szCs w:val="26"/>
        </w:rPr>
        <w:t>, социального обслуживания</w:t>
      </w:r>
      <w:r w:rsidRPr="00BC2CB2">
        <w:rPr>
          <w:rFonts w:ascii="Times New Roman" w:eastAsia="Times New Roman" w:hAnsi="Times New Roman" w:cs="Times New Roman"/>
          <w:sz w:val="26"/>
          <w:szCs w:val="26"/>
        </w:rPr>
        <w:t xml:space="preserve"> в муниципалитете, что позволит существенно повысить качество жизни различных категорий жителей местного сообщества.</w:t>
      </w:r>
      <w:r w:rsidR="00E42544" w:rsidRPr="00BC2CB2">
        <w:rPr>
          <w:rFonts w:ascii="Times New Roman" w:eastAsia="Times New Roman" w:hAnsi="Times New Roman" w:cs="Times New Roman"/>
          <w:sz w:val="26"/>
          <w:szCs w:val="26"/>
        </w:rPr>
        <w:t xml:space="preserve"> </w:t>
      </w:r>
    </w:p>
    <w:p w14:paraId="0C687319" w14:textId="77777777" w:rsidR="006064FA" w:rsidRPr="008D44FC" w:rsidRDefault="006064FA" w:rsidP="006064FA">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Заметно расширится слой среднего класса, номинальная средняя заработная плата в экономике округа, обусловленная более высоким качеством трудовых ресурсов и технологической базы</w:t>
      </w:r>
      <w:r>
        <w:rPr>
          <w:rFonts w:ascii="Times New Roman" w:eastAsia="Times New Roman" w:hAnsi="Times New Roman" w:cs="Times New Roman"/>
          <w:sz w:val="26"/>
          <w:szCs w:val="26"/>
        </w:rPr>
        <w:t xml:space="preserve"> производства, составит около </w:t>
      </w:r>
      <w:r w:rsidRPr="002C1849">
        <w:rPr>
          <w:rFonts w:ascii="Times New Roman" w:eastAsia="Times New Roman" w:hAnsi="Times New Roman" w:cs="Times New Roman"/>
          <w:sz w:val="26"/>
          <w:szCs w:val="26"/>
        </w:rPr>
        <w:t>70 тыс. рублей. Уровень безработицы не будет превышать</w:t>
      </w:r>
      <w:r w:rsidRPr="002C1849">
        <w:rPr>
          <w:rFonts w:ascii="Times New Roman" w:hAnsi="Times New Roman" w:cs="Times New Roman"/>
          <w:sz w:val="26"/>
          <w:szCs w:val="26"/>
        </w:rPr>
        <w:t xml:space="preserve"> ее естественный уровень в 4-5% по методике МОТ. При этом доля граждан с доходами ниже прожиточного минимума</w:t>
      </w:r>
      <w:r>
        <w:rPr>
          <w:rFonts w:ascii="Times New Roman" w:hAnsi="Times New Roman" w:cs="Times New Roman"/>
          <w:sz w:val="26"/>
          <w:szCs w:val="26"/>
        </w:rPr>
        <w:t xml:space="preserve"> </w:t>
      </w:r>
      <w:r w:rsidRPr="002C1849">
        <w:rPr>
          <w:rFonts w:ascii="Times New Roman" w:hAnsi="Times New Roman" w:cs="Times New Roman"/>
          <w:sz w:val="26"/>
          <w:szCs w:val="26"/>
        </w:rPr>
        <w:t>сократится практически 2 раза</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что заметно оздоровит социальную обстановку в муниципальном образовании. </w:t>
      </w:r>
      <w:r w:rsidRPr="008D44FC">
        <w:rPr>
          <w:rFonts w:ascii="Times New Roman" w:hAnsi="Times New Roman" w:cs="Times New Roman"/>
          <w:sz w:val="26"/>
          <w:szCs w:val="26"/>
        </w:rPr>
        <w:t>Рост уровня занятости в экономике округа и гражданской ответственности населения будет содействовать сокращению правонарушений, укреплению общественной безопасности округа.</w:t>
      </w:r>
    </w:p>
    <w:p w14:paraId="4F9F1C6C" w14:textId="77777777" w:rsidR="00F54836" w:rsidRPr="008D44FC" w:rsidRDefault="00F54836" w:rsidP="00E323C0">
      <w:pPr>
        <w:spacing w:after="0"/>
        <w:ind w:firstLine="567"/>
        <w:jc w:val="both"/>
        <w:rPr>
          <w:rFonts w:ascii="Times New Roman" w:hAnsi="Times New Roman" w:cs="Times New Roman"/>
          <w:sz w:val="26"/>
          <w:szCs w:val="26"/>
        </w:rPr>
      </w:pPr>
      <w:r w:rsidRPr="00DA13FF">
        <w:rPr>
          <w:rFonts w:ascii="Times New Roman" w:hAnsi="Times New Roman" w:cs="Times New Roman"/>
          <w:sz w:val="26"/>
          <w:szCs w:val="26"/>
        </w:rPr>
        <w:t>В результате реализации стратегии экономика</w:t>
      </w:r>
      <w:r w:rsidRPr="008D44FC">
        <w:rPr>
          <w:rFonts w:ascii="Times New Roman" w:hAnsi="Times New Roman" w:cs="Times New Roman"/>
          <w:sz w:val="26"/>
          <w:szCs w:val="26"/>
        </w:rPr>
        <w:t xml:space="preserve"> Советского городского округа будет расти темпами, превышающими </w:t>
      </w:r>
      <w:proofErr w:type="spellStart"/>
      <w:r w:rsidRPr="008D44FC">
        <w:rPr>
          <w:rFonts w:ascii="Times New Roman" w:hAnsi="Times New Roman" w:cs="Times New Roman"/>
          <w:sz w:val="26"/>
          <w:szCs w:val="26"/>
        </w:rPr>
        <w:t>среднеобластные</w:t>
      </w:r>
      <w:proofErr w:type="spellEnd"/>
      <w:r w:rsidRPr="008D44FC">
        <w:rPr>
          <w:rFonts w:ascii="Times New Roman" w:hAnsi="Times New Roman" w:cs="Times New Roman"/>
          <w:sz w:val="26"/>
          <w:szCs w:val="26"/>
        </w:rPr>
        <w:t xml:space="preserve">. Экономический рост будет происходить как за счет повышения конкурентоспособности уже существующих предприятий, так и привлечения новых высокоэффективных проектов. Рост и повышение конкурентоспособности предприятий округа позволит повысить уровень зарплат, создать новые высококвалифицированные рабочие места и увеличить налоговые поступления в местный бюджет. Основная промышленная специализация округа - пищевая промышленность – останется базой для дальнейшего развития реального сектора экономики, но усилия органов власти будут также заключаться в привлечении и создании компаний из новых секторов экономики, прежде всего информационных технологий. </w:t>
      </w:r>
    </w:p>
    <w:p w14:paraId="2612372C" w14:textId="77777777" w:rsidR="00F54836" w:rsidRPr="008D44FC"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Одна из ключевых возможностей для роста и повышения конкурентоспособности экономики города состоит в значительном увеличении притока иностранных </w:t>
      </w:r>
      <w:proofErr w:type="gramStart"/>
      <w:r w:rsidRPr="008D44FC">
        <w:rPr>
          <w:rFonts w:ascii="Times New Roman" w:hAnsi="Times New Roman" w:cs="Times New Roman"/>
          <w:sz w:val="26"/>
          <w:szCs w:val="26"/>
        </w:rPr>
        <w:t>инвестиций</w:t>
      </w:r>
      <w:proofErr w:type="gramEnd"/>
      <w:r w:rsidRPr="008D44FC">
        <w:rPr>
          <w:rFonts w:ascii="Times New Roman" w:hAnsi="Times New Roman" w:cs="Times New Roman"/>
          <w:sz w:val="26"/>
          <w:szCs w:val="26"/>
        </w:rPr>
        <w:t xml:space="preserve"> прежде всего из Литвы, а также других стран Европейского Союза. Советск может стать воротами на рынок Евразийского экономического союза для различных литовских и европейских компаний. Этому </w:t>
      </w:r>
      <w:proofErr w:type="gramStart"/>
      <w:r w:rsidRPr="008D44FC">
        <w:rPr>
          <w:rFonts w:ascii="Times New Roman" w:hAnsi="Times New Roman" w:cs="Times New Roman"/>
          <w:sz w:val="26"/>
          <w:szCs w:val="26"/>
        </w:rPr>
        <w:t>способствуют ряд факторов</w:t>
      </w:r>
      <w:proofErr w:type="gramEnd"/>
      <w:r w:rsidRPr="008D44FC">
        <w:rPr>
          <w:rFonts w:ascii="Times New Roman" w:hAnsi="Times New Roman" w:cs="Times New Roman"/>
          <w:sz w:val="26"/>
          <w:szCs w:val="26"/>
        </w:rPr>
        <w:t xml:space="preserve">, прежде всего, расположение города на границе с Литвой и, таким образом, с Европейским Союзом. Самое крупное в округе предприятие – </w:t>
      </w:r>
      <w:r>
        <w:rPr>
          <w:rFonts w:ascii="Times New Roman" w:hAnsi="Times New Roman" w:cs="Times New Roman"/>
          <w:sz w:val="26"/>
          <w:szCs w:val="26"/>
        </w:rPr>
        <w:t>«</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-Русь</w:t>
      </w:r>
      <w:r>
        <w:rPr>
          <w:rFonts w:ascii="Times New Roman" w:hAnsi="Times New Roman" w:cs="Times New Roman"/>
          <w:sz w:val="26"/>
          <w:szCs w:val="26"/>
        </w:rPr>
        <w:t>»</w:t>
      </w:r>
      <w:r w:rsidRPr="008D44FC">
        <w:rPr>
          <w:rFonts w:ascii="Times New Roman" w:hAnsi="Times New Roman" w:cs="Times New Roman"/>
          <w:sz w:val="26"/>
          <w:szCs w:val="26"/>
        </w:rPr>
        <w:t xml:space="preserve"> – является примером успешной работы в городе компании с литовскими инвестициями. В городе также проживает значительная доля населения с литовскими корнями. Наконец, закрытие доступа на рынок России для некоторых видов продукции из стран ЕС создает стимулы для инвестирования с целью производства </w:t>
      </w:r>
      <w:proofErr w:type="spellStart"/>
      <w:r w:rsidRPr="008D44FC">
        <w:rPr>
          <w:rFonts w:ascii="Times New Roman" w:hAnsi="Times New Roman" w:cs="Times New Roman"/>
          <w:sz w:val="26"/>
          <w:szCs w:val="26"/>
        </w:rPr>
        <w:t>санкционных</w:t>
      </w:r>
      <w:proofErr w:type="spellEnd"/>
      <w:r w:rsidRPr="008D44FC">
        <w:rPr>
          <w:rFonts w:ascii="Times New Roman" w:hAnsi="Times New Roman" w:cs="Times New Roman"/>
          <w:sz w:val="26"/>
          <w:szCs w:val="26"/>
        </w:rPr>
        <w:t xml:space="preserve"> товаров непосредственно в России. Ключевым фактором для привлечения инвесторов служит действующий на </w:t>
      </w:r>
      <w:r w:rsidRPr="008D44FC">
        <w:rPr>
          <w:rFonts w:ascii="Times New Roman" w:hAnsi="Times New Roman" w:cs="Times New Roman"/>
          <w:sz w:val="26"/>
          <w:szCs w:val="26"/>
        </w:rPr>
        <w:lastRenderedPageBreak/>
        <w:t xml:space="preserve">территории Калининградской области режим особой экономической зоны, позволяющий значительно снижать издержки производства и, соответственно, себестоимость производимых товаров, что важно в случае их </w:t>
      </w:r>
      <w:proofErr w:type="gramStart"/>
      <w:r w:rsidRPr="008D44FC">
        <w:rPr>
          <w:rFonts w:ascii="Times New Roman" w:hAnsi="Times New Roman" w:cs="Times New Roman"/>
          <w:sz w:val="26"/>
          <w:szCs w:val="26"/>
        </w:rPr>
        <w:t>реализации</w:t>
      </w:r>
      <w:proofErr w:type="gramEnd"/>
      <w:r w:rsidRPr="008D44FC">
        <w:rPr>
          <w:rFonts w:ascii="Times New Roman" w:hAnsi="Times New Roman" w:cs="Times New Roman"/>
          <w:sz w:val="26"/>
          <w:szCs w:val="26"/>
        </w:rPr>
        <w:t xml:space="preserve"> как на рынках Евразийского экономического союза, так и ЕС.</w:t>
      </w:r>
    </w:p>
    <w:p w14:paraId="23DB67F5" w14:textId="77777777" w:rsidR="005D50B1" w:rsidRPr="00426288"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Другое направление экономического развития округа </w:t>
      </w:r>
      <w:proofErr w:type="gramStart"/>
      <w:r w:rsidRPr="008D44FC">
        <w:rPr>
          <w:rFonts w:ascii="Times New Roman" w:hAnsi="Times New Roman" w:cs="Times New Roman"/>
          <w:sz w:val="26"/>
          <w:szCs w:val="26"/>
        </w:rPr>
        <w:t>–э</w:t>
      </w:r>
      <w:proofErr w:type="gramEnd"/>
      <w:r w:rsidRPr="008D44FC">
        <w:rPr>
          <w:rFonts w:ascii="Times New Roman" w:hAnsi="Times New Roman" w:cs="Times New Roman"/>
          <w:sz w:val="26"/>
          <w:szCs w:val="26"/>
        </w:rPr>
        <w:t>то опережающее развитие сферы услуг. Советск как центр городской агломерации Северо-востока области будет являться местом расположения инфраструктуры оказания квалифицированных и специализированных услуг для жителей и компаний северо-восточных районов области. К числу таких услуг будут относиться медицинско-оздоровительные, бытовые, развлекательные, торговля и т.п. Рост туризма также будет способствовать развитию сопутствующей сферы услуг – гостиниц и хостелов, мест общественного питания и розничной торговли, местных кустарных производств</w:t>
      </w:r>
      <w:r>
        <w:rPr>
          <w:rFonts w:ascii="Times New Roman" w:hAnsi="Times New Roman" w:cs="Times New Roman"/>
          <w:sz w:val="26"/>
          <w:szCs w:val="26"/>
        </w:rPr>
        <w:t>.</w:t>
      </w:r>
      <w:r w:rsidR="002969D8">
        <w:rPr>
          <w:rFonts w:ascii="Times New Roman" w:hAnsi="Times New Roman" w:cs="Times New Roman"/>
          <w:sz w:val="26"/>
          <w:szCs w:val="26"/>
        </w:rPr>
        <w:t xml:space="preserve"> </w:t>
      </w:r>
      <w:r>
        <w:rPr>
          <w:rFonts w:ascii="Times New Roman" w:hAnsi="Times New Roman" w:cs="Times New Roman"/>
          <w:sz w:val="26"/>
          <w:szCs w:val="26"/>
        </w:rPr>
        <w:t>Высокий уровень туристической привлекательности будет обеспечен</w:t>
      </w:r>
      <w:r w:rsidR="002969D8">
        <w:rPr>
          <w:rFonts w:ascii="Times New Roman" w:hAnsi="Times New Roman" w:cs="Times New Roman"/>
          <w:sz w:val="26"/>
          <w:szCs w:val="26"/>
        </w:rPr>
        <w:t xml:space="preserve"> </w:t>
      </w:r>
      <w:r w:rsidRPr="00426288">
        <w:rPr>
          <w:rFonts w:ascii="Times New Roman" w:hAnsi="Times New Roman" w:cs="Times New Roman"/>
          <w:sz w:val="26"/>
          <w:szCs w:val="26"/>
        </w:rPr>
        <w:t>конкурентоспособными туристическими продуктами, качественной средой обитания, комфортной системой гостеприимства и  транспортной доступностью.</w:t>
      </w:r>
    </w:p>
    <w:p w14:paraId="332FD4BB" w14:textId="77777777" w:rsidR="00F54836" w:rsidRPr="00BC2CB2" w:rsidRDefault="00F54836" w:rsidP="00E323C0">
      <w:pPr>
        <w:spacing w:after="0"/>
        <w:ind w:firstLine="567"/>
        <w:jc w:val="both"/>
        <w:rPr>
          <w:rFonts w:ascii="Times New Roman" w:hAnsi="Times New Roman" w:cs="Times New Roman"/>
          <w:sz w:val="26"/>
          <w:szCs w:val="26"/>
        </w:rPr>
      </w:pPr>
      <w:r w:rsidRPr="005D50B1">
        <w:rPr>
          <w:rFonts w:ascii="Times New Roman" w:hAnsi="Times New Roman" w:cs="Times New Roman"/>
          <w:sz w:val="26"/>
          <w:szCs w:val="26"/>
        </w:rPr>
        <w:t xml:space="preserve">Высокая эффективность муниципального управления опирается на стратегический подход к развитию округа, закрепленный в структуре администрации, бюджете «развития», нормативно-правовой базе, механизмах стратегического партнерства между органами власти, бизнесом и гражданскими </w:t>
      </w:r>
      <w:r w:rsidRPr="00BC2CB2">
        <w:rPr>
          <w:rFonts w:ascii="Times New Roman" w:hAnsi="Times New Roman" w:cs="Times New Roman"/>
          <w:sz w:val="26"/>
          <w:szCs w:val="26"/>
        </w:rPr>
        <w:t>институтами местного сообщества. Программно-целевое и проектное управление,</w:t>
      </w:r>
      <w:r w:rsidR="002969D8" w:rsidRPr="00BC2CB2">
        <w:rPr>
          <w:rFonts w:ascii="Times New Roman" w:hAnsi="Times New Roman" w:cs="Times New Roman"/>
          <w:sz w:val="26"/>
          <w:szCs w:val="26"/>
        </w:rPr>
        <w:t xml:space="preserve"> </w:t>
      </w:r>
      <w:r w:rsidRPr="00BC2CB2">
        <w:rPr>
          <w:rFonts w:ascii="Times New Roman" w:hAnsi="Times New Roman" w:cs="Times New Roman"/>
          <w:sz w:val="26"/>
          <w:szCs w:val="26"/>
        </w:rPr>
        <w:t>бюджетирование по результатам, оптимизация спроса и предложения муниципальных услуг, мониторинг доступности и качества их предоставления – важнейшие характеристики качественно новой системы муниципального управления, действующей на цифровой платформе для обеспечения потребностей власти, бизнеса и граждан.</w:t>
      </w:r>
    </w:p>
    <w:p w14:paraId="4D00E2A6" w14:textId="77777777" w:rsidR="00F54836" w:rsidRPr="00B9403B"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Между органами местного самоуправления, государственными органами власти, соседними муниципальными образованиями, сопредельными приграничными территориями сформировано эффективное взаимодействие и сотрудничество.</w:t>
      </w:r>
      <w:r w:rsidR="002969D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В систему межбюджетных отношений областного и муниципального уровней встроены механизмы, стимулирующие муниципалитеты к наращиванию собственной налоговой базы и устойчивому развитию. </w:t>
      </w:r>
    </w:p>
    <w:p w14:paraId="3603D68B"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 xml:space="preserve">Для реализации планов развития и достижения состояния желаемого </w:t>
      </w:r>
      <w:proofErr w:type="gramStart"/>
      <w:r w:rsidRPr="00AD1018">
        <w:rPr>
          <w:rFonts w:ascii="Times New Roman" w:hAnsi="Times New Roman" w:cs="Times New Roman"/>
          <w:sz w:val="26"/>
          <w:szCs w:val="26"/>
        </w:rPr>
        <w:t>будущего</w:t>
      </w:r>
      <w:proofErr w:type="gramEnd"/>
      <w:r w:rsidRPr="00AD1018">
        <w:rPr>
          <w:rFonts w:ascii="Times New Roman" w:hAnsi="Times New Roman" w:cs="Times New Roman"/>
          <w:sz w:val="26"/>
          <w:szCs w:val="26"/>
        </w:rPr>
        <w:t xml:space="preserve"> необходимо имеющиеся внутренние ресурсы (человеческие, политические, административные, финансовые, культурные, исторические, географические, природные, энергетические и т.д.) использовать максимально эффективно и бережно, поскольку их мало и не все из них являются возобновляемыми. С другой стороны, необходимо активно и в максимально возможной степени привлекать внешние ресурсы, хорошо понимая их источники и мотивы, по которым распорядители ресурсов будут готовы их предоставить в пользу Советского городского округа. Именно на это и должна быть ориентирована миссия округа, отвечающая на вопрос кому и чем (</w:t>
      </w:r>
      <w:proofErr w:type="gramStart"/>
      <w:r w:rsidRPr="00AD1018">
        <w:rPr>
          <w:rFonts w:ascii="Times New Roman" w:hAnsi="Times New Roman" w:cs="Times New Roman"/>
          <w:sz w:val="26"/>
          <w:szCs w:val="26"/>
        </w:rPr>
        <w:t xml:space="preserve">как) </w:t>
      </w:r>
      <w:proofErr w:type="gramEnd"/>
      <w:r w:rsidRPr="00AD1018">
        <w:rPr>
          <w:rFonts w:ascii="Times New Roman" w:hAnsi="Times New Roman" w:cs="Times New Roman"/>
          <w:sz w:val="26"/>
          <w:szCs w:val="26"/>
        </w:rPr>
        <w:t>округ может служить.</w:t>
      </w:r>
    </w:p>
    <w:p w14:paraId="4C4A5CF9" w14:textId="77777777" w:rsidR="00F54836" w:rsidRPr="00EF7383"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lastRenderedPageBreak/>
        <w:t>Основными поставщиками внешних ресурсов для округа являются Правительство Российской Федерации, Правительство Калининградской области, сопредельные городские округа, Европейский союз и Литва, финансовые институты, частные инвесторы, бизнес, новые жители и туристы.</w:t>
      </w:r>
      <w:r w:rsidR="002969D8">
        <w:rPr>
          <w:rFonts w:ascii="Times New Roman" w:hAnsi="Times New Roman" w:cs="Times New Roman"/>
          <w:sz w:val="26"/>
          <w:szCs w:val="26"/>
        </w:rPr>
        <w:t xml:space="preserve"> </w:t>
      </w:r>
      <w:r w:rsidRPr="00AD1018">
        <w:rPr>
          <w:rFonts w:ascii="Times New Roman" w:hAnsi="Times New Roman" w:cs="Times New Roman"/>
          <w:sz w:val="26"/>
          <w:szCs w:val="26"/>
        </w:rPr>
        <w:t xml:space="preserve">Поскольку Правительство России заинтересовано, главным образом, в модернизации страны через реализацию национальных проектов, </w:t>
      </w:r>
      <w:r w:rsidRPr="00EF7383">
        <w:rPr>
          <w:rFonts w:ascii="Times New Roman" w:hAnsi="Times New Roman" w:cs="Times New Roman"/>
          <w:sz w:val="26"/>
          <w:szCs w:val="26"/>
        </w:rPr>
        <w:t xml:space="preserve">органы местного самоуправления округа намерены принять участие в их реализации, в рамках госпрограмм и региональных проектов на своей территории. </w:t>
      </w:r>
    </w:p>
    <w:p w14:paraId="5BDDAB6D"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 xml:space="preserve">Взаимодействие с ЕС и Литвой можно построить на основе скоординированных приоритетов развития (экология, историческое наследие, транспортная доступность и т.д.) в рамках реализуемых и перспективных программ приграничного сотрудничества. Для привлечения частных инвесторов и бизнеса должен быть создан привлекательный инвестиционный климат, включая административную поддержку со стороны окружной власти, а также участвуя в создании необходимой инженерной инфраструктуры и активном влиянии на развитие рынка квалификаций. </w:t>
      </w:r>
    </w:p>
    <w:p w14:paraId="62064ECF"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Если объединить все изложенное, то можно сформулировать так называемую генеральную миссию региона, которая в нашем случае может звучать так:</w:t>
      </w:r>
    </w:p>
    <w:p w14:paraId="270A4FB7" w14:textId="77777777" w:rsidR="00F54836" w:rsidRDefault="00F54836" w:rsidP="00E323C0">
      <w:pPr>
        <w:spacing w:after="0"/>
        <w:ind w:firstLine="567"/>
        <w:jc w:val="both"/>
        <w:rPr>
          <w:rFonts w:ascii="Times New Roman" w:hAnsi="Times New Roman" w:cs="Times New Roman"/>
          <w:b/>
          <w:sz w:val="26"/>
          <w:szCs w:val="26"/>
        </w:rPr>
      </w:pPr>
      <w:r w:rsidRPr="00062F6B">
        <w:rPr>
          <w:rFonts w:ascii="Times New Roman" w:hAnsi="Times New Roman" w:cs="Times New Roman"/>
          <w:b/>
          <w:sz w:val="26"/>
          <w:szCs w:val="26"/>
        </w:rPr>
        <w:t xml:space="preserve">Советский городской округ должен играть роль </w:t>
      </w:r>
      <w:r w:rsidRPr="00062F6B">
        <w:rPr>
          <w:rFonts w:ascii="Times New Roman" w:hAnsi="Times New Roman" w:cs="Times New Roman"/>
          <w:b/>
          <w:i/>
          <w:sz w:val="26"/>
          <w:szCs w:val="26"/>
        </w:rPr>
        <w:t xml:space="preserve">опорного регионального приграничного Центра на Северо-Востоке области, </w:t>
      </w:r>
      <w:r w:rsidRPr="00EF7383">
        <w:rPr>
          <w:rFonts w:ascii="Times New Roman" w:hAnsi="Times New Roman" w:cs="Times New Roman"/>
          <w:b/>
          <w:sz w:val="26"/>
          <w:szCs w:val="26"/>
        </w:rPr>
        <w:t xml:space="preserve">обладающего высокой  социальной и экономической привлекательностью для </w:t>
      </w:r>
      <w:proofErr w:type="gramStart"/>
      <w:r w:rsidRPr="00EF7383">
        <w:rPr>
          <w:rFonts w:ascii="Times New Roman" w:hAnsi="Times New Roman" w:cs="Times New Roman"/>
          <w:b/>
          <w:sz w:val="26"/>
          <w:szCs w:val="26"/>
        </w:rPr>
        <w:t>жителей</w:t>
      </w:r>
      <w:proofErr w:type="gramEnd"/>
      <w:r w:rsidRPr="00EF7383">
        <w:rPr>
          <w:rFonts w:ascii="Times New Roman" w:hAnsi="Times New Roman" w:cs="Times New Roman"/>
          <w:b/>
          <w:sz w:val="26"/>
          <w:szCs w:val="26"/>
        </w:rPr>
        <w:t xml:space="preserve"> прилегающих к нему Неманского, Славского и Краснознаменского округов, ориентированного на развитие</w:t>
      </w:r>
      <w:r w:rsidRPr="00062F6B">
        <w:rPr>
          <w:rFonts w:ascii="Times New Roman" w:hAnsi="Times New Roman" w:cs="Times New Roman"/>
          <w:b/>
          <w:sz w:val="26"/>
          <w:szCs w:val="26"/>
        </w:rPr>
        <w:t xml:space="preserve"> высокотехнологичных и конкурентоспособных, в том числе на рынках</w:t>
      </w:r>
      <w:r w:rsidR="002969D8">
        <w:rPr>
          <w:rFonts w:ascii="Times New Roman" w:hAnsi="Times New Roman" w:cs="Times New Roman"/>
          <w:b/>
          <w:sz w:val="26"/>
          <w:szCs w:val="26"/>
        </w:rPr>
        <w:t xml:space="preserve"> ЕС, обрабатывающих производств </w:t>
      </w:r>
      <w:r w:rsidRPr="00062F6B">
        <w:rPr>
          <w:rFonts w:ascii="Times New Roman" w:hAnsi="Times New Roman" w:cs="Times New Roman"/>
          <w:b/>
          <w:sz w:val="26"/>
          <w:szCs w:val="26"/>
        </w:rPr>
        <w:t xml:space="preserve">с учетом сохранения и развития комфортной окружающей среды. </w:t>
      </w:r>
    </w:p>
    <w:p w14:paraId="51A0E444" w14:textId="5A97F095" w:rsidR="00F54836" w:rsidRPr="00472D5C" w:rsidRDefault="00F54836" w:rsidP="00E323C0">
      <w:pPr>
        <w:spacing w:after="0"/>
        <w:ind w:firstLine="567"/>
        <w:jc w:val="both"/>
        <w:rPr>
          <w:rFonts w:ascii="Times New Roman" w:hAnsi="Times New Roman" w:cs="Times New Roman"/>
          <w:color w:val="FF0000"/>
          <w:sz w:val="26"/>
          <w:szCs w:val="26"/>
        </w:rPr>
      </w:pPr>
      <w:r w:rsidRPr="00EF7383">
        <w:rPr>
          <w:rFonts w:ascii="Times New Roman" w:hAnsi="Times New Roman" w:cs="Times New Roman"/>
          <w:sz w:val="26"/>
          <w:szCs w:val="26"/>
        </w:rPr>
        <w:t xml:space="preserve">Реализация миссии будет осуществляться, в том числе, в рамках национальных проектов, а также региональных и международных программ развития. </w:t>
      </w:r>
      <w:r w:rsidRPr="008D44FC">
        <w:rPr>
          <w:rFonts w:ascii="Times New Roman" w:hAnsi="Times New Roman" w:cs="Times New Roman"/>
          <w:bCs/>
          <w:sz w:val="26"/>
          <w:szCs w:val="26"/>
        </w:rPr>
        <w:t>Советский городской округ к 2030 году представляется устойчивым и динамично развивающимся Центром агломерации, с численностью населения более 80 тыс. человек, в пределах которой расположены такие города-спутники, как Славск, Неман и Краснознаменск, расположенные на расстоянии 15-30 минутной транспортной доступности от г.</w:t>
      </w:r>
      <w:r w:rsidR="006957B5">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Советска. </w:t>
      </w:r>
    </w:p>
    <w:p w14:paraId="2461D4CE" w14:textId="11F56923" w:rsidR="0033191D"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Роль «опорного города» в данной агломерации будет принадлежать г.</w:t>
      </w:r>
      <w:r w:rsidR="006957B5">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Советску, который будет выделяться высокой концентрацией человеческого капитала, агропромышленной, транспортной и социальной инфраструктуры, с показателями качества жизни населения сопоставимых или даже превышающих </w:t>
      </w:r>
      <w:proofErr w:type="spellStart"/>
      <w:r w:rsidRPr="008D44FC">
        <w:rPr>
          <w:rFonts w:ascii="Times New Roman" w:hAnsi="Times New Roman" w:cs="Times New Roman"/>
          <w:bCs/>
          <w:sz w:val="26"/>
          <w:szCs w:val="26"/>
        </w:rPr>
        <w:t>среднеобластные</w:t>
      </w:r>
      <w:proofErr w:type="spellEnd"/>
      <w:r w:rsidRPr="008D44FC">
        <w:rPr>
          <w:rFonts w:ascii="Times New Roman" w:hAnsi="Times New Roman" w:cs="Times New Roman"/>
          <w:bCs/>
          <w:sz w:val="26"/>
          <w:szCs w:val="26"/>
        </w:rPr>
        <w:t xml:space="preserve"> к 2030 году. Однако это не означает стягивания всех в одну точку</w:t>
      </w:r>
      <w:r>
        <w:rPr>
          <w:rFonts w:ascii="Times New Roman" w:hAnsi="Times New Roman" w:cs="Times New Roman"/>
          <w:bCs/>
          <w:sz w:val="26"/>
          <w:szCs w:val="26"/>
        </w:rPr>
        <w:t>. Э</w:t>
      </w:r>
      <w:r w:rsidRPr="008D44FC">
        <w:rPr>
          <w:rFonts w:ascii="Times New Roman" w:hAnsi="Times New Roman" w:cs="Times New Roman"/>
          <w:bCs/>
          <w:sz w:val="26"/>
          <w:szCs w:val="26"/>
        </w:rPr>
        <w:t>то означает развитие специализаций внутри агломерации, наращивание связанности между городами-спутниками и малыми населенными пунктами</w:t>
      </w:r>
      <w:r w:rsidRPr="00EF7383">
        <w:rPr>
          <w:rFonts w:ascii="Times New Roman" w:hAnsi="Times New Roman" w:cs="Times New Roman"/>
          <w:bCs/>
          <w:sz w:val="26"/>
          <w:szCs w:val="26"/>
        </w:rPr>
        <w:t>.</w:t>
      </w:r>
      <w:r w:rsidRPr="00EF7383">
        <w:rPr>
          <w:rFonts w:ascii="Times New Roman" w:hAnsi="Times New Roman" w:cs="Times New Roman"/>
          <w:sz w:val="26"/>
          <w:szCs w:val="26"/>
        </w:rPr>
        <w:t xml:space="preserve"> Новым жителям (переселенцам) округ должен предложить более широкий выбор рабочих мест, высокий уровень развития социальной инфраструктуры и качественную среду обитания, включая рекреацию.</w:t>
      </w:r>
    </w:p>
    <w:p w14:paraId="582D9CFB" w14:textId="77777777" w:rsidR="0033191D" w:rsidRDefault="00F54836" w:rsidP="00E323C0">
      <w:pPr>
        <w:spacing w:after="0"/>
        <w:ind w:firstLine="567"/>
        <w:jc w:val="both"/>
        <w:rPr>
          <w:rFonts w:ascii="Times New Roman" w:hAnsi="Times New Roman" w:cs="Times New Roman"/>
          <w:bCs/>
          <w:sz w:val="26"/>
          <w:szCs w:val="26"/>
        </w:rPr>
      </w:pPr>
      <w:proofErr w:type="gramStart"/>
      <w:r w:rsidRPr="0033191D">
        <w:rPr>
          <w:rFonts w:ascii="Times New Roman" w:hAnsi="Times New Roman" w:cs="Times New Roman"/>
          <w:bCs/>
          <w:sz w:val="26"/>
          <w:szCs w:val="26"/>
        </w:rPr>
        <w:lastRenderedPageBreak/>
        <w:t>Несомненно, при выборе целевого сценария существуют и серьезные риски, связанные</w:t>
      </w:r>
      <w:r w:rsidR="002969D8">
        <w:rPr>
          <w:rFonts w:ascii="Times New Roman" w:hAnsi="Times New Roman" w:cs="Times New Roman"/>
          <w:bCs/>
          <w:sz w:val="26"/>
          <w:szCs w:val="26"/>
        </w:rPr>
        <w:t xml:space="preserve"> </w:t>
      </w:r>
      <w:r w:rsidRPr="0033191D">
        <w:rPr>
          <w:rFonts w:ascii="Times New Roman" w:hAnsi="Times New Roman" w:cs="Times New Roman"/>
          <w:bCs/>
          <w:sz w:val="26"/>
          <w:szCs w:val="26"/>
        </w:rPr>
        <w:t xml:space="preserve">с нестабильностью и неопределенностью социально экономической обстановки в стране, регионе и округе, воздействия широкого спектра факторов внутренней и внешней среды, влияния кризисных явлений, усилением дисбаланса полномочий, закрепленных за органами местного самоуправления и источников формирования собственной доходной части местного бюджета и т.д. </w:t>
      </w:r>
      <w:proofErr w:type="gramEnd"/>
    </w:p>
    <w:p w14:paraId="68EC2139"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В этих условиях особое значение приобретает эффективная система управления внутренними и внешними рисками развития муниципального образования. В тоже время наличие этих рисков заметно актуализирует потенциал возможностей объединения усилий органов муниципального управления, бизнеса и местного сообщества в формировании качественно нового портфеля ресурсов развития округа.</w:t>
      </w:r>
    </w:p>
    <w:p w14:paraId="45C371F5" w14:textId="77777777" w:rsidR="00F54836" w:rsidRPr="0033191D" w:rsidRDefault="00F54836" w:rsidP="00E323C0">
      <w:pPr>
        <w:spacing w:after="0"/>
        <w:ind w:firstLine="567"/>
        <w:jc w:val="both"/>
        <w:rPr>
          <w:rFonts w:ascii="Times New Roman" w:hAnsi="Times New Roman" w:cs="Times New Roman"/>
          <w:b/>
          <w:sz w:val="26"/>
          <w:szCs w:val="26"/>
        </w:rPr>
      </w:pPr>
      <w:r w:rsidRPr="0033191D">
        <w:rPr>
          <w:rFonts w:ascii="Times New Roman" w:hAnsi="Times New Roman" w:cs="Times New Roman"/>
          <w:bCs/>
          <w:sz w:val="26"/>
          <w:szCs w:val="26"/>
        </w:rPr>
        <w:t xml:space="preserve">Таким образом, проведенная работа по </w:t>
      </w:r>
      <w:proofErr w:type="spellStart"/>
      <w:r w:rsidRPr="0033191D">
        <w:rPr>
          <w:rFonts w:ascii="Times New Roman" w:hAnsi="Times New Roman" w:cs="Times New Roman"/>
          <w:bCs/>
          <w:sz w:val="26"/>
          <w:szCs w:val="26"/>
        </w:rPr>
        <w:t>сценированию</w:t>
      </w:r>
      <w:proofErr w:type="spellEnd"/>
      <w:r w:rsidRPr="0033191D">
        <w:rPr>
          <w:rFonts w:ascii="Times New Roman" w:hAnsi="Times New Roman" w:cs="Times New Roman"/>
          <w:bCs/>
          <w:sz w:val="26"/>
          <w:szCs w:val="26"/>
        </w:rPr>
        <w:t>, формированию на этой платформе желаемого будущего и миссии муниципального образования, а также учета потенциальных рисков, стала основой определения приоритетов, целей и задач развития округа на перспективу до 2030 года.</w:t>
      </w:r>
    </w:p>
    <w:p w14:paraId="75F78D35" w14:textId="77777777" w:rsidR="00DA13FF" w:rsidRDefault="00DA13FF" w:rsidP="00E323C0">
      <w:pPr>
        <w:pStyle w:val="af7"/>
        <w:spacing w:after="0"/>
        <w:ind w:left="0" w:firstLine="567"/>
        <w:rPr>
          <w:bCs/>
          <w:sz w:val="26"/>
          <w:szCs w:val="26"/>
        </w:rPr>
      </w:pPr>
    </w:p>
    <w:p w14:paraId="34F115DA" w14:textId="77777777" w:rsidR="00F54836" w:rsidRPr="0033191D" w:rsidRDefault="00F54836" w:rsidP="00E323C0">
      <w:pPr>
        <w:pStyle w:val="af7"/>
        <w:ind w:left="0" w:firstLine="567"/>
        <w:jc w:val="both"/>
        <w:rPr>
          <w:rFonts w:ascii="Times New Roman" w:hAnsi="Times New Roman" w:cs="Times New Roman"/>
          <w:b/>
          <w:bCs/>
          <w:sz w:val="26"/>
          <w:szCs w:val="26"/>
        </w:rPr>
      </w:pPr>
      <w:r w:rsidRPr="0033191D">
        <w:rPr>
          <w:rFonts w:ascii="Times New Roman" w:hAnsi="Times New Roman" w:cs="Times New Roman"/>
          <w:b/>
          <w:bCs/>
          <w:sz w:val="26"/>
          <w:szCs w:val="26"/>
        </w:rPr>
        <w:t xml:space="preserve">3.Приоритетные направления, цели и задачи развития округа </w:t>
      </w:r>
    </w:p>
    <w:p w14:paraId="1FE01FBE" w14:textId="77777777" w:rsidR="002969D8" w:rsidRDefault="002969D8" w:rsidP="00E323C0">
      <w:pPr>
        <w:pStyle w:val="af7"/>
        <w:ind w:left="0" w:firstLine="567"/>
        <w:jc w:val="both"/>
        <w:rPr>
          <w:rFonts w:ascii="Times New Roman" w:hAnsi="Times New Roman" w:cs="Times New Roman"/>
          <w:bCs/>
          <w:sz w:val="26"/>
          <w:szCs w:val="26"/>
        </w:rPr>
      </w:pPr>
    </w:p>
    <w:p w14:paraId="742E83CD" w14:textId="77777777" w:rsidR="00F54836" w:rsidRPr="0033191D" w:rsidRDefault="00F54836" w:rsidP="00E323C0">
      <w:pPr>
        <w:pStyle w:val="af7"/>
        <w:ind w:left="0" w:firstLine="567"/>
        <w:jc w:val="both"/>
        <w:rPr>
          <w:rFonts w:ascii="Times New Roman" w:hAnsi="Times New Roman" w:cs="Times New Roman"/>
          <w:bCs/>
          <w:sz w:val="26"/>
          <w:szCs w:val="26"/>
        </w:rPr>
      </w:pPr>
      <w:r w:rsidRPr="0033191D">
        <w:rPr>
          <w:rFonts w:ascii="Times New Roman" w:hAnsi="Times New Roman" w:cs="Times New Roman"/>
          <w:bCs/>
          <w:sz w:val="26"/>
          <w:szCs w:val="26"/>
        </w:rPr>
        <w:t>Основная цель стратегии развития округа - это создание условий для повышения материального и духовного благосостояния насел</w:t>
      </w:r>
      <w:r w:rsidR="00EB0FE1">
        <w:rPr>
          <w:rFonts w:ascii="Times New Roman" w:hAnsi="Times New Roman" w:cs="Times New Roman"/>
          <w:bCs/>
          <w:sz w:val="26"/>
          <w:szCs w:val="26"/>
        </w:rPr>
        <w:t>ения муниципального образования</w:t>
      </w:r>
      <w:r w:rsidRPr="0033191D">
        <w:rPr>
          <w:rFonts w:ascii="Times New Roman" w:hAnsi="Times New Roman" w:cs="Times New Roman"/>
          <w:bCs/>
          <w:sz w:val="26"/>
          <w:szCs w:val="26"/>
        </w:rPr>
        <w:t xml:space="preserve"> с показателями качества </w:t>
      </w:r>
      <w:proofErr w:type="gramStart"/>
      <w:r w:rsidRPr="0033191D">
        <w:rPr>
          <w:rFonts w:ascii="Times New Roman" w:hAnsi="Times New Roman" w:cs="Times New Roman"/>
          <w:bCs/>
          <w:sz w:val="26"/>
          <w:szCs w:val="26"/>
        </w:rPr>
        <w:t>жизни</w:t>
      </w:r>
      <w:proofErr w:type="gramEnd"/>
      <w:r w:rsidRPr="0033191D">
        <w:rPr>
          <w:rFonts w:ascii="Times New Roman" w:hAnsi="Times New Roman" w:cs="Times New Roman"/>
          <w:bCs/>
          <w:sz w:val="26"/>
          <w:szCs w:val="26"/>
        </w:rPr>
        <w:t xml:space="preserve"> превышающими </w:t>
      </w:r>
      <w:proofErr w:type="spellStart"/>
      <w:r w:rsidRPr="0033191D">
        <w:rPr>
          <w:rFonts w:ascii="Times New Roman" w:hAnsi="Times New Roman" w:cs="Times New Roman"/>
          <w:bCs/>
          <w:sz w:val="26"/>
          <w:szCs w:val="26"/>
        </w:rPr>
        <w:t>среднеобластной</w:t>
      </w:r>
      <w:proofErr w:type="spellEnd"/>
      <w:r w:rsidRPr="0033191D">
        <w:rPr>
          <w:rFonts w:ascii="Times New Roman" w:hAnsi="Times New Roman" w:cs="Times New Roman"/>
          <w:bCs/>
          <w:sz w:val="26"/>
          <w:szCs w:val="26"/>
        </w:rPr>
        <w:t xml:space="preserve"> уровень. Достижение этой цели, в рамках динамично-активного сценария, будет осуществляться посредством реализации ранее выделенных приоритетных направлений. </w:t>
      </w:r>
    </w:p>
    <w:p w14:paraId="37835020"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bCs/>
          <w:sz w:val="26"/>
          <w:szCs w:val="26"/>
        </w:rPr>
        <w:t>1.</w:t>
      </w:r>
      <w:r w:rsidRPr="0033191D">
        <w:rPr>
          <w:rFonts w:ascii="Times New Roman" w:hAnsi="Times New Roman" w:cs="Times New Roman"/>
          <w:sz w:val="26"/>
          <w:szCs w:val="26"/>
        </w:rPr>
        <w:t xml:space="preserve">Создание условий для развития человеческого потенциала. </w:t>
      </w:r>
    </w:p>
    <w:p w14:paraId="43A5B0D2"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sz w:val="26"/>
          <w:szCs w:val="26"/>
        </w:rPr>
        <w:t>2.Создание условий для повышения конкурентоспособности экономики округа.</w:t>
      </w:r>
    </w:p>
    <w:p w14:paraId="467D2FEC"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sz w:val="26"/>
          <w:szCs w:val="26"/>
        </w:rPr>
        <w:t>3.Формирование качественно новой системы муниципального управления, ориентированной на развитие округа.</w:t>
      </w:r>
      <w:bookmarkStart w:id="13" w:name="_Toc464498010"/>
    </w:p>
    <w:p w14:paraId="4BA43D16" w14:textId="77777777" w:rsidR="00F54836" w:rsidRPr="00EB0FE1" w:rsidRDefault="00EB0FE1" w:rsidP="00E323C0">
      <w:pPr>
        <w:ind w:firstLine="567"/>
        <w:jc w:val="both"/>
        <w:rPr>
          <w:rFonts w:ascii="Times New Roman" w:eastAsia="Times New Roman" w:hAnsi="Times New Roman" w:cs="Times New Roman"/>
          <w:bCs/>
          <w:sz w:val="26"/>
          <w:szCs w:val="26"/>
        </w:rPr>
      </w:pPr>
      <w:r w:rsidRPr="00D22B45">
        <w:rPr>
          <w:rFonts w:ascii="Times New Roman" w:eastAsia="Times New Roman" w:hAnsi="Times New Roman" w:cs="Times New Roman"/>
          <w:bCs/>
          <w:sz w:val="26"/>
          <w:szCs w:val="26"/>
        </w:rPr>
        <w:t>П</w:t>
      </w:r>
      <w:r w:rsidR="00F54836" w:rsidRPr="00D22B45">
        <w:rPr>
          <w:rFonts w:ascii="Times New Roman" w:eastAsia="Times New Roman" w:hAnsi="Times New Roman" w:cs="Times New Roman"/>
          <w:bCs/>
          <w:sz w:val="26"/>
          <w:szCs w:val="26"/>
        </w:rPr>
        <w:t xml:space="preserve">ри разработке количественных и качественных значений ключевых показателей по приоритетным направлениям и целям стратегии развития округа учитывались не только данные предыдущего развития муниципалитета, но и </w:t>
      </w:r>
      <w:r w:rsidR="00476638" w:rsidRPr="00D22B45">
        <w:rPr>
          <w:rFonts w:ascii="Times New Roman" w:eastAsia="Times New Roman" w:hAnsi="Times New Roman" w:cs="Times New Roman"/>
          <w:bCs/>
          <w:sz w:val="26"/>
          <w:szCs w:val="26"/>
        </w:rPr>
        <w:t xml:space="preserve">документы </w:t>
      </w:r>
      <w:r w:rsidR="00D22B45" w:rsidRPr="00D22B45">
        <w:rPr>
          <w:rFonts w:ascii="Times New Roman" w:eastAsia="Times New Roman" w:hAnsi="Times New Roman" w:cs="Times New Roman"/>
          <w:bCs/>
          <w:sz w:val="26"/>
          <w:szCs w:val="26"/>
        </w:rPr>
        <w:t>стратегического планирования федерального и областного уровней.</w:t>
      </w:r>
    </w:p>
    <w:p w14:paraId="76C8525A" w14:textId="77777777" w:rsidR="00985FFF" w:rsidRPr="00C02FC8" w:rsidRDefault="00985FFF" w:rsidP="00E323C0">
      <w:pPr>
        <w:pStyle w:val="af7"/>
        <w:ind w:left="0" w:firstLine="567"/>
        <w:rPr>
          <w:sz w:val="26"/>
          <w:szCs w:val="26"/>
        </w:rPr>
      </w:pPr>
    </w:p>
    <w:p w14:paraId="7E0C2CF8" w14:textId="77777777" w:rsidR="00F54836" w:rsidRPr="0033191D" w:rsidRDefault="0033191D" w:rsidP="00E323C0">
      <w:pPr>
        <w:pStyle w:val="af7"/>
        <w:ind w:left="0" w:firstLine="567"/>
        <w:jc w:val="both"/>
        <w:rPr>
          <w:rFonts w:ascii="Times New Roman" w:hAnsi="Times New Roman" w:cs="Times New Roman"/>
          <w:b/>
          <w:bCs/>
          <w:sz w:val="26"/>
          <w:szCs w:val="26"/>
        </w:rPr>
      </w:pPr>
      <w:r>
        <w:rPr>
          <w:rFonts w:ascii="Times New Roman" w:hAnsi="Times New Roman" w:cs="Times New Roman"/>
          <w:b/>
          <w:bCs/>
          <w:sz w:val="26"/>
          <w:szCs w:val="26"/>
        </w:rPr>
        <w:t>3.1.</w:t>
      </w:r>
      <w:r w:rsidR="00F54836" w:rsidRPr="0033191D">
        <w:rPr>
          <w:rFonts w:ascii="Times New Roman" w:hAnsi="Times New Roman" w:cs="Times New Roman"/>
          <w:b/>
          <w:bCs/>
          <w:sz w:val="26"/>
          <w:szCs w:val="26"/>
        </w:rPr>
        <w:t xml:space="preserve"> Создание условий для ра</w:t>
      </w:r>
      <w:r w:rsidR="00DE2E48">
        <w:rPr>
          <w:rFonts w:ascii="Times New Roman" w:hAnsi="Times New Roman" w:cs="Times New Roman"/>
          <w:b/>
          <w:bCs/>
          <w:sz w:val="26"/>
          <w:szCs w:val="26"/>
        </w:rPr>
        <w:t>звития человеческого потенциала</w:t>
      </w:r>
    </w:p>
    <w:p w14:paraId="3426240D" w14:textId="77777777" w:rsidR="00F54836" w:rsidRPr="0033191D" w:rsidRDefault="00F54836" w:rsidP="00E323C0">
      <w:pPr>
        <w:pStyle w:val="af7"/>
        <w:ind w:left="0" w:firstLine="567"/>
        <w:jc w:val="both"/>
        <w:rPr>
          <w:rFonts w:ascii="Times New Roman" w:hAnsi="Times New Roman" w:cs="Times New Roman"/>
          <w:b/>
          <w:bCs/>
          <w:sz w:val="26"/>
          <w:szCs w:val="26"/>
        </w:rPr>
      </w:pPr>
    </w:p>
    <w:p w14:paraId="3641C73D" w14:textId="352C7AF2" w:rsidR="0033191D" w:rsidRDefault="00F54836" w:rsidP="009F23AD">
      <w:pPr>
        <w:spacing w:after="0"/>
        <w:ind w:firstLine="567"/>
        <w:jc w:val="both"/>
        <w:rPr>
          <w:rFonts w:ascii="Times New Roman" w:hAnsi="Times New Roman" w:cs="Times New Roman"/>
          <w:bCs/>
          <w:sz w:val="26"/>
          <w:szCs w:val="26"/>
        </w:rPr>
      </w:pPr>
      <w:proofErr w:type="gramStart"/>
      <w:r w:rsidRPr="0033191D">
        <w:rPr>
          <w:rFonts w:ascii="Times New Roman" w:hAnsi="Times New Roman" w:cs="Times New Roman"/>
          <w:bCs/>
          <w:sz w:val="26"/>
          <w:szCs w:val="26"/>
        </w:rPr>
        <w:lastRenderedPageBreak/>
        <w:t>Создание условий для сохранения и развития человеческого потенциала на территории округа предполагает реализацию  муниципальных программ, а также использование потенциала государственных программ регионального и федерального уровней, ориентированных в долгосрочной перспективе на улучшение демографической ситуации и занятости на рынке труда, создание условий для роста доходов населения и доступности жилья, повышение качества образовательных,  медицинских и культурно-досуговых услуг, обеспечение социальной защиты и общественной безопасности</w:t>
      </w:r>
      <w:proofErr w:type="gramEnd"/>
      <w:r w:rsidRPr="0033191D">
        <w:rPr>
          <w:rFonts w:ascii="Times New Roman" w:hAnsi="Times New Roman" w:cs="Times New Roman"/>
          <w:bCs/>
          <w:sz w:val="26"/>
          <w:szCs w:val="26"/>
        </w:rPr>
        <w:t xml:space="preserve"> граждан. </w:t>
      </w:r>
      <w:bookmarkEnd w:id="13"/>
    </w:p>
    <w:p w14:paraId="148531B3" w14:textId="77777777" w:rsidR="00F54836" w:rsidRP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Благоприятные условия жизнедеятельности на территории округа являются как самостоятельной безусловной ценностью, так и важным фактором развития и привлечения качественного человеческого потенциала. Органы местного самоуправления, деловые и общественные круги округа будут целенаправленно способствовать повышению качества жизни в муниципальном образовании,  превращению округа в один из наиболее привлекательных в регионе мест для работы, проживания и отдыха. Поэтому реализация данного приоритетного направления, будет развертываться через  осуществление следующих целей:</w:t>
      </w:r>
    </w:p>
    <w:p w14:paraId="54D05EE4"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создание условий для улучшения демографической ситуации;</w:t>
      </w:r>
    </w:p>
    <w:p w14:paraId="58D539E0"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оптимизация рынка труда, обеспечение занятости населения;</w:t>
      </w:r>
    </w:p>
    <w:p w14:paraId="071A398B"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создание условий для повышения уровня доходов населения;</w:t>
      </w:r>
    </w:p>
    <w:p w14:paraId="141E43F1" w14:textId="36862094"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развитие социальных отраслей, определяющих качество человеческого</w:t>
      </w:r>
      <w:r w:rsidR="002969D8">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потенциала;</w:t>
      </w:r>
    </w:p>
    <w:p w14:paraId="68214219"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обеспечение безопасности жизни в округе.</w:t>
      </w:r>
    </w:p>
    <w:p w14:paraId="5EF1B935" w14:textId="77777777" w:rsidR="006E33BA" w:rsidRDefault="006E33BA" w:rsidP="00E323C0">
      <w:pPr>
        <w:pStyle w:val="af7"/>
        <w:ind w:left="0" w:firstLine="567"/>
        <w:rPr>
          <w:rFonts w:ascii="Times New Roman" w:hAnsi="Times New Roman" w:cs="Times New Roman"/>
          <w:b/>
          <w:bCs/>
          <w:sz w:val="26"/>
          <w:szCs w:val="26"/>
        </w:rPr>
      </w:pPr>
      <w:bookmarkStart w:id="14" w:name="_Toc464498011"/>
    </w:p>
    <w:p w14:paraId="7A5B1751" w14:textId="77777777" w:rsidR="00635B21" w:rsidRDefault="00635B21" w:rsidP="00E323C0">
      <w:pPr>
        <w:pStyle w:val="af7"/>
        <w:ind w:left="0" w:firstLine="567"/>
        <w:rPr>
          <w:rFonts w:ascii="Times New Roman" w:hAnsi="Times New Roman" w:cs="Times New Roman"/>
          <w:b/>
          <w:bCs/>
          <w:sz w:val="26"/>
          <w:szCs w:val="26"/>
        </w:rPr>
      </w:pPr>
    </w:p>
    <w:p w14:paraId="139A824D" w14:textId="77777777" w:rsidR="00F54836" w:rsidRPr="0033191D" w:rsidRDefault="00F54836" w:rsidP="00E323C0">
      <w:pPr>
        <w:pStyle w:val="af7"/>
        <w:ind w:left="0" w:firstLine="567"/>
        <w:rPr>
          <w:rFonts w:ascii="Times New Roman" w:hAnsi="Times New Roman" w:cs="Times New Roman"/>
          <w:b/>
          <w:bCs/>
          <w:sz w:val="26"/>
          <w:szCs w:val="26"/>
        </w:rPr>
      </w:pPr>
      <w:r w:rsidRPr="0033191D">
        <w:rPr>
          <w:rFonts w:ascii="Times New Roman" w:hAnsi="Times New Roman" w:cs="Times New Roman"/>
          <w:b/>
          <w:bCs/>
          <w:sz w:val="26"/>
          <w:szCs w:val="26"/>
        </w:rPr>
        <w:t>3.1.1.</w:t>
      </w:r>
      <w:bookmarkStart w:id="15" w:name="OLE_LINK60"/>
      <w:bookmarkStart w:id="16" w:name="OLE_LINK61"/>
      <w:r w:rsidRPr="0033191D">
        <w:rPr>
          <w:rFonts w:ascii="Times New Roman" w:hAnsi="Times New Roman" w:cs="Times New Roman"/>
          <w:b/>
          <w:bCs/>
          <w:sz w:val="26"/>
          <w:szCs w:val="26"/>
        </w:rPr>
        <w:t xml:space="preserve">Создание условий </w:t>
      </w:r>
      <w:bookmarkStart w:id="17" w:name="OLE_LINK69"/>
      <w:bookmarkStart w:id="18" w:name="OLE_LINK68"/>
      <w:r w:rsidRPr="0033191D">
        <w:rPr>
          <w:rFonts w:ascii="Times New Roman" w:hAnsi="Times New Roman" w:cs="Times New Roman"/>
          <w:b/>
          <w:bCs/>
          <w:sz w:val="26"/>
          <w:szCs w:val="26"/>
        </w:rPr>
        <w:t>для улучшения демографической ситуации</w:t>
      </w:r>
      <w:bookmarkEnd w:id="14"/>
      <w:bookmarkEnd w:id="15"/>
      <w:bookmarkEnd w:id="16"/>
      <w:bookmarkEnd w:id="17"/>
      <w:bookmarkEnd w:id="18"/>
    </w:p>
    <w:p w14:paraId="298591D3" w14:textId="77777777" w:rsidR="00F54836" w:rsidRPr="00AA6508" w:rsidRDefault="00F54836" w:rsidP="00E323C0">
      <w:pPr>
        <w:pStyle w:val="af7"/>
        <w:ind w:left="0" w:firstLine="567"/>
        <w:rPr>
          <w:b/>
          <w:bCs/>
          <w:sz w:val="26"/>
          <w:szCs w:val="26"/>
        </w:rPr>
      </w:pPr>
    </w:p>
    <w:p w14:paraId="04381AEE" w14:textId="390566EC" w:rsidR="00F54836" w:rsidRPr="00482E78" w:rsidRDefault="00F54836" w:rsidP="00E323C0">
      <w:pPr>
        <w:pStyle w:val="af7"/>
        <w:spacing w:after="0"/>
        <w:ind w:left="0" w:firstLine="567"/>
        <w:jc w:val="both"/>
        <w:rPr>
          <w:rFonts w:ascii="Times New Roman" w:hAnsi="Times New Roman" w:cs="Times New Roman"/>
          <w:bCs/>
          <w:sz w:val="26"/>
          <w:szCs w:val="26"/>
        </w:rPr>
      </w:pPr>
      <w:r w:rsidRPr="006E4FE6">
        <w:rPr>
          <w:rFonts w:ascii="Times New Roman" w:hAnsi="Times New Roman" w:cs="Times New Roman"/>
          <w:bCs/>
          <w:sz w:val="26"/>
          <w:szCs w:val="26"/>
        </w:rPr>
        <w:t xml:space="preserve">Органы местного самоуправления обладают ограниченными возможностями улучшения демографической обстановки в округе. Здесь определяющая роль принадлежит федеральной и региональной политике. Вместе с тем, муниципалитет намерен принимать участие в реализации на территории округа таких проектов, в рамках профильных региональных госпрограмм национального проекта  «Демография», как «Содействие занятости женщин – доступность дошкольного образования для детей»; </w:t>
      </w:r>
      <w:r w:rsidRPr="006E4FE6">
        <w:rPr>
          <w:rFonts w:ascii="Times New Roman" w:hAnsi="Times New Roman" w:cs="Times New Roman"/>
          <w:bCs/>
          <w:color w:val="000000"/>
          <w:kern w:val="24"/>
          <w:sz w:val="26"/>
          <w:szCs w:val="26"/>
        </w:rPr>
        <w:t>«Старшее поколение», ориентированное на граждан</w:t>
      </w:r>
      <w:r w:rsidRPr="006E4FE6">
        <w:rPr>
          <w:rFonts w:ascii="Times New Roman" w:hAnsi="Times New Roman" w:cs="Times New Roman"/>
          <w:bCs/>
          <w:sz w:val="26"/>
          <w:szCs w:val="26"/>
        </w:rPr>
        <w:t xml:space="preserve"> старше трудоспособного возраста, оказание содействия им в профилактических осмотрах, включая диспансеризацию; «Укрепление общественного здоровья», направленного на снижение смертности мужчин и женщин, прежде всего,</w:t>
      </w:r>
      <w:r w:rsidR="00534265">
        <w:rPr>
          <w:rFonts w:ascii="Times New Roman" w:hAnsi="Times New Roman" w:cs="Times New Roman"/>
          <w:bCs/>
          <w:sz w:val="26"/>
          <w:szCs w:val="26"/>
        </w:rPr>
        <w:t xml:space="preserve"> </w:t>
      </w:r>
      <w:r w:rsidRPr="006E4FE6">
        <w:rPr>
          <w:rFonts w:ascii="Times New Roman" w:hAnsi="Times New Roman" w:cs="Times New Roman"/>
          <w:bCs/>
          <w:sz w:val="26"/>
          <w:szCs w:val="26"/>
        </w:rPr>
        <w:t xml:space="preserve">трудоспособного возраста; </w:t>
      </w:r>
    </w:p>
    <w:p w14:paraId="776DD6AD" w14:textId="59323BDA" w:rsidR="00F54836"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szCs w:val="26"/>
        </w:rPr>
        <w:t>В рез</w:t>
      </w:r>
      <w:r>
        <w:rPr>
          <w:rFonts w:ascii="Times New Roman" w:hAnsi="Times New Roman"/>
          <w:szCs w:val="26"/>
        </w:rPr>
        <w:t>ультате реализации этих проектов</w:t>
      </w:r>
      <w:r w:rsidR="00534265">
        <w:rPr>
          <w:rFonts w:ascii="Times New Roman" w:hAnsi="Times New Roman"/>
          <w:szCs w:val="26"/>
        </w:rPr>
        <w:t xml:space="preserve">  </w:t>
      </w:r>
      <w:r w:rsidRPr="00C212B7">
        <w:rPr>
          <w:rFonts w:ascii="Times New Roman" w:hAnsi="Times New Roman"/>
          <w:bCs/>
          <w:szCs w:val="26"/>
        </w:rPr>
        <w:t>предполагается  рост ожидаемой продолжительности жизни с 72,7 до 80 лет</w:t>
      </w:r>
      <w:r>
        <w:rPr>
          <w:rFonts w:ascii="Times New Roman" w:hAnsi="Times New Roman"/>
          <w:bCs/>
          <w:szCs w:val="26"/>
        </w:rPr>
        <w:t xml:space="preserve"> (см. табл.12)</w:t>
      </w:r>
      <w:r w:rsidRPr="00C212B7">
        <w:rPr>
          <w:rFonts w:ascii="Times New Roman" w:hAnsi="Times New Roman"/>
          <w:bCs/>
          <w:szCs w:val="26"/>
        </w:rPr>
        <w:t>, как следствие заметного сокращения младенческой смертности  и смертности населения в трудоспособном возрасте,</w:t>
      </w:r>
      <w:r w:rsidRPr="004E1414">
        <w:rPr>
          <w:rFonts w:ascii="Times New Roman" w:hAnsi="Times New Roman"/>
          <w:bCs/>
          <w:szCs w:val="26"/>
        </w:rPr>
        <w:t xml:space="preserve"> за счет </w:t>
      </w:r>
      <w:r>
        <w:rPr>
          <w:rFonts w:ascii="Times New Roman" w:hAnsi="Times New Roman"/>
          <w:bCs/>
          <w:szCs w:val="26"/>
        </w:rPr>
        <w:t>о</w:t>
      </w:r>
      <w:r w:rsidRPr="004E1414">
        <w:rPr>
          <w:rFonts w:ascii="Times New Roman" w:hAnsi="Times New Roman"/>
          <w:bCs/>
          <w:szCs w:val="26"/>
        </w:rPr>
        <w:t>беспечения мер по охране здоровья и профилактике заболеваний,</w:t>
      </w:r>
      <w:r w:rsidR="00743BFA" w:rsidRPr="00743BFA">
        <w:t xml:space="preserve"> </w:t>
      </w:r>
      <w:r w:rsidR="00743BFA" w:rsidRPr="00BC2CB2">
        <w:rPr>
          <w:rFonts w:ascii="Times New Roman" w:hAnsi="Times New Roman"/>
          <w:bCs/>
          <w:szCs w:val="26"/>
        </w:rPr>
        <w:lastRenderedPageBreak/>
        <w:t xml:space="preserve">внедрения телемедицины, эффективной информационной системы оказания услуг – от </w:t>
      </w:r>
      <w:proofErr w:type="spellStart"/>
      <w:proofErr w:type="gramStart"/>
      <w:r w:rsidR="00743BFA" w:rsidRPr="00BC2CB2">
        <w:rPr>
          <w:rFonts w:ascii="Times New Roman" w:hAnsi="Times New Roman"/>
          <w:bCs/>
          <w:szCs w:val="26"/>
        </w:rPr>
        <w:t>от</w:t>
      </w:r>
      <w:proofErr w:type="spellEnd"/>
      <w:proofErr w:type="gramEnd"/>
      <w:r w:rsidR="00743BFA" w:rsidRPr="00BC2CB2">
        <w:rPr>
          <w:rFonts w:ascii="Times New Roman" w:hAnsi="Times New Roman"/>
          <w:bCs/>
          <w:szCs w:val="26"/>
        </w:rPr>
        <w:t xml:space="preserve"> электронной регистратуры до получения результатов анализов онлайн.</w:t>
      </w:r>
      <w:r w:rsidRPr="00BC2CB2">
        <w:rPr>
          <w:rFonts w:ascii="Times New Roman" w:hAnsi="Times New Roman"/>
          <w:bCs/>
          <w:szCs w:val="26"/>
        </w:rPr>
        <w:t xml:space="preserve">  </w:t>
      </w:r>
      <w:r w:rsidR="00743BFA" w:rsidRPr="00BC2CB2">
        <w:rPr>
          <w:rFonts w:ascii="Times New Roman" w:hAnsi="Times New Roman"/>
          <w:bCs/>
          <w:szCs w:val="26"/>
        </w:rPr>
        <w:t>Эти меры будут сопровождаться укреплением</w:t>
      </w:r>
      <w:r w:rsidRPr="00BC2CB2">
        <w:rPr>
          <w:rFonts w:ascii="Times New Roman" w:hAnsi="Times New Roman"/>
          <w:bCs/>
          <w:szCs w:val="26"/>
        </w:rPr>
        <w:t xml:space="preserve"> здорового образа жизни,</w:t>
      </w:r>
      <w:r w:rsidR="00743BFA" w:rsidRPr="00BC2CB2">
        <w:rPr>
          <w:rFonts w:ascii="Times New Roman" w:hAnsi="Times New Roman"/>
          <w:bCs/>
          <w:szCs w:val="26"/>
        </w:rPr>
        <w:t xml:space="preserve"> а также </w:t>
      </w:r>
      <w:r w:rsidR="00743BFA">
        <w:rPr>
          <w:rFonts w:ascii="Times New Roman" w:hAnsi="Times New Roman"/>
          <w:bCs/>
          <w:szCs w:val="26"/>
        </w:rPr>
        <w:t>существенным повышением</w:t>
      </w:r>
      <w:r w:rsidRPr="00C212B7">
        <w:rPr>
          <w:rFonts w:ascii="Times New Roman" w:hAnsi="Times New Roman"/>
          <w:bCs/>
          <w:szCs w:val="26"/>
        </w:rPr>
        <w:t xml:space="preserve"> уровня и качества жизни населения округа в целом. </w:t>
      </w:r>
    </w:p>
    <w:p w14:paraId="4BD1B038" w14:textId="77777777" w:rsidR="00F54836" w:rsidRPr="00DC3412"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bCs/>
          <w:szCs w:val="26"/>
        </w:rPr>
        <w:t xml:space="preserve">Вместе с тем,  ожидается некоторое повышение смертности населения от всех причин </w:t>
      </w:r>
      <w:r>
        <w:rPr>
          <w:rFonts w:ascii="Times New Roman" w:hAnsi="Times New Roman"/>
          <w:bCs/>
          <w:szCs w:val="26"/>
        </w:rPr>
        <w:t>(с 15,6, до 16,0</w:t>
      </w:r>
      <w:r w:rsidRPr="00C212B7">
        <w:rPr>
          <w:rFonts w:ascii="Times New Roman" w:hAnsi="Times New Roman"/>
          <w:bCs/>
          <w:szCs w:val="26"/>
        </w:rPr>
        <w:t xml:space="preserve"> случаев на 1 тыс. населения), в связи с повышением удельного веса старших возрастных гру</w:t>
      </w:r>
      <w:proofErr w:type="gramStart"/>
      <w:r w:rsidRPr="00C212B7">
        <w:rPr>
          <w:rFonts w:ascii="Times New Roman" w:hAnsi="Times New Roman"/>
          <w:bCs/>
          <w:szCs w:val="26"/>
        </w:rPr>
        <w:t>пп в стр</w:t>
      </w:r>
      <w:proofErr w:type="gramEnd"/>
      <w:r w:rsidRPr="00C212B7">
        <w:rPr>
          <w:rFonts w:ascii="Times New Roman" w:hAnsi="Times New Roman"/>
          <w:bCs/>
          <w:szCs w:val="26"/>
        </w:rPr>
        <w:t xml:space="preserve">уктуре населения округа. </w:t>
      </w:r>
      <w:r>
        <w:rPr>
          <w:rFonts w:ascii="Times New Roman" w:hAnsi="Times New Roman"/>
          <w:szCs w:val="26"/>
        </w:rPr>
        <w:t xml:space="preserve">Впрочем, эта тенденция развития  демографической обстановки на период до 2030 года будет  характерна не только для региона, но и для страны в целом.   </w:t>
      </w:r>
    </w:p>
    <w:p w14:paraId="46623A79" w14:textId="77777777" w:rsidR="00F54836" w:rsidRPr="00DE2E48" w:rsidRDefault="00F54836" w:rsidP="00E323C0">
      <w:pPr>
        <w:pStyle w:val="a3"/>
        <w:spacing w:line="276" w:lineRule="auto"/>
        <w:ind w:left="0" w:firstLine="567"/>
        <w:jc w:val="both"/>
        <w:rPr>
          <w:rFonts w:ascii="Times New Roman" w:hAnsi="Times New Roman"/>
          <w:bCs/>
          <w:szCs w:val="26"/>
        </w:rPr>
      </w:pPr>
      <w:r w:rsidRPr="006E4FE6">
        <w:rPr>
          <w:rFonts w:ascii="Times New Roman" w:hAnsi="Times New Roman"/>
          <w:bCs/>
          <w:szCs w:val="26"/>
        </w:rPr>
        <w:t>При этом</w:t>
      </w:r>
      <w:proofErr w:type="gramStart"/>
      <w:r w:rsidRPr="006E4FE6">
        <w:rPr>
          <w:rFonts w:ascii="Times New Roman" w:hAnsi="Times New Roman"/>
          <w:bCs/>
          <w:szCs w:val="26"/>
        </w:rPr>
        <w:t>,</w:t>
      </w:r>
      <w:proofErr w:type="gramEnd"/>
      <w:r w:rsidRPr="006E4FE6">
        <w:rPr>
          <w:rFonts w:ascii="Times New Roman" w:hAnsi="Times New Roman"/>
          <w:bCs/>
          <w:szCs w:val="26"/>
        </w:rPr>
        <w:t xml:space="preserve"> ожидается заметное снижение темпов сокращения численности населения округа за соответствующие периоды времени -  с 6,7 % (2008 - 20</w:t>
      </w:r>
      <w:r w:rsidR="006E33BA">
        <w:rPr>
          <w:rFonts w:ascii="Times New Roman" w:hAnsi="Times New Roman"/>
          <w:bCs/>
          <w:szCs w:val="26"/>
        </w:rPr>
        <w:t>18 гг.) до 1.1% (2020 - 2030 г</w:t>
      </w:r>
      <w:r w:rsidRPr="006E4FE6">
        <w:rPr>
          <w:rFonts w:ascii="Times New Roman" w:hAnsi="Times New Roman"/>
          <w:bCs/>
          <w:szCs w:val="26"/>
        </w:rPr>
        <w:t xml:space="preserve">г.), за счет роста коэффициента рождаемости к 2030 году на 14,8 % по сравнению с 2018г. и уменьшения коэффициента естественной убыли населения с -7,5 до - 6, 5 промилле на 1 тыс. населения. </w:t>
      </w:r>
    </w:p>
    <w:p w14:paraId="4169FD89" w14:textId="77777777" w:rsidR="00F54836" w:rsidRPr="00F326D5" w:rsidRDefault="00F54836" w:rsidP="00E323C0">
      <w:pPr>
        <w:ind w:firstLine="567"/>
        <w:jc w:val="right"/>
        <w:rPr>
          <w:rStyle w:val="aa"/>
          <w:rFonts w:ascii="Times New Roman" w:hAnsi="Times New Roman" w:cs="Times New Roman"/>
          <w:i w:val="0"/>
        </w:rPr>
      </w:pPr>
      <w:r w:rsidRPr="00F326D5">
        <w:rPr>
          <w:rStyle w:val="aa"/>
          <w:rFonts w:ascii="Times New Roman" w:hAnsi="Times New Roman" w:cs="Times New Roman"/>
          <w:i w:val="0"/>
          <w:sz w:val="26"/>
          <w:szCs w:val="26"/>
        </w:rPr>
        <w:t>Таблица 12</w:t>
      </w:r>
    </w:p>
    <w:p w14:paraId="1A3058D9" w14:textId="77777777" w:rsidR="00F54836" w:rsidRPr="00F326D5" w:rsidRDefault="00F54836" w:rsidP="00E323C0">
      <w:pPr>
        <w:pStyle w:val="13"/>
        <w:spacing w:line="276" w:lineRule="auto"/>
        <w:ind w:firstLine="567"/>
        <w:rPr>
          <w:rStyle w:val="aa"/>
          <w:rFonts w:ascii="Times New Roman" w:hAnsi="Times New Roman" w:cs="Times New Roman"/>
          <w:b/>
          <w:bCs/>
          <w:i w:val="0"/>
          <w:sz w:val="26"/>
          <w:szCs w:val="26"/>
          <w:vertAlign w:val="superscript"/>
        </w:rPr>
      </w:pPr>
      <w:r w:rsidRPr="00F326D5">
        <w:rPr>
          <w:rStyle w:val="aa"/>
          <w:rFonts w:ascii="Times New Roman" w:hAnsi="Times New Roman" w:cs="Times New Roman"/>
          <w:b/>
          <w:i w:val="0"/>
          <w:sz w:val="26"/>
          <w:szCs w:val="26"/>
        </w:rPr>
        <w:t>Показатели уровня достижения цели - создание условий для улучшения демографической ситуации</w:t>
      </w:r>
    </w:p>
    <w:p w14:paraId="4BCD3BC5" w14:textId="77777777" w:rsidR="00F54836" w:rsidRPr="00F326D5" w:rsidRDefault="00F54836" w:rsidP="00E323C0">
      <w:pPr>
        <w:pStyle w:val="13"/>
        <w:spacing w:line="276" w:lineRule="auto"/>
        <w:ind w:firstLine="567"/>
        <w:rPr>
          <w:rStyle w:val="aa"/>
          <w:rFonts w:ascii="Times New Roman" w:hAnsi="Times New Roman" w:cs="Times New Roman"/>
          <w:b/>
          <w:bCs/>
          <w:i w:val="0"/>
          <w:iCs w:val="0"/>
          <w:color w:val="FF0000"/>
          <w:sz w:val="26"/>
          <w:szCs w:val="26"/>
        </w:rPr>
      </w:pPr>
    </w:p>
    <w:tbl>
      <w:tblPr>
        <w:tblW w:w="919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0"/>
        <w:gridCol w:w="1372"/>
        <w:gridCol w:w="1304"/>
        <w:gridCol w:w="1304"/>
        <w:gridCol w:w="1320"/>
        <w:gridCol w:w="1320"/>
      </w:tblGrid>
      <w:tr w:rsidR="00F54836" w:rsidRPr="00F326D5" w14:paraId="0E8BDE20" w14:textId="77777777" w:rsidTr="006957B5">
        <w:trPr>
          <w:trHeight w:val="190"/>
          <w:jc w:val="center"/>
        </w:trPr>
        <w:tc>
          <w:tcPr>
            <w:tcW w:w="257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7AE496"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Показатели</w:t>
            </w:r>
          </w:p>
        </w:tc>
        <w:tc>
          <w:tcPr>
            <w:tcW w:w="137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4A0172C"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2018</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A5D42B"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2019</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C93FA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2020</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9BAED3"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2025</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8EC79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2030</w:t>
            </w:r>
          </w:p>
        </w:tc>
      </w:tr>
      <w:tr w:rsidR="00F54836" w:rsidRPr="00F326D5" w14:paraId="1E5F87F1" w14:textId="77777777" w:rsidTr="006957B5">
        <w:trPr>
          <w:trHeight w:val="55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26D5252D"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 xml:space="preserve">Численность населения,  всего, </w:t>
            </w:r>
            <w:proofErr w:type="spellStart"/>
            <w:r w:rsidRPr="00F326D5">
              <w:rPr>
                <w:rFonts w:ascii="Times New Roman" w:hAnsi="Times New Roman" w:cs="Times New Roman"/>
                <w:sz w:val="26"/>
                <w:szCs w:val="26"/>
              </w:rPr>
              <w:t>тыс</w:t>
            </w:r>
            <w:proofErr w:type="gramStart"/>
            <w:r w:rsidRPr="00F326D5">
              <w:rPr>
                <w:rFonts w:ascii="Times New Roman" w:hAnsi="Times New Roman" w:cs="Times New Roman"/>
                <w:sz w:val="26"/>
                <w:szCs w:val="26"/>
              </w:rPr>
              <w:t>.ч</w:t>
            </w:r>
            <w:proofErr w:type="gramEnd"/>
            <w:r w:rsidRPr="00F326D5">
              <w:rPr>
                <w:rFonts w:ascii="Times New Roman" w:hAnsi="Times New Roman" w:cs="Times New Roman"/>
                <w:sz w:val="26"/>
                <w:szCs w:val="26"/>
              </w:rPr>
              <w:t>ел</w:t>
            </w:r>
            <w:proofErr w:type="spellEnd"/>
            <w:r w:rsidRPr="00F326D5">
              <w:rPr>
                <w:rFonts w:ascii="Times New Roman" w:hAnsi="Times New Roman" w:cs="Times New Roman"/>
                <w:sz w:val="26"/>
                <w:szCs w:val="26"/>
              </w:rPr>
              <w:t>.</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A0007F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E3F4A2E"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0D954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D25E64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37,5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200A8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38,1</w:t>
            </w:r>
          </w:p>
        </w:tc>
      </w:tr>
      <w:tr w:rsidR="00F54836" w:rsidRPr="00F326D5" w14:paraId="236B550F" w14:textId="77777777" w:rsidTr="006957B5">
        <w:trPr>
          <w:trHeight w:val="85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51EEEB9C"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color w:val="000000"/>
                <w:sz w:val="26"/>
                <w:szCs w:val="26"/>
              </w:rPr>
              <w:t>Ожидаемая продолжительность жизни при рождении, лет</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5D1AF5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72,7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83F82A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73,2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8329E9"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DEBBE2A"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77,3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7EB2806"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80</w:t>
            </w:r>
          </w:p>
        </w:tc>
      </w:tr>
      <w:tr w:rsidR="00F54836" w:rsidRPr="00F326D5" w14:paraId="6D287863" w14:textId="77777777" w:rsidTr="006957B5">
        <w:trPr>
          <w:trHeight w:val="85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67AAE2FC"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рождаемости </w:t>
            </w:r>
            <w:proofErr w:type="gramStart"/>
            <w:r w:rsidRPr="00F326D5">
              <w:rPr>
                <w:rFonts w:ascii="Times New Roman" w:hAnsi="Times New Roman" w:cs="Times New Roman"/>
                <w:bCs/>
                <w:sz w:val="26"/>
                <w:szCs w:val="26"/>
              </w:rPr>
              <w:t>на</w:t>
            </w:r>
            <w:proofErr w:type="gramEnd"/>
            <w:r w:rsidRPr="00F326D5">
              <w:rPr>
                <w:rFonts w:ascii="Times New Roman" w:hAnsi="Times New Roman" w:cs="Times New Roman"/>
                <w:bCs/>
                <w:sz w:val="26"/>
                <w:szCs w:val="26"/>
              </w:rPr>
              <w:t xml:space="preserve"> </w:t>
            </w:r>
          </w:p>
          <w:p w14:paraId="21D2C2C7"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D870E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567FF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E78C75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84BB9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1E2970"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r>
      <w:tr w:rsidR="00F54836" w:rsidRPr="00F326D5" w14:paraId="0486750A" w14:textId="77777777" w:rsidTr="006957B5">
        <w:trPr>
          <w:trHeight w:val="112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449F71D7"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смертности </w:t>
            </w:r>
            <w:proofErr w:type="gramStart"/>
            <w:r w:rsidRPr="00F326D5">
              <w:rPr>
                <w:rFonts w:ascii="Times New Roman" w:hAnsi="Times New Roman" w:cs="Times New Roman"/>
                <w:bCs/>
                <w:sz w:val="26"/>
                <w:szCs w:val="26"/>
              </w:rPr>
              <w:t>на</w:t>
            </w:r>
            <w:proofErr w:type="gramEnd"/>
            <w:r w:rsidRPr="00F326D5">
              <w:rPr>
                <w:rFonts w:ascii="Times New Roman" w:hAnsi="Times New Roman" w:cs="Times New Roman"/>
                <w:bCs/>
                <w:sz w:val="26"/>
                <w:szCs w:val="26"/>
              </w:rPr>
              <w:t xml:space="preserve"> </w:t>
            </w:r>
          </w:p>
          <w:p w14:paraId="33DF12F5"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0FE71048"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E685460"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379C5E2"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1A9553B"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8378216"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r>
      <w:tr w:rsidR="00F54836" w:rsidRPr="00F326D5" w14:paraId="28866E6D" w14:textId="77777777" w:rsidTr="006957B5">
        <w:trPr>
          <w:trHeight w:val="840"/>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3544BB9A"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 xml:space="preserve">Коэффициент естественного прироста (убыли) населения на 1000 </w:t>
            </w:r>
            <w:r w:rsidRPr="00F326D5">
              <w:rPr>
                <w:rFonts w:ascii="Times New Roman" w:hAnsi="Times New Roman" w:cs="Times New Roman"/>
                <w:sz w:val="26"/>
                <w:szCs w:val="26"/>
              </w:rPr>
              <w:lastRenderedPageBreak/>
              <w:t>жителей</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8DDDAE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lastRenderedPageBreak/>
              <w:t>-7,5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23FFE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A1DF46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A36BE76"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135659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r>
      <w:tr w:rsidR="00F54836" w:rsidRPr="00F326D5" w14:paraId="067DE780" w14:textId="77777777" w:rsidTr="006957B5">
        <w:trPr>
          <w:trHeight w:val="557"/>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48472416"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lastRenderedPageBreak/>
              <w:t>Сальдо миграции, 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6C404DA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9F12FC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-274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4C2D33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-154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2DAA7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F07323"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+350</w:t>
            </w:r>
          </w:p>
        </w:tc>
      </w:tr>
    </w:tbl>
    <w:p w14:paraId="2726CE8D" w14:textId="77777777" w:rsidR="00F54836" w:rsidRDefault="00F54836" w:rsidP="00E323C0">
      <w:pPr>
        <w:ind w:firstLine="567"/>
        <w:jc w:val="both"/>
        <w:rPr>
          <w:rFonts w:ascii="Times New Roman" w:hAnsi="Times New Roman" w:cs="Times New Roman"/>
          <w:sz w:val="24"/>
          <w:szCs w:val="24"/>
        </w:rPr>
      </w:pPr>
    </w:p>
    <w:p w14:paraId="16CEC1C7" w14:textId="77777777" w:rsidR="00866863" w:rsidRDefault="00F54836"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Наряду с указанными выше результатами, предполагается преодоление миграционного оттока населения и нарастание положительного сальдо миграции (с – 358 чел. в 2018г. до + 350 чел. в 2030г.), через формирование комфортной городской среды и социальной инфраструктуры, повышение инвестиционной активности бизнеса и </w:t>
      </w:r>
      <w:r w:rsidRPr="00DA712E">
        <w:rPr>
          <w:rFonts w:ascii="Times New Roman" w:hAnsi="Times New Roman" w:cs="Times New Roman"/>
          <w:sz w:val="26"/>
          <w:szCs w:val="26"/>
        </w:rPr>
        <w:t>снижения дисбаланса спроса и предложения рабочей силы</w:t>
      </w:r>
      <w:r>
        <w:rPr>
          <w:rFonts w:ascii="Times New Roman" w:hAnsi="Times New Roman" w:cs="Times New Roman"/>
          <w:sz w:val="26"/>
          <w:szCs w:val="26"/>
        </w:rPr>
        <w:t xml:space="preserve"> на местном рынке труда. </w:t>
      </w:r>
    </w:p>
    <w:p w14:paraId="14ECBEDF" w14:textId="77777777" w:rsidR="00F54836" w:rsidRPr="00866863" w:rsidRDefault="00F54836" w:rsidP="00E323C0">
      <w:pPr>
        <w:spacing w:after="0"/>
        <w:ind w:firstLine="567"/>
        <w:jc w:val="both"/>
        <w:rPr>
          <w:rFonts w:ascii="Times New Roman" w:hAnsi="Times New Roman" w:cs="Times New Roman"/>
          <w:sz w:val="26"/>
          <w:szCs w:val="26"/>
        </w:rPr>
      </w:pPr>
      <w:r w:rsidRPr="00866863">
        <w:rPr>
          <w:rFonts w:ascii="Times New Roman" w:hAnsi="Times New Roman" w:cs="Times New Roman"/>
          <w:sz w:val="26"/>
          <w:szCs w:val="26"/>
        </w:rPr>
        <w:t xml:space="preserve">Кроме того, органы местной власти намерены содействовать реализации регионального проекта «Ипотека» на территории округа, ориентированного, в том числе, на приобретение (строительства) жилья для молодых семей. Участие в реализации этих проектов позволит органам местного самоуправления существенно ослабить напряженность демографической ситуации в округе. </w:t>
      </w:r>
    </w:p>
    <w:p w14:paraId="596320BD" w14:textId="77777777" w:rsidR="00866863" w:rsidRPr="00866863" w:rsidRDefault="00866863" w:rsidP="00E323C0">
      <w:pPr>
        <w:pStyle w:val="2"/>
        <w:ind w:firstLine="567"/>
        <w:jc w:val="both"/>
        <w:rPr>
          <w:rFonts w:ascii="Times New Roman" w:eastAsiaTheme="minorEastAsia" w:hAnsi="Times New Roman" w:cs="Times New Roman"/>
          <w:color w:val="auto"/>
        </w:rPr>
      </w:pPr>
      <w:bookmarkStart w:id="19" w:name="_Toc464498012"/>
    </w:p>
    <w:p w14:paraId="4AEBE78C" w14:textId="77777777" w:rsidR="00F54836" w:rsidRPr="00866863" w:rsidRDefault="00F54836" w:rsidP="00E323C0">
      <w:pPr>
        <w:pStyle w:val="2"/>
        <w:ind w:firstLine="567"/>
        <w:rPr>
          <w:rFonts w:ascii="Times New Roman" w:hAnsi="Times New Roman"/>
          <w:b/>
          <w:iCs/>
          <w:color w:val="auto"/>
        </w:rPr>
      </w:pPr>
      <w:r w:rsidRPr="00866863">
        <w:rPr>
          <w:rFonts w:ascii="Times New Roman" w:hAnsi="Times New Roman"/>
          <w:b/>
          <w:iCs/>
          <w:color w:val="auto"/>
        </w:rPr>
        <w:t>3.1.2.Оптимизация рынка труда, обеспечение занятости населения</w:t>
      </w:r>
      <w:bookmarkEnd w:id="19"/>
    </w:p>
    <w:p w14:paraId="571ECD7C" w14:textId="77777777" w:rsidR="00F54836" w:rsidRPr="00866863" w:rsidRDefault="00F54836" w:rsidP="00E323C0">
      <w:pPr>
        <w:pStyle w:val="af7"/>
        <w:ind w:left="0" w:firstLine="567"/>
        <w:rPr>
          <w:b/>
          <w:bCs/>
          <w:sz w:val="26"/>
          <w:szCs w:val="26"/>
        </w:rPr>
      </w:pPr>
    </w:p>
    <w:p w14:paraId="53BDEFE7"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proofErr w:type="gramStart"/>
      <w:r w:rsidRPr="00866863">
        <w:rPr>
          <w:rFonts w:ascii="Times New Roman" w:hAnsi="Times New Roman" w:cs="Times New Roman"/>
          <w:bCs/>
          <w:sz w:val="26"/>
          <w:szCs w:val="26"/>
        </w:rPr>
        <w:t xml:space="preserve">Стратегия развития округа предполагает, что органы местного самоуправления, наряду с территориальным Центром занятости, имеют весомый потенциал влияния на решение проблем структурной безработицы и занятости населения, за счет поддержки предприятий обрабатывающей промышленности, а также создания условий для развития малого предпринимательства в сфере услуг и </w:t>
      </w:r>
      <w:proofErr w:type="spellStart"/>
      <w:r w:rsidRPr="00866863">
        <w:rPr>
          <w:rFonts w:ascii="Times New Roman" w:hAnsi="Times New Roman" w:cs="Times New Roman"/>
          <w:bCs/>
          <w:sz w:val="26"/>
          <w:szCs w:val="26"/>
        </w:rPr>
        <w:t>самозанятости</w:t>
      </w:r>
      <w:proofErr w:type="spellEnd"/>
      <w:r w:rsidRPr="00866863">
        <w:rPr>
          <w:rFonts w:ascii="Times New Roman" w:hAnsi="Times New Roman" w:cs="Times New Roman"/>
          <w:bCs/>
          <w:sz w:val="26"/>
          <w:szCs w:val="26"/>
        </w:rPr>
        <w:t xml:space="preserve">, а также обеспечения взаимосвязи между учреждениями профессионального образования и спросом на местном рынке труда. </w:t>
      </w:r>
      <w:proofErr w:type="gramEnd"/>
    </w:p>
    <w:p w14:paraId="38A9534D"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Оптимизация рынка труда, обеспечение занятости населения предполагает разработку и реализацию  муниципальных целевых программ, ориентированных на поддержку и развитие предпринимательства, повышение инвестиционной привлекательности округа, в том числе, использование потенциала государственных программ  и региональных проектов, связанных с решением этих задач в национальных проектах. </w:t>
      </w:r>
    </w:p>
    <w:p w14:paraId="7DA56046" w14:textId="2B569769" w:rsidR="00BE3238" w:rsidRPr="00BC2CB2" w:rsidRDefault="00F54836" w:rsidP="00BE3238">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Реализация этих программ и проектов ориентирована на переход от рынка труда к рынку квалификаций, в том числе, профессионального обучения и переобучения в соответствии с профессиональными стандартами, повышения </w:t>
      </w:r>
      <w:r w:rsidRPr="00BC2CB2">
        <w:rPr>
          <w:rFonts w:ascii="Times New Roman" w:hAnsi="Times New Roman" w:cs="Times New Roman"/>
          <w:bCs/>
          <w:sz w:val="26"/>
          <w:szCs w:val="26"/>
        </w:rPr>
        <w:t>квалификации по  специальностям, востребованным на рынке труда</w:t>
      </w:r>
      <w:r w:rsidR="006A6910" w:rsidRPr="00BC2CB2">
        <w:rPr>
          <w:rFonts w:ascii="Times New Roman" w:hAnsi="Times New Roman" w:cs="Times New Roman"/>
          <w:bCs/>
          <w:sz w:val="26"/>
          <w:szCs w:val="26"/>
        </w:rPr>
        <w:t>.</w:t>
      </w:r>
      <w:r w:rsidR="00BE3238" w:rsidRPr="00BC2CB2">
        <w:rPr>
          <w:rFonts w:ascii="Times New Roman" w:hAnsi="Times New Roman" w:cs="Times New Roman"/>
          <w:bCs/>
          <w:sz w:val="26"/>
          <w:szCs w:val="26"/>
        </w:rPr>
        <w:t xml:space="preserve"> Дальнейшее развитие получат </w:t>
      </w:r>
      <w:r w:rsidR="006A6910" w:rsidRPr="00BC2CB2">
        <w:rPr>
          <w:rFonts w:ascii="Times New Roman" w:hAnsi="Times New Roman" w:cs="Times New Roman"/>
          <w:bCs/>
          <w:sz w:val="26"/>
          <w:szCs w:val="26"/>
        </w:rPr>
        <w:t>новые гибкие формы занятости (в первую очередь, дистанционная ра</w:t>
      </w:r>
      <w:r w:rsidR="00BE3238" w:rsidRPr="00BC2CB2">
        <w:rPr>
          <w:rFonts w:ascii="Times New Roman" w:hAnsi="Times New Roman" w:cs="Times New Roman"/>
          <w:bCs/>
          <w:sz w:val="26"/>
          <w:szCs w:val="26"/>
        </w:rPr>
        <w:t>бота)</w:t>
      </w:r>
      <w:proofErr w:type="gramStart"/>
      <w:r w:rsidR="00BE3238" w:rsidRPr="00BC2CB2">
        <w:rPr>
          <w:rFonts w:ascii="Times New Roman" w:hAnsi="Times New Roman" w:cs="Times New Roman"/>
          <w:bCs/>
          <w:sz w:val="26"/>
          <w:szCs w:val="26"/>
        </w:rPr>
        <w:t>.</w:t>
      </w:r>
      <w:proofErr w:type="gramEnd"/>
      <w:r w:rsidR="00BE3238" w:rsidRPr="00BC2CB2">
        <w:rPr>
          <w:rFonts w:ascii="Times New Roman" w:hAnsi="Times New Roman" w:cs="Times New Roman"/>
          <w:bCs/>
          <w:sz w:val="26"/>
          <w:szCs w:val="26"/>
        </w:rPr>
        <w:t xml:space="preserve"> </w:t>
      </w:r>
      <w:proofErr w:type="gramStart"/>
      <w:r w:rsidR="00BE3238" w:rsidRPr="00BC2CB2">
        <w:rPr>
          <w:rFonts w:ascii="Times New Roman" w:hAnsi="Times New Roman" w:cs="Times New Roman"/>
          <w:bCs/>
          <w:sz w:val="26"/>
          <w:szCs w:val="26"/>
        </w:rPr>
        <w:t>в</w:t>
      </w:r>
      <w:proofErr w:type="gramEnd"/>
      <w:r w:rsidR="00BE3238" w:rsidRPr="00BC2CB2">
        <w:rPr>
          <w:rFonts w:ascii="Times New Roman" w:hAnsi="Times New Roman" w:cs="Times New Roman"/>
          <w:bCs/>
          <w:sz w:val="26"/>
          <w:szCs w:val="26"/>
        </w:rPr>
        <w:t xml:space="preserve">недрение современных информационных технологий по оказанию государственных услуг в области содействия занятости населения. </w:t>
      </w:r>
    </w:p>
    <w:p w14:paraId="1DE610A3" w14:textId="052B818C" w:rsidR="006A6910" w:rsidRDefault="006A6910" w:rsidP="00BC2CB2">
      <w:pPr>
        <w:pStyle w:val="af7"/>
        <w:spacing w:after="0"/>
        <w:ind w:left="0" w:firstLine="567"/>
        <w:jc w:val="both"/>
        <w:rPr>
          <w:rFonts w:ascii="Times New Roman" w:hAnsi="Times New Roman" w:cs="Times New Roman"/>
          <w:bCs/>
          <w:sz w:val="26"/>
          <w:szCs w:val="26"/>
        </w:rPr>
      </w:pPr>
      <w:r w:rsidRPr="00BC2CB2">
        <w:rPr>
          <w:rFonts w:ascii="Times New Roman" w:hAnsi="Times New Roman" w:cs="Times New Roman"/>
          <w:bCs/>
          <w:sz w:val="26"/>
          <w:szCs w:val="26"/>
        </w:rPr>
        <w:lastRenderedPageBreak/>
        <w:t xml:space="preserve">Развитие новых форм занятости, </w:t>
      </w:r>
      <w:r w:rsidR="00BE3238" w:rsidRPr="00BC2CB2">
        <w:rPr>
          <w:rFonts w:ascii="Times New Roman" w:hAnsi="Times New Roman" w:cs="Times New Roman"/>
          <w:bCs/>
          <w:sz w:val="26"/>
          <w:szCs w:val="26"/>
        </w:rPr>
        <w:t xml:space="preserve">применение технологий дистанционного обучения, </w:t>
      </w:r>
      <w:r w:rsidRPr="00BC2CB2">
        <w:rPr>
          <w:rFonts w:ascii="Times New Roman" w:hAnsi="Times New Roman" w:cs="Times New Roman"/>
          <w:bCs/>
          <w:sz w:val="26"/>
          <w:szCs w:val="26"/>
        </w:rPr>
        <w:t>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а также создаст дополнительные условия для интеграции в трудовую деятельность лиц с ограниченными возможностями.</w:t>
      </w:r>
    </w:p>
    <w:p w14:paraId="7B0AA0BA" w14:textId="3188E554" w:rsidR="00F54836" w:rsidRPr="00866863" w:rsidRDefault="00F54836" w:rsidP="00AC5BF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 </w:t>
      </w:r>
      <w:r w:rsidR="006C3312">
        <w:rPr>
          <w:rFonts w:ascii="Times New Roman" w:hAnsi="Times New Roman" w:cs="Times New Roman"/>
          <w:bCs/>
          <w:sz w:val="26"/>
          <w:szCs w:val="26"/>
        </w:rPr>
        <w:t>В</w:t>
      </w:r>
      <w:r w:rsidR="00AC5BF0">
        <w:rPr>
          <w:rFonts w:ascii="Times New Roman" w:hAnsi="Times New Roman" w:cs="Times New Roman"/>
          <w:bCs/>
          <w:sz w:val="26"/>
          <w:szCs w:val="26"/>
        </w:rPr>
        <w:t xml:space="preserve">ажное направление в оптимизации рынка труда на территории округа - </w:t>
      </w:r>
      <w:r w:rsidRPr="00866863">
        <w:rPr>
          <w:rFonts w:ascii="Times New Roman" w:hAnsi="Times New Roman" w:cs="Times New Roman"/>
          <w:bCs/>
          <w:sz w:val="26"/>
          <w:szCs w:val="26"/>
        </w:rPr>
        <w:t xml:space="preserve"> повышение производительности труда и кон</w:t>
      </w:r>
      <w:r w:rsidR="00AC5BF0">
        <w:rPr>
          <w:rFonts w:ascii="Times New Roman" w:hAnsi="Times New Roman" w:cs="Times New Roman"/>
          <w:bCs/>
          <w:sz w:val="26"/>
          <w:szCs w:val="26"/>
        </w:rPr>
        <w:t xml:space="preserve">курентоспособность предприятий. </w:t>
      </w:r>
      <w:r w:rsidRPr="00866863">
        <w:rPr>
          <w:rFonts w:ascii="Times New Roman" w:hAnsi="Times New Roman" w:cs="Times New Roman"/>
          <w:bCs/>
          <w:sz w:val="26"/>
          <w:szCs w:val="26"/>
        </w:rPr>
        <w:t xml:space="preserve">В этой связи предполагается создание дополнительных высокопроизводительных рабочих мест </w:t>
      </w:r>
      <w:r w:rsidRPr="00866863">
        <w:rPr>
          <w:rFonts w:ascii="Times New Roman" w:eastAsia="Calibri" w:hAnsi="Times New Roman" w:cs="Times New Roman"/>
          <w:color w:val="000000"/>
          <w:sz w:val="26"/>
          <w:szCs w:val="26"/>
        </w:rPr>
        <w:t>(см. табл.13)</w:t>
      </w:r>
      <w:r w:rsidRPr="00866863">
        <w:rPr>
          <w:rFonts w:ascii="Times New Roman" w:hAnsi="Times New Roman" w:cs="Times New Roman"/>
          <w:bCs/>
          <w:sz w:val="26"/>
          <w:szCs w:val="26"/>
        </w:rPr>
        <w:t>,</w:t>
      </w:r>
      <w:r w:rsidRPr="00866863">
        <w:rPr>
          <w:rFonts w:ascii="Times New Roman" w:eastAsia="Calibri" w:hAnsi="Times New Roman" w:cs="Times New Roman"/>
          <w:color w:val="000000"/>
          <w:sz w:val="26"/>
          <w:szCs w:val="26"/>
        </w:rPr>
        <w:t xml:space="preserve"> на базе действующих и  появления новых высокотехнологичных производств в округе.</w:t>
      </w:r>
      <w:r w:rsidRPr="00866863">
        <w:rPr>
          <w:rFonts w:ascii="Times New Roman" w:hAnsi="Times New Roman" w:cs="Times New Roman"/>
          <w:bCs/>
          <w:sz w:val="26"/>
          <w:szCs w:val="26"/>
        </w:rPr>
        <w:t xml:space="preserve"> В результате будут создаваться необходимые условия для  концентрации квалифицированной рабочей силы  на территории муниципалитета, в том числе,  в  рамках формирующейся агломерации. </w:t>
      </w:r>
    </w:p>
    <w:p w14:paraId="61C4F881" w14:textId="77777777" w:rsidR="00DA13FF" w:rsidRPr="00866863" w:rsidRDefault="00DA13FF" w:rsidP="00E323C0">
      <w:pPr>
        <w:pStyle w:val="af7"/>
        <w:spacing w:after="0"/>
        <w:ind w:left="0" w:firstLine="567"/>
        <w:jc w:val="both"/>
        <w:rPr>
          <w:rFonts w:ascii="Times New Roman" w:hAnsi="Times New Roman" w:cs="Times New Roman"/>
          <w:bCs/>
          <w:sz w:val="26"/>
          <w:szCs w:val="26"/>
        </w:rPr>
      </w:pPr>
    </w:p>
    <w:p w14:paraId="5C7E4D4B" w14:textId="77777777" w:rsidR="00F54836" w:rsidRPr="00F326D5" w:rsidRDefault="00F54836" w:rsidP="00E323C0">
      <w:pPr>
        <w:spacing w:after="0"/>
        <w:ind w:firstLine="567"/>
        <w:jc w:val="right"/>
        <w:rPr>
          <w:rStyle w:val="aa"/>
          <w:rFonts w:ascii="Times New Roman" w:hAnsi="Times New Roman" w:cs="Times New Roman"/>
          <w:i w:val="0"/>
          <w:sz w:val="26"/>
          <w:szCs w:val="26"/>
        </w:rPr>
      </w:pPr>
      <w:r w:rsidRPr="00F326D5">
        <w:rPr>
          <w:rStyle w:val="aa"/>
          <w:rFonts w:ascii="Times New Roman" w:hAnsi="Times New Roman" w:cs="Times New Roman"/>
          <w:i w:val="0"/>
          <w:sz w:val="26"/>
          <w:szCs w:val="26"/>
        </w:rPr>
        <w:t>Таблица13</w:t>
      </w:r>
    </w:p>
    <w:p w14:paraId="74682DAE" w14:textId="77777777" w:rsidR="00F54836" w:rsidRPr="00F326D5" w:rsidRDefault="00F54836" w:rsidP="00E323C0">
      <w:pPr>
        <w:ind w:firstLine="567"/>
        <w:jc w:val="center"/>
        <w:rPr>
          <w:rStyle w:val="aa"/>
          <w:rFonts w:ascii="Times New Roman" w:hAnsi="Times New Roman" w:cs="Times New Roman"/>
          <w:b w:val="0"/>
          <w:bCs w:val="0"/>
          <w:i w:val="0"/>
          <w:iCs w:val="0"/>
          <w:sz w:val="26"/>
          <w:szCs w:val="26"/>
        </w:rPr>
      </w:pPr>
      <w:r w:rsidRPr="00F326D5">
        <w:rPr>
          <w:rStyle w:val="aa"/>
          <w:rFonts w:ascii="Times New Roman" w:hAnsi="Times New Roman" w:cs="Times New Roman"/>
          <w:i w:val="0"/>
          <w:sz w:val="26"/>
          <w:szCs w:val="26"/>
        </w:rPr>
        <w:t>Показатели уровня достижения цели - оптимизация рынка труда, обеспечение занятости населения</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993"/>
        <w:gridCol w:w="850"/>
        <w:gridCol w:w="851"/>
        <w:gridCol w:w="850"/>
        <w:gridCol w:w="847"/>
      </w:tblGrid>
      <w:tr w:rsidR="00F54836" w:rsidRPr="00F513D5" w14:paraId="2E065CBF" w14:textId="77777777" w:rsidTr="00F513D5">
        <w:trPr>
          <w:trHeight w:val="505"/>
          <w:tblHeader/>
          <w:jc w:val="center"/>
        </w:trPr>
        <w:tc>
          <w:tcPr>
            <w:tcW w:w="5098" w:type="dxa"/>
            <w:shd w:val="clear" w:color="auto" w:fill="DBE5F1"/>
            <w:vAlign w:val="center"/>
          </w:tcPr>
          <w:p w14:paraId="5BAD5A94" w14:textId="77777777" w:rsidR="00F54836" w:rsidRPr="00F513D5" w:rsidRDefault="00F54836" w:rsidP="00F513D5">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93" w:type="dxa"/>
            <w:shd w:val="clear" w:color="auto" w:fill="DBE5F1"/>
            <w:vAlign w:val="center"/>
          </w:tcPr>
          <w:p w14:paraId="2478CF09"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850" w:type="dxa"/>
            <w:shd w:val="clear" w:color="auto" w:fill="DBE5F1"/>
            <w:vAlign w:val="center"/>
          </w:tcPr>
          <w:p w14:paraId="49AB5BF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851" w:type="dxa"/>
            <w:shd w:val="clear" w:color="auto" w:fill="DBE5F1"/>
            <w:vAlign w:val="center"/>
          </w:tcPr>
          <w:p w14:paraId="4DF5034D"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850" w:type="dxa"/>
            <w:shd w:val="clear" w:color="auto" w:fill="DBE5F1"/>
            <w:vAlign w:val="center"/>
          </w:tcPr>
          <w:p w14:paraId="4B8C8D9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847" w:type="dxa"/>
            <w:shd w:val="clear" w:color="auto" w:fill="DBE5F1"/>
            <w:vAlign w:val="center"/>
          </w:tcPr>
          <w:p w14:paraId="6A21CEC5"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F54836" w:rsidRPr="00C02FC8" w14:paraId="56162770" w14:textId="77777777" w:rsidTr="00F513D5">
        <w:trPr>
          <w:trHeight w:val="993"/>
          <w:jc w:val="center"/>
        </w:trPr>
        <w:tc>
          <w:tcPr>
            <w:tcW w:w="5098" w:type="dxa"/>
            <w:vAlign w:val="center"/>
          </w:tcPr>
          <w:p w14:paraId="4520C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Численность населения трудоспособного возраста, тыс. чел.</w:t>
            </w:r>
          </w:p>
        </w:tc>
        <w:tc>
          <w:tcPr>
            <w:tcW w:w="993" w:type="dxa"/>
            <w:vAlign w:val="center"/>
          </w:tcPr>
          <w:p w14:paraId="15216C22"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3E3E0116"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20,6</w:t>
            </w:r>
          </w:p>
        </w:tc>
        <w:tc>
          <w:tcPr>
            <w:tcW w:w="851" w:type="dxa"/>
            <w:vAlign w:val="center"/>
          </w:tcPr>
          <w:p w14:paraId="6BBC6D53"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20,2</w:t>
            </w:r>
          </w:p>
        </w:tc>
        <w:tc>
          <w:tcPr>
            <w:tcW w:w="850" w:type="dxa"/>
            <w:vAlign w:val="center"/>
          </w:tcPr>
          <w:p w14:paraId="36BAFC2B"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19,3</w:t>
            </w:r>
          </w:p>
        </w:tc>
        <w:tc>
          <w:tcPr>
            <w:tcW w:w="847" w:type="dxa"/>
            <w:vAlign w:val="center"/>
          </w:tcPr>
          <w:p w14:paraId="3E68D091"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19,6</w:t>
            </w:r>
          </w:p>
        </w:tc>
      </w:tr>
      <w:tr w:rsidR="00F54836" w:rsidRPr="00C02FC8" w14:paraId="1469403D" w14:textId="77777777" w:rsidTr="00F513D5">
        <w:trPr>
          <w:trHeight w:val="1150"/>
          <w:jc w:val="center"/>
        </w:trPr>
        <w:tc>
          <w:tcPr>
            <w:tcW w:w="5098" w:type="dxa"/>
            <w:vAlign w:val="center"/>
          </w:tcPr>
          <w:p w14:paraId="2AF3C895" w14:textId="77777777" w:rsidR="00F54836" w:rsidRPr="00964E0B" w:rsidRDefault="00F54836" w:rsidP="00F513D5">
            <w:pPr>
              <w:pStyle w:val="32"/>
              <w:snapToGrid w:val="0"/>
              <w:spacing w:after="0"/>
              <w:jc w:val="left"/>
              <w:rPr>
                <w:rFonts w:ascii="Times New Roman" w:hAnsi="Times New Roman" w:cs="Times New Roman"/>
                <w:sz w:val="26"/>
                <w:szCs w:val="26"/>
              </w:rPr>
            </w:pPr>
            <w:r w:rsidRPr="00964E0B">
              <w:rPr>
                <w:rFonts w:ascii="Times New Roman" w:hAnsi="Times New Roman" w:cs="Times New Roman"/>
                <w:sz w:val="26"/>
                <w:szCs w:val="26"/>
              </w:rPr>
              <w:t>Среднегодовая численность занятых в экономике округа (крупные и средние предприятия), тыс. чел.</w:t>
            </w:r>
          </w:p>
        </w:tc>
        <w:tc>
          <w:tcPr>
            <w:tcW w:w="993" w:type="dxa"/>
            <w:vAlign w:val="center"/>
          </w:tcPr>
          <w:p w14:paraId="6562CE40"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15,3</w:t>
            </w:r>
          </w:p>
        </w:tc>
        <w:tc>
          <w:tcPr>
            <w:tcW w:w="850" w:type="dxa"/>
            <w:vAlign w:val="center"/>
          </w:tcPr>
          <w:p w14:paraId="1A8F4A17"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15.0</w:t>
            </w:r>
          </w:p>
        </w:tc>
        <w:tc>
          <w:tcPr>
            <w:tcW w:w="851" w:type="dxa"/>
            <w:vAlign w:val="center"/>
          </w:tcPr>
          <w:p w14:paraId="061A09D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14,8</w:t>
            </w:r>
          </w:p>
        </w:tc>
        <w:tc>
          <w:tcPr>
            <w:tcW w:w="850" w:type="dxa"/>
            <w:vAlign w:val="center"/>
          </w:tcPr>
          <w:p w14:paraId="2FF8E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14,3</w:t>
            </w:r>
          </w:p>
        </w:tc>
        <w:tc>
          <w:tcPr>
            <w:tcW w:w="847" w:type="dxa"/>
            <w:vAlign w:val="center"/>
          </w:tcPr>
          <w:p w14:paraId="7A651F28"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14,7</w:t>
            </w:r>
          </w:p>
        </w:tc>
      </w:tr>
      <w:tr w:rsidR="00F54836" w:rsidRPr="00C02FC8" w14:paraId="19B6D386" w14:textId="77777777" w:rsidTr="00F513D5">
        <w:trPr>
          <w:trHeight w:val="1086"/>
          <w:jc w:val="center"/>
        </w:trPr>
        <w:tc>
          <w:tcPr>
            <w:tcW w:w="5098" w:type="dxa"/>
            <w:vAlign w:val="center"/>
          </w:tcPr>
          <w:p w14:paraId="24D21DA2" w14:textId="77777777" w:rsidR="00F54836" w:rsidRPr="00964E0B" w:rsidRDefault="00F54836" w:rsidP="00F513D5">
            <w:pPr>
              <w:pStyle w:val="32"/>
              <w:snapToGrid w:val="0"/>
              <w:spacing w:after="0"/>
              <w:jc w:val="left"/>
              <w:rPr>
                <w:rFonts w:ascii="Times New Roman" w:hAnsi="Times New Roman" w:cs="Times New Roman"/>
                <w:sz w:val="26"/>
                <w:szCs w:val="26"/>
                <w:vertAlign w:val="superscript"/>
              </w:rPr>
            </w:pPr>
            <w:r w:rsidRPr="00964E0B">
              <w:rPr>
                <w:rFonts w:ascii="Times New Roman" w:hAnsi="Times New Roman" w:cs="Times New Roman"/>
                <w:color w:val="000000"/>
                <w:sz w:val="26"/>
                <w:szCs w:val="26"/>
              </w:rPr>
              <w:t>Отношение числа высокопроизводительных рабочих ме</w:t>
            </w:r>
            <w:proofErr w:type="gramStart"/>
            <w:r w:rsidRPr="00964E0B">
              <w:rPr>
                <w:rFonts w:ascii="Times New Roman" w:hAnsi="Times New Roman" w:cs="Times New Roman"/>
                <w:color w:val="000000"/>
                <w:sz w:val="26"/>
                <w:szCs w:val="26"/>
              </w:rPr>
              <w:t>ст к ср</w:t>
            </w:r>
            <w:proofErr w:type="gramEnd"/>
            <w:r w:rsidRPr="00964E0B">
              <w:rPr>
                <w:rFonts w:ascii="Times New Roman" w:hAnsi="Times New Roman" w:cs="Times New Roman"/>
                <w:color w:val="000000"/>
                <w:sz w:val="26"/>
                <w:szCs w:val="26"/>
              </w:rPr>
              <w:t>еднегодовой численности занятого населения,  %</w:t>
            </w:r>
          </w:p>
        </w:tc>
        <w:tc>
          <w:tcPr>
            <w:tcW w:w="993" w:type="dxa"/>
            <w:vAlign w:val="center"/>
          </w:tcPr>
          <w:p w14:paraId="2BC78F8B"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21DA8A1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21.2</w:t>
            </w:r>
          </w:p>
        </w:tc>
        <w:tc>
          <w:tcPr>
            <w:tcW w:w="851" w:type="dxa"/>
            <w:vAlign w:val="center"/>
          </w:tcPr>
          <w:p w14:paraId="57F11A0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21,4</w:t>
            </w:r>
          </w:p>
        </w:tc>
        <w:tc>
          <w:tcPr>
            <w:tcW w:w="850" w:type="dxa"/>
            <w:vAlign w:val="center"/>
          </w:tcPr>
          <w:p w14:paraId="577F7D4A"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22,5</w:t>
            </w:r>
          </w:p>
        </w:tc>
        <w:tc>
          <w:tcPr>
            <w:tcW w:w="847" w:type="dxa"/>
            <w:vAlign w:val="center"/>
          </w:tcPr>
          <w:p w14:paraId="50F6736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23,5</w:t>
            </w:r>
          </w:p>
        </w:tc>
      </w:tr>
      <w:tr w:rsidR="00F54836" w:rsidRPr="00C02FC8" w14:paraId="780ECED4" w14:textId="77777777" w:rsidTr="00F513D5">
        <w:trPr>
          <w:trHeight w:val="1086"/>
          <w:jc w:val="center"/>
        </w:trPr>
        <w:tc>
          <w:tcPr>
            <w:tcW w:w="5098" w:type="dxa"/>
            <w:vAlign w:val="center"/>
          </w:tcPr>
          <w:p w14:paraId="15DD74A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Уровень официально зарегистрированной безработицы, %</w:t>
            </w:r>
          </w:p>
        </w:tc>
        <w:tc>
          <w:tcPr>
            <w:tcW w:w="993" w:type="dxa"/>
            <w:tcBorders>
              <w:top w:val="single" w:sz="4" w:space="0" w:color="auto"/>
            </w:tcBorders>
            <w:vAlign w:val="center"/>
          </w:tcPr>
          <w:p w14:paraId="6BCFF9C3"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0,8</w:t>
            </w:r>
          </w:p>
        </w:tc>
        <w:tc>
          <w:tcPr>
            <w:tcW w:w="850" w:type="dxa"/>
            <w:tcBorders>
              <w:top w:val="single" w:sz="4" w:space="0" w:color="auto"/>
            </w:tcBorders>
            <w:vAlign w:val="center"/>
          </w:tcPr>
          <w:p w14:paraId="24AD8D4D"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1" w:type="dxa"/>
            <w:tcBorders>
              <w:top w:val="single" w:sz="4" w:space="0" w:color="auto"/>
            </w:tcBorders>
            <w:vAlign w:val="center"/>
          </w:tcPr>
          <w:p w14:paraId="31128656"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0" w:type="dxa"/>
            <w:tcBorders>
              <w:top w:val="single" w:sz="4" w:space="0" w:color="auto"/>
            </w:tcBorders>
            <w:vAlign w:val="center"/>
          </w:tcPr>
          <w:p w14:paraId="2EB85009"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0,5</w:t>
            </w:r>
          </w:p>
        </w:tc>
        <w:tc>
          <w:tcPr>
            <w:tcW w:w="847" w:type="dxa"/>
            <w:tcBorders>
              <w:top w:val="single" w:sz="4" w:space="0" w:color="auto"/>
            </w:tcBorders>
            <w:vAlign w:val="center"/>
          </w:tcPr>
          <w:p w14:paraId="6FE324F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0,4</w:t>
            </w:r>
          </w:p>
        </w:tc>
      </w:tr>
    </w:tbl>
    <w:p w14:paraId="6B21A1CF" w14:textId="77777777" w:rsidR="00F54836" w:rsidRDefault="00F54836" w:rsidP="00E323C0">
      <w:pPr>
        <w:pStyle w:val="af7"/>
        <w:ind w:left="0" w:firstLine="567"/>
        <w:rPr>
          <w:sz w:val="24"/>
        </w:rPr>
      </w:pPr>
    </w:p>
    <w:p w14:paraId="044979B7" w14:textId="34C84D37" w:rsidR="00F54836" w:rsidRPr="00BE3238" w:rsidRDefault="00F54836" w:rsidP="00BE3238">
      <w:pPr>
        <w:pStyle w:val="af3"/>
        <w:shd w:val="clear" w:color="auto" w:fill="FFFFFF"/>
        <w:spacing w:before="0" w:beforeAutospacing="0" w:after="0" w:afterAutospacing="0" w:line="276" w:lineRule="auto"/>
        <w:ind w:firstLine="567"/>
        <w:jc w:val="both"/>
        <w:rPr>
          <w:color w:val="FF0000"/>
          <w:sz w:val="26"/>
          <w:szCs w:val="26"/>
        </w:rPr>
      </w:pPr>
      <w:r>
        <w:rPr>
          <w:sz w:val="26"/>
          <w:szCs w:val="26"/>
        </w:rPr>
        <w:t>Комплекс предлагаемых программ и проектов</w:t>
      </w:r>
      <w:r w:rsidR="006A6910">
        <w:rPr>
          <w:sz w:val="26"/>
          <w:szCs w:val="26"/>
        </w:rPr>
        <w:t xml:space="preserve">, </w:t>
      </w:r>
      <w:r>
        <w:rPr>
          <w:sz w:val="26"/>
          <w:szCs w:val="26"/>
        </w:rPr>
        <w:t>позволи</w:t>
      </w:r>
      <w:r w:rsidRPr="00A71177">
        <w:rPr>
          <w:sz w:val="26"/>
          <w:szCs w:val="26"/>
        </w:rPr>
        <w:t xml:space="preserve">т заметно снизить остроту многих проблем на местном рынке труда, связанных с демографическими причинами – естественной убылью населения и его старением, а также несоответствием профессионально-квалификационной структуры спроса и предложения рабочей силы. Вместе с тем, эти меры хотя и вносят существенный вклад в </w:t>
      </w:r>
      <w:r>
        <w:rPr>
          <w:sz w:val="26"/>
          <w:szCs w:val="26"/>
        </w:rPr>
        <w:t>оптимизацию структуры трудовых ресурсов</w:t>
      </w:r>
      <w:r w:rsidRPr="00A71177">
        <w:rPr>
          <w:sz w:val="26"/>
          <w:szCs w:val="26"/>
        </w:rPr>
        <w:t>,</w:t>
      </w:r>
      <w:r>
        <w:rPr>
          <w:sz w:val="26"/>
          <w:szCs w:val="26"/>
        </w:rPr>
        <w:t xml:space="preserve"> но не достаточны для того, чтобы</w:t>
      </w:r>
      <w:r w:rsidRPr="00A71177">
        <w:rPr>
          <w:sz w:val="26"/>
          <w:szCs w:val="26"/>
        </w:rPr>
        <w:t xml:space="preserve"> преодолеть всю зону социальных последствий демографического кризиса</w:t>
      </w:r>
      <w:r>
        <w:rPr>
          <w:sz w:val="26"/>
          <w:szCs w:val="26"/>
        </w:rPr>
        <w:t xml:space="preserve"> в этой сфере.</w:t>
      </w:r>
    </w:p>
    <w:p w14:paraId="11CF0A2B" w14:textId="27D9BA59"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lastRenderedPageBreak/>
        <w:t xml:space="preserve">Как видно из таблицы 13, прогноз рынка трудовых ресурсов округа предполагает сокращение численности трудоспособного населения на 6,7%. </w:t>
      </w:r>
      <w:r>
        <w:rPr>
          <w:sz w:val="26"/>
          <w:szCs w:val="26"/>
          <w:shd w:val="clear" w:color="auto" w:fill="FFFFFF"/>
        </w:rPr>
        <w:t xml:space="preserve"> При этом также ожидается </w:t>
      </w:r>
      <w:r w:rsidRPr="00A71177">
        <w:rPr>
          <w:sz w:val="26"/>
          <w:szCs w:val="26"/>
          <w:shd w:val="clear" w:color="auto" w:fill="FFFFFF"/>
        </w:rPr>
        <w:t xml:space="preserve">снижение </w:t>
      </w:r>
      <w:r w:rsidRPr="00A71177">
        <w:rPr>
          <w:sz w:val="26"/>
          <w:szCs w:val="26"/>
        </w:rPr>
        <w:t>среднегодовой численности занятых в экономике округа</w:t>
      </w:r>
      <w:r w:rsidRPr="00A71177">
        <w:rPr>
          <w:sz w:val="26"/>
          <w:szCs w:val="26"/>
          <w:shd w:val="clear" w:color="auto" w:fill="FFFFFF"/>
        </w:rPr>
        <w:t xml:space="preserve"> на 4%</w:t>
      </w:r>
      <w:r w:rsidRPr="00A71177">
        <w:rPr>
          <w:sz w:val="26"/>
          <w:szCs w:val="26"/>
        </w:rPr>
        <w:t xml:space="preserve"> (с 15,3 до 14,7 тыс.</w:t>
      </w:r>
      <w:r w:rsidR="00534265">
        <w:rPr>
          <w:sz w:val="26"/>
          <w:szCs w:val="26"/>
        </w:rPr>
        <w:t xml:space="preserve"> </w:t>
      </w:r>
      <w:r w:rsidRPr="00A71177">
        <w:rPr>
          <w:sz w:val="26"/>
          <w:szCs w:val="26"/>
        </w:rPr>
        <w:t xml:space="preserve">человек). </w:t>
      </w:r>
    </w:p>
    <w:p w14:paraId="4EC5DF4C" w14:textId="77777777"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t>В то же время, предполагается некоторое повышение  уровня экономической активности населения с 72 до 75 процентов, за счет оптимизации местного рынка труда, повышения его привлекательности для жителей соседних муниципальных образований, связанного с более широким выбором рабочих мест, а также возможностей для профессионального роста и повышения доходов. И как следствие предпринимаемых мер –   сократить уровень  регистрируемой безработицы в округе в 2 раз</w:t>
      </w:r>
      <w:proofErr w:type="gramStart"/>
      <w:r w:rsidRPr="00A71177">
        <w:rPr>
          <w:sz w:val="26"/>
          <w:szCs w:val="26"/>
        </w:rPr>
        <w:t>а(</w:t>
      </w:r>
      <w:proofErr w:type="gramEnd"/>
      <w:r w:rsidRPr="00A71177">
        <w:rPr>
          <w:sz w:val="26"/>
          <w:szCs w:val="26"/>
        </w:rPr>
        <w:t xml:space="preserve"> с 0,8 до 0,4 %).</w:t>
      </w:r>
    </w:p>
    <w:p w14:paraId="7466EB85" w14:textId="77777777" w:rsidR="00534265" w:rsidRDefault="00534265" w:rsidP="00E323C0">
      <w:pPr>
        <w:ind w:firstLine="567"/>
        <w:rPr>
          <w:rFonts w:ascii="Times New Roman" w:hAnsi="Times New Roman"/>
          <w:b/>
          <w:bCs/>
          <w:sz w:val="26"/>
          <w:szCs w:val="26"/>
        </w:rPr>
      </w:pPr>
    </w:p>
    <w:p w14:paraId="5E99EF2F" w14:textId="77777777" w:rsidR="00F54836" w:rsidRPr="00985FFF" w:rsidRDefault="00F54836" w:rsidP="00985FFF">
      <w:pPr>
        <w:pStyle w:val="a3"/>
        <w:numPr>
          <w:ilvl w:val="2"/>
          <w:numId w:val="28"/>
        </w:numPr>
        <w:rPr>
          <w:rFonts w:ascii="Times New Roman" w:hAnsi="Times New Roman"/>
          <w:b/>
          <w:bCs/>
          <w:szCs w:val="26"/>
        </w:rPr>
      </w:pPr>
      <w:r w:rsidRPr="00985FFF">
        <w:rPr>
          <w:rFonts w:ascii="Times New Roman" w:hAnsi="Times New Roman"/>
          <w:b/>
          <w:bCs/>
          <w:szCs w:val="26"/>
        </w:rPr>
        <w:t>Создание условий для повышения уровня доходов населения</w:t>
      </w:r>
    </w:p>
    <w:p w14:paraId="5279D895" w14:textId="77777777" w:rsidR="00985FFF" w:rsidRPr="00985FFF" w:rsidRDefault="00985FFF" w:rsidP="00985FFF">
      <w:pPr>
        <w:pStyle w:val="a3"/>
        <w:rPr>
          <w:rFonts w:ascii="Times New Roman" w:hAnsi="Times New Roman"/>
          <w:b/>
          <w:bCs/>
          <w:szCs w:val="26"/>
        </w:rPr>
      </w:pPr>
    </w:p>
    <w:p w14:paraId="74632456" w14:textId="271A318B" w:rsidR="00411975" w:rsidRPr="00866863" w:rsidRDefault="00411975" w:rsidP="00411975">
      <w:pPr>
        <w:pStyle w:val="af7"/>
        <w:spacing w:after="0"/>
        <w:ind w:left="0" w:firstLine="567"/>
        <w:jc w:val="both"/>
        <w:rPr>
          <w:rFonts w:ascii="Times New Roman" w:hAnsi="Times New Roman" w:cs="Times New Roman"/>
          <w:bCs/>
          <w:sz w:val="26"/>
          <w:szCs w:val="26"/>
        </w:rPr>
      </w:pPr>
      <w:proofErr w:type="gramStart"/>
      <w:r w:rsidRPr="00866863">
        <w:rPr>
          <w:rFonts w:ascii="Times New Roman" w:hAnsi="Times New Roman" w:cs="Times New Roman"/>
          <w:bCs/>
          <w:sz w:val="26"/>
          <w:szCs w:val="26"/>
        </w:rPr>
        <w:t>Создание условий для повышения уровня экономической самостоятельности и доходов населения будет обеспеч</w:t>
      </w:r>
      <w:r>
        <w:rPr>
          <w:rFonts w:ascii="Times New Roman" w:hAnsi="Times New Roman" w:cs="Times New Roman"/>
          <w:bCs/>
          <w:sz w:val="26"/>
          <w:szCs w:val="26"/>
        </w:rPr>
        <w:t>иваться органами местной власти</w:t>
      </w:r>
      <w:r w:rsidRPr="00866863">
        <w:rPr>
          <w:rFonts w:ascii="Times New Roman" w:hAnsi="Times New Roman" w:cs="Times New Roman"/>
          <w:bCs/>
          <w:sz w:val="26"/>
          <w:szCs w:val="26"/>
        </w:rPr>
        <w:t xml:space="preserve"> за счет улучшения условий для </w:t>
      </w:r>
      <w:proofErr w:type="spellStart"/>
      <w:r w:rsidRPr="00866863">
        <w:rPr>
          <w:rFonts w:ascii="Times New Roman" w:hAnsi="Times New Roman" w:cs="Times New Roman"/>
          <w:bCs/>
          <w:sz w:val="26"/>
          <w:szCs w:val="26"/>
        </w:rPr>
        <w:t>самозанятости</w:t>
      </w:r>
      <w:proofErr w:type="spellEnd"/>
      <w:r w:rsidRPr="00866863">
        <w:rPr>
          <w:rFonts w:ascii="Times New Roman" w:hAnsi="Times New Roman" w:cs="Times New Roman"/>
          <w:bCs/>
          <w:sz w:val="26"/>
          <w:szCs w:val="26"/>
        </w:rPr>
        <w:t xml:space="preserve"> граждан, развития малого и среднего бизнеса, создания новых высокопроизводительных рабочих мест как на территории создаваемых промышленных площадок и технопарков, так и на существующих предприятиях, оптимизации рынка труда и снижения структурной безработицы. </w:t>
      </w:r>
      <w:proofErr w:type="gramEnd"/>
    </w:p>
    <w:p w14:paraId="1A75FD97" w14:textId="77777777" w:rsidR="00411975" w:rsidRDefault="00411975" w:rsidP="00411975">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Важное направление деятельности органов местного самоуправления – это создание условий для легализации доходов занятых в экономике округа и сокращение нелегальной занятости. Здесь на передний план выходит реализация на территории округа областного трехстороннего Соглашения, по повышению минимальной оплаты труда, между территориальными органами профсоюзов, объединениями работодателей и Правительством области, содействие заключению коллективных договоров работодателей с работниками организаций внебюджетного сектора экономики, с включением в них обязательств по росту заработной платы. </w:t>
      </w:r>
    </w:p>
    <w:p w14:paraId="3B8E578F" w14:textId="77777777" w:rsidR="00411975" w:rsidRPr="00235FC7" w:rsidRDefault="00411975" w:rsidP="00411975">
      <w:pPr>
        <w:pStyle w:val="af7"/>
        <w:spacing w:after="0"/>
        <w:ind w:left="0" w:firstLine="567"/>
        <w:rPr>
          <w:bCs/>
          <w:sz w:val="26"/>
          <w:szCs w:val="26"/>
        </w:rPr>
      </w:pPr>
    </w:p>
    <w:p w14:paraId="5EC1CA49" w14:textId="77777777" w:rsidR="00411975" w:rsidRPr="00964E0B" w:rsidRDefault="00411975" w:rsidP="00411975">
      <w:pPr>
        <w:ind w:firstLine="567"/>
        <w:jc w:val="right"/>
        <w:rPr>
          <w:rStyle w:val="aa"/>
          <w:i w:val="0"/>
          <w:sz w:val="26"/>
          <w:szCs w:val="26"/>
        </w:rPr>
      </w:pPr>
      <w:r w:rsidRPr="00964E0B">
        <w:rPr>
          <w:rStyle w:val="aa"/>
          <w:i w:val="0"/>
          <w:sz w:val="26"/>
          <w:szCs w:val="26"/>
        </w:rPr>
        <w:t>Таблица14</w:t>
      </w:r>
    </w:p>
    <w:p w14:paraId="4B7A3B58" w14:textId="77777777" w:rsidR="00411975" w:rsidRPr="00964E0B" w:rsidRDefault="00411975" w:rsidP="00411975">
      <w:pPr>
        <w:ind w:firstLine="567"/>
        <w:jc w:val="center"/>
        <w:rPr>
          <w:rFonts w:ascii="Times New Roman" w:hAnsi="Times New Roman"/>
          <w:bCs/>
          <w:i/>
          <w:iCs/>
          <w:sz w:val="26"/>
          <w:szCs w:val="26"/>
        </w:rPr>
      </w:pPr>
      <w:r w:rsidRPr="00964E0B">
        <w:rPr>
          <w:rStyle w:val="aa"/>
          <w:i w:val="0"/>
          <w:sz w:val="26"/>
          <w:szCs w:val="26"/>
        </w:rPr>
        <w:t>Показатели уровня достижения цели - создание условий для повышения уровня доходов населения</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1211"/>
        <w:gridCol w:w="1211"/>
        <w:gridCol w:w="1212"/>
        <w:gridCol w:w="1211"/>
        <w:gridCol w:w="1212"/>
      </w:tblGrid>
      <w:tr w:rsidR="00411975" w:rsidRPr="00F513D5" w14:paraId="4CEB0D50" w14:textId="77777777" w:rsidTr="006A6910">
        <w:trPr>
          <w:trHeight w:val="567"/>
          <w:jc w:val="center"/>
        </w:trPr>
        <w:tc>
          <w:tcPr>
            <w:tcW w:w="3091" w:type="dxa"/>
            <w:shd w:val="clear" w:color="auto" w:fill="DBE5F1" w:themeFill="accent1" w:themeFillTint="33"/>
            <w:vAlign w:val="center"/>
          </w:tcPr>
          <w:p w14:paraId="2B437D3B" w14:textId="77777777" w:rsidR="00411975" w:rsidRPr="00F513D5" w:rsidRDefault="00411975" w:rsidP="006A6910">
            <w:pPr>
              <w:tabs>
                <w:tab w:val="left" w:pos="0"/>
              </w:tabs>
              <w:ind w:firstLine="567"/>
              <w:rPr>
                <w:rFonts w:ascii="Times New Roman" w:hAnsi="Times New Roman"/>
                <w:b/>
                <w:sz w:val="26"/>
                <w:szCs w:val="26"/>
              </w:rPr>
            </w:pPr>
            <w:r w:rsidRPr="00F513D5">
              <w:rPr>
                <w:rFonts w:ascii="Times New Roman" w:hAnsi="Times New Roman"/>
                <w:b/>
                <w:sz w:val="26"/>
                <w:szCs w:val="26"/>
              </w:rPr>
              <w:t>Показатели</w:t>
            </w:r>
          </w:p>
        </w:tc>
        <w:tc>
          <w:tcPr>
            <w:tcW w:w="1211" w:type="dxa"/>
            <w:shd w:val="clear" w:color="auto" w:fill="DBE5F1" w:themeFill="accent1" w:themeFillTint="33"/>
            <w:vAlign w:val="center"/>
          </w:tcPr>
          <w:p w14:paraId="5728073D"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2018</w:t>
            </w:r>
          </w:p>
        </w:tc>
        <w:tc>
          <w:tcPr>
            <w:tcW w:w="1211" w:type="dxa"/>
            <w:shd w:val="clear" w:color="auto" w:fill="DBE5F1" w:themeFill="accent1" w:themeFillTint="33"/>
            <w:vAlign w:val="center"/>
          </w:tcPr>
          <w:p w14:paraId="35AAA1F4"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2019</w:t>
            </w:r>
          </w:p>
        </w:tc>
        <w:tc>
          <w:tcPr>
            <w:tcW w:w="1212" w:type="dxa"/>
            <w:shd w:val="clear" w:color="auto" w:fill="DBE5F1" w:themeFill="accent1" w:themeFillTint="33"/>
            <w:vAlign w:val="center"/>
          </w:tcPr>
          <w:p w14:paraId="6E13CB9B"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2020</w:t>
            </w:r>
          </w:p>
        </w:tc>
        <w:tc>
          <w:tcPr>
            <w:tcW w:w="1211" w:type="dxa"/>
            <w:shd w:val="clear" w:color="auto" w:fill="DBE5F1" w:themeFill="accent1" w:themeFillTint="33"/>
            <w:vAlign w:val="center"/>
          </w:tcPr>
          <w:p w14:paraId="0876DB78"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2025</w:t>
            </w:r>
          </w:p>
        </w:tc>
        <w:tc>
          <w:tcPr>
            <w:tcW w:w="1212" w:type="dxa"/>
            <w:shd w:val="clear" w:color="auto" w:fill="DBE5F1" w:themeFill="accent1" w:themeFillTint="33"/>
            <w:vAlign w:val="center"/>
          </w:tcPr>
          <w:p w14:paraId="52CE3C45"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2030</w:t>
            </w:r>
          </w:p>
        </w:tc>
      </w:tr>
      <w:tr w:rsidR="00411975" w:rsidRPr="00964E0B" w14:paraId="7FAE5277" w14:textId="77777777" w:rsidTr="006A6910">
        <w:trPr>
          <w:trHeight w:val="928"/>
          <w:jc w:val="center"/>
        </w:trPr>
        <w:tc>
          <w:tcPr>
            <w:tcW w:w="3091" w:type="dxa"/>
            <w:vAlign w:val="center"/>
          </w:tcPr>
          <w:p w14:paraId="706AA5A1" w14:textId="77777777" w:rsidR="00411975" w:rsidRPr="00964E0B" w:rsidRDefault="00411975" w:rsidP="006A6910">
            <w:pPr>
              <w:autoSpaceDE w:val="0"/>
              <w:autoSpaceDN w:val="0"/>
              <w:adjustRightInd w:val="0"/>
              <w:rPr>
                <w:rFonts w:ascii="Times New Roman" w:hAnsi="Times New Roman"/>
                <w:sz w:val="26"/>
                <w:szCs w:val="26"/>
              </w:rPr>
            </w:pPr>
            <w:r w:rsidRPr="00964E0B">
              <w:rPr>
                <w:rFonts w:ascii="Times New Roman" w:hAnsi="Times New Roman"/>
                <w:sz w:val="26"/>
                <w:szCs w:val="26"/>
              </w:rPr>
              <w:t>Номинальная начисленная среднемесячная заработная плата, тыс. руб.</w:t>
            </w:r>
          </w:p>
        </w:tc>
        <w:tc>
          <w:tcPr>
            <w:tcW w:w="1211" w:type="dxa"/>
            <w:shd w:val="clear" w:color="auto" w:fill="FFFFFF"/>
            <w:vAlign w:val="center"/>
          </w:tcPr>
          <w:p w14:paraId="4660FD16" w14:textId="77777777" w:rsidR="00411975" w:rsidRPr="00964E0B" w:rsidRDefault="00411975" w:rsidP="006A6910">
            <w:pPr>
              <w:jc w:val="center"/>
              <w:rPr>
                <w:rFonts w:ascii="Times New Roman" w:hAnsi="Times New Roman"/>
                <w:spacing w:val="-6"/>
                <w:sz w:val="26"/>
                <w:szCs w:val="26"/>
              </w:rPr>
            </w:pPr>
            <w:r>
              <w:rPr>
                <w:rFonts w:ascii="Times New Roman" w:hAnsi="Times New Roman"/>
                <w:spacing w:val="-6"/>
                <w:sz w:val="26"/>
                <w:szCs w:val="26"/>
              </w:rPr>
              <w:t>30,2</w:t>
            </w:r>
          </w:p>
        </w:tc>
        <w:tc>
          <w:tcPr>
            <w:tcW w:w="1211" w:type="dxa"/>
            <w:shd w:val="clear" w:color="auto" w:fill="FFFFFF"/>
            <w:vAlign w:val="center"/>
          </w:tcPr>
          <w:p w14:paraId="11DA088A" w14:textId="77777777" w:rsidR="00411975" w:rsidRPr="00964E0B" w:rsidRDefault="00411975" w:rsidP="006A6910">
            <w:pPr>
              <w:jc w:val="center"/>
              <w:rPr>
                <w:rFonts w:ascii="Times New Roman" w:hAnsi="Times New Roman"/>
                <w:spacing w:val="-6"/>
                <w:sz w:val="26"/>
                <w:szCs w:val="26"/>
              </w:rPr>
            </w:pPr>
            <w:r>
              <w:rPr>
                <w:rFonts w:ascii="Times New Roman" w:hAnsi="Times New Roman"/>
                <w:spacing w:val="-6"/>
                <w:sz w:val="26"/>
                <w:szCs w:val="26"/>
              </w:rPr>
              <w:t>31,9</w:t>
            </w:r>
          </w:p>
        </w:tc>
        <w:tc>
          <w:tcPr>
            <w:tcW w:w="1212" w:type="dxa"/>
            <w:shd w:val="clear" w:color="auto" w:fill="FFFFFF"/>
            <w:vAlign w:val="center"/>
          </w:tcPr>
          <w:p w14:paraId="74865DE9" w14:textId="77777777" w:rsidR="00411975" w:rsidRPr="00964E0B" w:rsidRDefault="00411975" w:rsidP="006A6910">
            <w:pPr>
              <w:jc w:val="center"/>
              <w:rPr>
                <w:rFonts w:ascii="Times New Roman" w:hAnsi="Times New Roman"/>
                <w:spacing w:val="-6"/>
                <w:sz w:val="26"/>
                <w:szCs w:val="26"/>
              </w:rPr>
            </w:pPr>
            <w:r>
              <w:rPr>
                <w:rFonts w:ascii="Times New Roman" w:hAnsi="Times New Roman"/>
                <w:spacing w:val="-6"/>
                <w:sz w:val="26"/>
                <w:szCs w:val="26"/>
              </w:rPr>
              <w:t>33</w:t>
            </w:r>
            <w:r w:rsidRPr="00964E0B">
              <w:rPr>
                <w:rFonts w:ascii="Times New Roman" w:hAnsi="Times New Roman"/>
                <w:spacing w:val="-6"/>
                <w:sz w:val="26"/>
                <w:szCs w:val="26"/>
              </w:rPr>
              <w:t>,</w:t>
            </w:r>
            <w:r>
              <w:rPr>
                <w:rFonts w:ascii="Times New Roman" w:hAnsi="Times New Roman"/>
                <w:spacing w:val="-6"/>
                <w:sz w:val="26"/>
                <w:szCs w:val="26"/>
              </w:rPr>
              <w:t>4</w:t>
            </w:r>
          </w:p>
        </w:tc>
        <w:tc>
          <w:tcPr>
            <w:tcW w:w="1211" w:type="dxa"/>
            <w:shd w:val="clear" w:color="auto" w:fill="FFFFFF"/>
            <w:vAlign w:val="center"/>
          </w:tcPr>
          <w:p w14:paraId="61CDB44B" w14:textId="77777777" w:rsidR="00411975" w:rsidRPr="00964E0B" w:rsidRDefault="00411975" w:rsidP="006A6910">
            <w:pPr>
              <w:jc w:val="center"/>
              <w:rPr>
                <w:rFonts w:ascii="Times New Roman" w:hAnsi="Times New Roman"/>
                <w:spacing w:val="-6"/>
                <w:sz w:val="26"/>
                <w:szCs w:val="26"/>
              </w:rPr>
            </w:pPr>
            <w:r w:rsidRPr="00964E0B">
              <w:rPr>
                <w:rFonts w:ascii="Times New Roman" w:hAnsi="Times New Roman"/>
                <w:spacing w:val="-6"/>
                <w:sz w:val="26"/>
                <w:szCs w:val="26"/>
              </w:rPr>
              <w:t>4</w:t>
            </w:r>
            <w:r>
              <w:rPr>
                <w:rFonts w:ascii="Times New Roman" w:hAnsi="Times New Roman"/>
                <w:spacing w:val="-6"/>
                <w:sz w:val="26"/>
                <w:szCs w:val="26"/>
              </w:rPr>
              <w:t>6,5</w:t>
            </w:r>
          </w:p>
        </w:tc>
        <w:tc>
          <w:tcPr>
            <w:tcW w:w="1212" w:type="dxa"/>
            <w:shd w:val="clear" w:color="auto" w:fill="FFFFFF"/>
            <w:vAlign w:val="center"/>
          </w:tcPr>
          <w:p w14:paraId="2B8A9CCE" w14:textId="77777777" w:rsidR="00411975" w:rsidRPr="00964E0B" w:rsidRDefault="00411975" w:rsidP="006A6910">
            <w:pPr>
              <w:jc w:val="center"/>
              <w:rPr>
                <w:rFonts w:ascii="Times New Roman" w:hAnsi="Times New Roman"/>
                <w:sz w:val="26"/>
                <w:szCs w:val="26"/>
              </w:rPr>
            </w:pPr>
            <w:r>
              <w:rPr>
                <w:rFonts w:ascii="Times New Roman" w:hAnsi="Times New Roman"/>
                <w:spacing w:val="-6"/>
                <w:sz w:val="26"/>
                <w:szCs w:val="26"/>
              </w:rPr>
              <w:t>68,2</w:t>
            </w:r>
          </w:p>
        </w:tc>
      </w:tr>
      <w:tr w:rsidR="00411975" w:rsidRPr="00964E0B" w14:paraId="3854F131" w14:textId="77777777" w:rsidTr="006A6910">
        <w:trPr>
          <w:trHeight w:val="1354"/>
          <w:jc w:val="center"/>
        </w:trPr>
        <w:tc>
          <w:tcPr>
            <w:tcW w:w="3091" w:type="dxa"/>
            <w:vAlign w:val="center"/>
          </w:tcPr>
          <w:p w14:paraId="5D9E91F2" w14:textId="77777777" w:rsidR="00411975" w:rsidRPr="00964E0B" w:rsidRDefault="00411975" w:rsidP="006A6910">
            <w:pPr>
              <w:autoSpaceDE w:val="0"/>
              <w:autoSpaceDN w:val="0"/>
              <w:adjustRightInd w:val="0"/>
              <w:rPr>
                <w:rFonts w:ascii="Times New Roman" w:hAnsi="Times New Roman"/>
                <w:sz w:val="26"/>
                <w:szCs w:val="26"/>
              </w:rPr>
            </w:pPr>
            <w:r w:rsidRPr="00964E0B">
              <w:rPr>
                <w:rFonts w:ascii="Times New Roman" w:hAnsi="Times New Roman"/>
                <w:color w:val="000000"/>
                <w:sz w:val="26"/>
                <w:szCs w:val="26"/>
              </w:rPr>
              <w:lastRenderedPageBreak/>
              <w:t>Численность населения с денежными доходами ниже прожиточного минимума, от общей численности населения,  %</w:t>
            </w:r>
          </w:p>
        </w:tc>
        <w:tc>
          <w:tcPr>
            <w:tcW w:w="1211" w:type="dxa"/>
            <w:vAlign w:val="center"/>
          </w:tcPr>
          <w:p w14:paraId="2751CE5A"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13,9</w:t>
            </w:r>
          </w:p>
        </w:tc>
        <w:tc>
          <w:tcPr>
            <w:tcW w:w="1211" w:type="dxa"/>
            <w:vAlign w:val="center"/>
          </w:tcPr>
          <w:p w14:paraId="08661995"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13,5</w:t>
            </w:r>
          </w:p>
        </w:tc>
        <w:tc>
          <w:tcPr>
            <w:tcW w:w="1212" w:type="dxa"/>
            <w:vAlign w:val="center"/>
          </w:tcPr>
          <w:p w14:paraId="4FF01629"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13,1</w:t>
            </w:r>
          </w:p>
        </w:tc>
        <w:tc>
          <w:tcPr>
            <w:tcW w:w="1211" w:type="dxa"/>
            <w:vAlign w:val="center"/>
          </w:tcPr>
          <w:p w14:paraId="488F031A"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10,0</w:t>
            </w:r>
          </w:p>
        </w:tc>
        <w:tc>
          <w:tcPr>
            <w:tcW w:w="1212" w:type="dxa"/>
            <w:vAlign w:val="center"/>
          </w:tcPr>
          <w:p w14:paraId="3176DEFA" w14:textId="77777777" w:rsidR="00411975" w:rsidRPr="00F95CC6" w:rsidRDefault="00411975" w:rsidP="006A6910">
            <w:pPr>
              <w:pStyle w:val="ConsPlusCell"/>
              <w:widowControl/>
              <w:spacing w:line="276" w:lineRule="auto"/>
              <w:jc w:val="center"/>
              <w:rPr>
                <w:rFonts w:ascii="Times New Roman" w:eastAsia="Calibri" w:hAnsi="Times New Roman" w:cs="Times New Roman"/>
                <w:color w:val="7030A0"/>
                <w:sz w:val="26"/>
                <w:szCs w:val="26"/>
                <w:lang w:eastAsia="en-US"/>
              </w:rPr>
            </w:pPr>
            <w:r w:rsidRPr="00F95CC6">
              <w:rPr>
                <w:rFonts w:ascii="Times New Roman" w:eastAsia="Calibri" w:hAnsi="Times New Roman" w:cs="Times New Roman"/>
                <w:color w:val="7030A0"/>
                <w:sz w:val="26"/>
                <w:szCs w:val="26"/>
                <w:lang w:eastAsia="en-US"/>
              </w:rPr>
              <w:t>7,5</w:t>
            </w:r>
          </w:p>
        </w:tc>
      </w:tr>
      <w:tr w:rsidR="00411975" w:rsidRPr="00AE6194" w14:paraId="2F0E40E2" w14:textId="77777777" w:rsidTr="006A6910">
        <w:trPr>
          <w:trHeight w:val="525"/>
          <w:jc w:val="center"/>
        </w:trPr>
        <w:tc>
          <w:tcPr>
            <w:tcW w:w="3091" w:type="dxa"/>
            <w:vAlign w:val="center"/>
          </w:tcPr>
          <w:p w14:paraId="2DB5AC82" w14:textId="77777777" w:rsidR="00411975" w:rsidRPr="00AE6194" w:rsidRDefault="00411975" w:rsidP="006A6910">
            <w:pPr>
              <w:autoSpaceDE w:val="0"/>
              <w:autoSpaceDN w:val="0"/>
              <w:adjustRightInd w:val="0"/>
              <w:rPr>
                <w:rFonts w:ascii="Times New Roman" w:hAnsi="Times New Roman"/>
                <w:sz w:val="26"/>
                <w:szCs w:val="26"/>
              </w:rPr>
            </w:pPr>
            <w:r w:rsidRPr="00AE6194">
              <w:rPr>
                <w:rFonts w:ascii="Times New Roman" w:hAnsi="Times New Roman"/>
                <w:sz w:val="26"/>
                <w:szCs w:val="26"/>
              </w:rPr>
              <w:t>Расходы бюджета округа на 1 чел, тыс. руб.</w:t>
            </w:r>
          </w:p>
        </w:tc>
        <w:tc>
          <w:tcPr>
            <w:tcW w:w="1211" w:type="dxa"/>
            <w:vAlign w:val="center"/>
          </w:tcPr>
          <w:p w14:paraId="2DA7CA8C" w14:textId="77777777" w:rsidR="00411975" w:rsidRPr="00AE6194" w:rsidRDefault="00411975" w:rsidP="006A6910">
            <w:pPr>
              <w:pStyle w:val="2"/>
              <w:jc w:val="center"/>
              <w:rPr>
                <w:rFonts w:ascii="Times New Roman" w:hAnsi="Times New Roman" w:cs="Times New Roman"/>
                <w:color w:val="auto"/>
                <w:highlight w:val="green"/>
              </w:rPr>
            </w:pPr>
            <w:r w:rsidRPr="00AE6194">
              <w:rPr>
                <w:rFonts w:ascii="Times New Roman" w:hAnsi="Times New Roman"/>
                <w:bCs/>
                <w:iCs/>
                <w:color w:val="auto"/>
              </w:rPr>
              <w:t>22, 4</w:t>
            </w:r>
          </w:p>
        </w:tc>
        <w:tc>
          <w:tcPr>
            <w:tcW w:w="1211" w:type="dxa"/>
            <w:vAlign w:val="center"/>
          </w:tcPr>
          <w:p w14:paraId="1912361A"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20,8</w:t>
            </w:r>
          </w:p>
        </w:tc>
        <w:tc>
          <w:tcPr>
            <w:tcW w:w="1212" w:type="dxa"/>
            <w:vAlign w:val="center"/>
          </w:tcPr>
          <w:p w14:paraId="6AB243BB"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20,4</w:t>
            </w:r>
          </w:p>
        </w:tc>
        <w:tc>
          <w:tcPr>
            <w:tcW w:w="1211" w:type="dxa"/>
            <w:vAlign w:val="center"/>
          </w:tcPr>
          <w:p w14:paraId="53DD574A"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27,9</w:t>
            </w:r>
          </w:p>
        </w:tc>
        <w:tc>
          <w:tcPr>
            <w:tcW w:w="1212" w:type="dxa"/>
            <w:vAlign w:val="center"/>
          </w:tcPr>
          <w:p w14:paraId="6D6AA379"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41,0</w:t>
            </w:r>
          </w:p>
        </w:tc>
      </w:tr>
    </w:tbl>
    <w:p w14:paraId="50DBF58B" w14:textId="77777777" w:rsidR="00411975" w:rsidRPr="00AE6194" w:rsidRDefault="00411975" w:rsidP="00411975">
      <w:pPr>
        <w:pStyle w:val="af7"/>
        <w:ind w:left="0" w:firstLine="567"/>
        <w:rPr>
          <w:sz w:val="24"/>
        </w:rPr>
      </w:pPr>
      <w:bookmarkStart w:id="20" w:name="OLE_LINK115"/>
      <w:bookmarkStart w:id="21" w:name="OLE_LINK116"/>
    </w:p>
    <w:p w14:paraId="2167AE5D" w14:textId="3CDE05E4" w:rsidR="00411975" w:rsidRDefault="00411975" w:rsidP="00411975">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bCs/>
          <w:sz w:val="26"/>
          <w:szCs w:val="26"/>
        </w:rPr>
        <w:t>Вклад местных органов власти в достижение поставленной цели будет заметен и в муниципальном секторе экономики. И, прежде всего, в привязке зарплаты работников муниципальных учреждений в сфере образования, культуры и спорта, молодежной политики и социального обслуживания к среднему уровню оплаты труда в регионе. При этом</w:t>
      </w:r>
      <w:proofErr w:type="gramStart"/>
      <w:r w:rsidRPr="00EF336F">
        <w:rPr>
          <w:rFonts w:ascii="Times New Roman" w:hAnsi="Times New Roman" w:cs="Times New Roman"/>
          <w:bCs/>
          <w:sz w:val="26"/>
          <w:szCs w:val="26"/>
        </w:rPr>
        <w:t>,</w:t>
      </w:r>
      <w:proofErr w:type="gramEnd"/>
      <w:r w:rsidRPr="00EF336F">
        <w:rPr>
          <w:rFonts w:ascii="Times New Roman" w:hAnsi="Times New Roman" w:cs="Times New Roman"/>
          <w:bCs/>
          <w:sz w:val="26"/>
          <w:szCs w:val="26"/>
        </w:rPr>
        <w:t xml:space="preserve"> введение «эффективных контрактов», обновление квалификационных требований на основе стандартов профессиональной деятельности будут содействовать повышению оплаты труда работников бюджетного сектора муниципалитета, за счет предоставления более качественных и доступных социальных и жилищно-коммунальных услуг. </w:t>
      </w:r>
    </w:p>
    <w:p w14:paraId="2198E999" w14:textId="77777777" w:rsidR="00411975" w:rsidRPr="00EF336F" w:rsidRDefault="00411975" w:rsidP="00411975">
      <w:pPr>
        <w:pStyle w:val="af7"/>
        <w:spacing w:after="0"/>
        <w:ind w:left="0" w:firstLine="567"/>
        <w:jc w:val="both"/>
        <w:rPr>
          <w:rFonts w:ascii="Times New Roman" w:hAnsi="Times New Roman" w:cs="Times New Roman"/>
          <w:bCs/>
          <w:sz w:val="26"/>
          <w:szCs w:val="26"/>
        </w:rPr>
      </w:pPr>
      <w:proofErr w:type="gramStart"/>
      <w:r w:rsidRPr="00EF336F">
        <w:rPr>
          <w:rFonts w:ascii="Times New Roman" w:hAnsi="Times New Roman" w:cs="Times New Roman"/>
          <w:color w:val="000000"/>
          <w:sz w:val="27"/>
          <w:szCs w:val="27"/>
          <w:shd w:val="clear" w:color="auto" w:fill="FFFFFF"/>
        </w:rPr>
        <w:t>Развитие системы социальной помощи</w:t>
      </w:r>
      <w:r>
        <w:rPr>
          <w:rFonts w:ascii="Times New Roman" w:hAnsi="Times New Roman" w:cs="Times New Roman"/>
          <w:color w:val="000000"/>
          <w:sz w:val="27"/>
          <w:szCs w:val="27"/>
          <w:shd w:val="clear" w:color="auto" w:fill="FFFFFF"/>
        </w:rPr>
        <w:t xml:space="preserve"> и ее предоставление, исходя из принципов адресности</w:t>
      </w:r>
      <w:r w:rsidRPr="00EF336F">
        <w:rPr>
          <w:rFonts w:ascii="Times New Roman" w:hAnsi="Times New Roman" w:cs="Times New Roman"/>
          <w:bCs/>
          <w:sz w:val="26"/>
          <w:szCs w:val="26"/>
        </w:rPr>
        <w:t xml:space="preserve"> - один из инструментов преодоления негативных последствий бедности и социального неравенства, будет обеспечиваться органами местного самоуправления в денежной форме и в форме социального обслуживания путем предоставления широкого спектра социальных услуг лицам, находящимся в трудной жизненной ситуации, инвалидам, многодетным семьям и некоторым другим категориям населения.</w:t>
      </w:r>
      <w:proofErr w:type="gramEnd"/>
    </w:p>
    <w:p w14:paraId="024654D3" w14:textId="6B7E1CF4" w:rsidR="00411975" w:rsidRPr="00643662" w:rsidRDefault="00411975" w:rsidP="00411975">
      <w:pPr>
        <w:spacing w:after="0"/>
        <w:ind w:firstLine="567"/>
        <w:jc w:val="both"/>
        <w:rPr>
          <w:rFonts w:ascii="Times New Roman" w:eastAsia="Times New Roman" w:hAnsi="Times New Roman" w:cs="Times New Roman"/>
          <w:bCs/>
          <w:sz w:val="26"/>
          <w:szCs w:val="26"/>
        </w:rPr>
      </w:pPr>
      <w:r w:rsidRPr="003C2C11">
        <w:rPr>
          <w:rFonts w:ascii="Times New Roman" w:eastAsia="Times New Roman" w:hAnsi="Times New Roman" w:cs="Times New Roman"/>
          <w:bCs/>
          <w:sz w:val="26"/>
          <w:szCs w:val="26"/>
        </w:rPr>
        <w:t>В результате реализации сформулированных задач, а также комплекса мер экономического и социального характера ожидается рост номинальной средней заработ</w:t>
      </w:r>
      <w:r>
        <w:rPr>
          <w:rFonts w:ascii="Times New Roman" w:eastAsia="Times New Roman" w:hAnsi="Times New Roman" w:cs="Times New Roman"/>
          <w:bCs/>
          <w:sz w:val="26"/>
          <w:szCs w:val="26"/>
        </w:rPr>
        <w:t xml:space="preserve">ной платы в экономике округа </w:t>
      </w:r>
      <w:r w:rsidRPr="00643662">
        <w:rPr>
          <w:rFonts w:ascii="Times New Roman" w:eastAsia="Times New Roman" w:hAnsi="Times New Roman" w:cs="Times New Roman"/>
          <w:bCs/>
          <w:sz w:val="26"/>
          <w:szCs w:val="26"/>
        </w:rPr>
        <w:t>в 2,3 раза и достигнет к 2030 году 68,2 тыс. рублей, что в целом сопоставимо с прогнозным значением аналогичного показателя по региону. При этом в 1,9 раза уменьшится и доля населения с доходами ниже прожиточного минимума - c 13,9% в 2018 г. до 7,5% к 2030 году.</w:t>
      </w:r>
    </w:p>
    <w:p w14:paraId="5F30C5A4" w14:textId="65413A29" w:rsidR="00411975" w:rsidRPr="00643662" w:rsidRDefault="00411975" w:rsidP="00411975">
      <w:pPr>
        <w:spacing w:after="0"/>
        <w:ind w:firstLine="567"/>
        <w:jc w:val="both"/>
        <w:rPr>
          <w:rFonts w:ascii="Times New Roman" w:eastAsia="Times New Roman" w:hAnsi="Times New Roman" w:cs="Times New Roman"/>
          <w:bCs/>
          <w:sz w:val="26"/>
          <w:szCs w:val="26"/>
        </w:rPr>
      </w:pPr>
      <w:r w:rsidRPr="00643662">
        <w:rPr>
          <w:rFonts w:ascii="Times New Roman" w:eastAsia="Times New Roman" w:hAnsi="Times New Roman" w:cs="Times New Roman"/>
          <w:bCs/>
          <w:sz w:val="26"/>
          <w:szCs w:val="26"/>
        </w:rPr>
        <w:t>Предпринимаемые органами местного самоуправления меры по созданию условий для повышения уровня экономической активности в округе и отстройки качественно новой и эффективной системы управления муниципальным сектором экономики позволит заметно увеличить доходы местного бюджета. И как следствие – расходы бюджета на 1 человека в округе предполагается увеличить в 1,8 раза (соответственно с 22,4 тыс. руб. до 41,0 тыс. руб. к 2030 году).</w:t>
      </w:r>
      <w:bookmarkEnd w:id="20"/>
      <w:bookmarkEnd w:id="21"/>
    </w:p>
    <w:p w14:paraId="6967F9D7" w14:textId="40197013" w:rsidR="00F54836" w:rsidRPr="00643662" w:rsidRDefault="00F54836" w:rsidP="00E323C0">
      <w:pPr>
        <w:ind w:firstLine="567"/>
        <w:jc w:val="both"/>
        <w:rPr>
          <w:rFonts w:ascii="Times New Roman" w:hAnsi="Times New Roman"/>
          <w:b/>
          <w:bCs/>
          <w:sz w:val="26"/>
          <w:szCs w:val="26"/>
        </w:rPr>
      </w:pPr>
    </w:p>
    <w:p w14:paraId="2AED5FAC" w14:textId="77777777" w:rsidR="00411975" w:rsidRDefault="00411975" w:rsidP="00E323C0">
      <w:pPr>
        <w:ind w:firstLine="567"/>
        <w:jc w:val="both"/>
        <w:rPr>
          <w:rFonts w:ascii="Times New Roman" w:hAnsi="Times New Roman"/>
          <w:b/>
          <w:bCs/>
          <w:sz w:val="26"/>
          <w:szCs w:val="26"/>
        </w:rPr>
      </w:pPr>
    </w:p>
    <w:p w14:paraId="54E8AC2F" w14:textId="77777777" w:rsidR="00F54836" w:rsidRPr="00985FFF" w:rsidRDefault="00F54836" w:rsidP="00985FFF">
      <w:pPr>
        <w:pStyle w:val="a3"/>
        <w:numPr>
          <w:ilvl w:val="2"/>
          <w:numId w:val="28"/>
        </w:numPr>
        <w:jc w:val="both"/>
        <w:rPr>
          <w:rFonts w:ascii="Times New Roman" w:hAnsi="Times New Roman"/>
          <w:b/>
          <w:bCs/>
          <w:szCs w:val="26"/>
        </w:rPr>
      </w:pPr>
      <w:r w:rsidRPr="00985FFF">
        <w:rPr>
          <w:rFonts w:ascii="Times New Roman" w:hAnsi="Times New Roman"/>
          <w:b/>
          <w:bCs/>
          <w:szCs w:val="26"/>
        </w:rPr>
        <w:lastRenderedPageBreak/>
        <w:t>Развитие социальных отраслей, определяющих качество человеческого потенциала</w:t>
      </w:r>
    </w:p>
    <w:p w14:paraId="7D22634F" w14:textId="77777777" w:rsidR="00985FFF" w:rsidRPr="00985FFF" w:rsidRDefault="00985FFF" w:rsidP="00985FFF">
      <w:pPr>
        <w:pStyle w:val="a3"/>
        <w:jc w:val="both"/>
        <w:rPr>
          <w:rFonts w:ascii="Times New Roman" w:hAnsi="Times New Roman"/>
          <w:b/>
          <w:bCs/>
          <w:szCs w:val="26"/>
        </w:rPr>
      </w:pPr>
    </w:p>
    <w:p w14:paraId="2B48BE8B" w14:textId="77777777" w:rsidR="00F62A8D"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Развитие отраслей социальной сферы – это безусловный приоритет в сохранении и приумножении человеческого потенциала округа. Реализация этого приоритета будет опираться на доминирующую роль бюджетных ассигнований в развитие системы образования, культуры, спорта и социальной поддержки населения, по сравнению с другими направлениями расходов. Все это во многом определяет качество жизни населения округа, уровень его удовлетворенности деятельностью органов местного самоуправления</w:t>
      </w:r>
    </w:p>
    <w:p w14:paraId="20C2A341" w14:textId="77777777" w:rsidR="00F62A8D" w:rsidRPr="00BC2CB2"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предстоящие годы ключевым инструментом развития социальных отраслей муниципалитета станет повышение их эффективности и результативности в рамках муниципальных и региональных госпрограмм по реализации национальных проектов в сфере образования, культуры, молодежной политики, а также социальной поддержки населения.  Программно-целевой и </w:t>
      </w:r>
      <w:proofErr w:type="gramStart"/>
      <w:r>
        <w:rPr>
          <w:rFonts w:ascii="Times New Roman" w:eastAsia="Calibri" w:hAnsi="Times New Roman"/>
          <w:sz w:val="26"/>
          <w:szCs w:val="26"/>
          <w:lang w:eastAsia="en-US"/>
        </w:rPr>
        <w:t>проектный</w:t>
      </w:r>
      <w:proofErr w:type="gramEnd"/>
      <w:r>
        <w:rPr>
          <w:rFonts w:ascii="Times New Roman" w:eastAsia="Calibri" w:hAnsi="Times New Roman"/>
          <w:sz w:val="26"/>
          <w:szCs w:val="26"/>
          <w:lang w:eastAsia="en-US"/>
        </w:rPr>
        <w:t xml:space="preserve"> подходы позволят органам местного самоуправления сконцентрировать финансовые ресурсы на приоритетных направлениях и проектах развития социальной сферы </w:t>
      </w:r>
      <w:r w:rsidRPr="00BC2CB2">
        <w:rPr>
          <w:rFonts w:ascii="Times New Roman" w:eastAsia="Calibri" w:hAnsi="Times New Roman"/>
          <w:sz w:val="26"/>
          <w:szCs w:val="26"/>
          <w:lang w:eastAsia="en-US"/>
        </w:rPr>
        <w:t>округа.</w:t>
      </w:r>
    </w:p>
    <w:p w14:paraId="5E3F2043" w14:textId="04E65588" w:rsidR="00D97E48" w:rsidRPr="00BC2CB2" w:rsidRDefault="00D97E48" w:rsidP="00377497">
      <w:pPr>
        <w:shd w:val="clear" w:color="auto" w:fill="FFFFFF"/>
        <w:spacing w:after="0"/>
        <w:ind w:firstLine="567"/>
        <w:jc w:val="both"/>
        <w:rPr>
          <w:rFonts w:ascii="Times New Roman" w:eastAsia="Calibri" w:hAnsi="Times New Roman"/>
          <w:sz w:val="26"/>
          <w:szCs w:val="26"/>
          <w:lang w:eastAsia="en-US"/>
        </w:rPr>
      </w:pPr>
      <w:proofErr w:type="gramStart"/>
      <w:r w:rsidRPr="00BC2CB2">
        <w:rPr>
          <w:rFonts w:ascii="Times New Roman" w:eastAsia="Calibri" w:hAnsi="Times New Roman"/>
          <w:sz w:val="26"/>
          <w:szCs w:val="26"/>
          <w:lang w:eastAsia="en-US"/>
        </w:rPr>
        <w:t>Существенную роль в развитии социальных отраслей муниципалитета и формирования на их основе не только нового качества человеческого потенциала, но и нового качества жизни будут играть стремительно развивающ</w:t>
      </w:r>
      <w:r w:rsidR="00377497" w:rsidRPr="00BC2CB2">
        <w:rPr>
          <w:rFonts w:ascii="Times New Roman" w:eastAsia="Calibri" w:hAnsi="Times New Roman"/>
          <w:sz w:val="26"/>
          <w:szCs w:val="26"/>
          <w:lang w:eastAsia="en-US"/>
        </w:rPr>
        <w:t>иеся информационные технологии и</w:t>
      </w:r>
      <w:r w:rsidRPr="00BC2CB2">
        <w:rPr>
          <w:rFonts w:ascii="Times New Roman" w:eastAsia="Calibri" w:hAnsi="Times New Roman"/>
          <w:sz w:val="26"/>
          <w:szCs w:val="26"/>
          <w:lang w:eastAsia="en-US"/>
        </w:rPr>
        <w:t xml:space="preserve"> цифровая инфраструктура, которые дадут мощный импульс становлению новых</w:t>
      </w:r>
      <w:r w:rsidR="00377497" w:rsidRPr="00BC2CB2">
        <w:rPr>
          <w:rFonts w:ascii="Times New Roman" w:eastAsia="Calibri" w:hAnsi="Times New Roman"/>
          <w:sz w:val="26"/>
          <w:szCs w:val="26"/>
          <w:lang w:eastAsia="en-US"/>
        </w:rPr>
        <w:t>, более эффективных</w:t>
      </w:r>
      <w:r w:rsidRPr="00BC2CB2">
        <w:rPr>
          <w:rFonts w:ascii="Times New Roman" w:eastAsia="Calibri" w:hAnsi="Times New Roman"/>
          <w:sz w:val="26"/>
          <w:szCs w:val="26"/>
          <w:lang w:eastAsia="en-US"/>
        </w:rPr>
        <w:t xml:space="preserve"> моделей организации деятельности в социальной сфере, </w:t>
      </w:r>
      <w:r w:rsidR="00377497" w:rsidRPr="00BC2CB2">
        <w:rPr>
          <w:rFonts w:ascii="Times New Roman" w:eastAsia="Calibri" w:hAnsi="Times New Roman"/>
          <w:sz w:val="26"/>
          <w:szCs w:val="26"/>
          <w:lang w:eastAsia="en-US"/>
        </w:rPr>
        <w:t>ориентированной на запросы и потребности различных социальных групп местного сообщества.</w:t>
      </w:r>
      <w:proofErr w:type="gramEnd"/>
    </w:p>
    <w:p w14:paraId="62FAFFDB" w14:textId="4B215B1B" w:rsidR="00B4359B" w:rsidRPr="00BC2CB2" w:rsidRDefault="00F62A8D" w:rsidP="00B4359B">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 xml:space="preserve">Важнейшее направление - модернизация сети образовательных учреждений, их техническое переоснащение, обновление содержания </w:t>
      </w:r>
      <w:r>
        <w:rPr>
          <w:rFonts w:ascii="Times New Roman" w:eastAsia="Times New Roman" w:hAnsi="Times New Roman" w:cs="Times New Roman"/>
          <w:sz w:val="26"/>
          <w:szCs w:val="26"/>
        </w:rPr>
        <w:t>и методов обучения,</w:t>
      </w:r>
      <w:r w:rsidR="005D2F9D" w:rsidRPr="005D2F9D">
        <w:t xml:space="preserve"> </w:t>
      </w:r>
      <w:r w:rsidR="005D2F9D">
        <w:rPr>
          <w:rFonts w:ascii="Times New Roman" w:eastAsia="Times New Roman" w:hAnsi="Times New Roman" w:cs="Times New Roman"/>
          <w:sz w:val="26"/>
          <w:szCs w:val="26"/>
        </w:rPr>
        <w:t>с учетом</w:t>
      </w:r>
      <w:r w:rsidR="005D2F9D" w:rsidRPr="005D2F9D">
        <w:rPr>
          <w:rFonts w:ascii="Times New Roman" w:eastAsia="Times New Roman" w:hAnsi="Times New Roman" w:cs="Times New Roman"/>
          <w:sz w:val="26"/>
          <w:szCs w:val="26"/>
        </w:rPr>
        <w:t xml:space="preserve"> актуализации федеральных государственных образовательных стандартов</w:t>
      </w:r>
      <w:r w:rsidR="005D2F9D">
        <w:rPr>
          <w:rFonts w:ascii="Times New Roman" w:eastAsia="Times New Roman" w:hAnsi="Times New Roman" w:cs="Times New Roman"/>
          <w:sz w:val="26"/>
          <w:szCs w:val="26"/>
        </w:rPr>
        <w:t>, что</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позволит заметно повысить доступность и качество образовательных услуг для различных социальных слоев.</w:t>
      </w:r>
      <w:r w:rsidR="00B26BED">
        <w:rPr>
          <w:rFonts w:ascii="Times New Roman" w:eastAsia="Times New Roman" w:hAnsi="Times New Roman" w:cs="Times New Roman"/>
          <w:sz w:val="26"/>
          <w:szCs w:val="26"/>
        </w:rPr>
        <w:t xml:space="preserve"> </w:t>
      </w:r>
      <w:r w:rsidR="00B26BED" w:rsidRPr="00BC2CB2">
        <w:rPr>
          <w:rFonts w:ascii="Times New Roman" w:eastAsia="Times New Roman" w:hAnsi="Times New Roman" w:cs="Times New Roman"/>
          <w:sz w:val="26"/>
          <w:szCs w:val="26"/>
        </w:rPr>
        <w:t>Достижению этого результата</w:t>
      </w:r>
      <w:r w:rsidRPr="00BC2CB2">
        <w:rPr>
          <w:rFonts w:ascii="Times New Roman" w:eastAsia="Times New Roman" w:hAnsi="Times New Roman" w:cs="Times New Roman"/>
          <w:sz w:val="26"/>
          <w:szCs w:val="26"/>
        </w:rPr>
        <w:t xml:space="preserve"> </w:t>
      </w:r>
      <w:r w:rsidR="00B26BED" w:rsidRPr="00BC2CB2">
        <w:rPr>
          <w:rFonts w:ascii="Times New Roman" w:eastAsia="Times New Roman" w:hAnsi="Times New Roman" w:cs="Times New Roman"/>
          <w:sz w:val="26"/>
          <w:szCs w:val="26"/>
        </w:rPr>
        <w:t xml:space="preserve">во многом будет способствовать внедрение модели цифровой образовательной среды, </w:t>
      </w:r>
      <w:r w:rsidR="00E839B5" w:rsidRPr="00BC2CB2">
        <w:rPr>
          <w:rFonts w:ascii="Times New Roman" w:eastAsia="Times New Roman" w:hAnsi="Times New Roman" w:cs="Times New Roman"/>
          <w:sz w:val="26"/>
          <w:szCs w:val="26"/>
        </w:rPr>
        <w:t>широкое внедрение программ дистанционного обучения, современных цифровых и электронных средств обучения</w:t>
      </w:r>
      <w:r w:rsidR="00B4359B" w:rsidRPr="00BC2CB2">
        <w:rPr>
          <w:rFonts w:ascii="Times New Roman" w:eastAsia="Times New Roman" w:hAnsi="Times New Roman" w:cs="Times New Roman"/>
          <w:sz w:val="26"/>
          <w:szCs w:val="26"/>
        </w:rPr>
        <w:t>, в рамках таких региональных проектов, реализуемых на территории округа, как «Цифровая образовательная среда»</w:t>
      </w:r>
      <w:r w:rsidR="00E957C2" w:rsidRPr="00BC2CB2">
        <w:rPr>
          <w:rFonts w:ascii="Times New Roman" w:eastAsia="Times New Roman" w:hAnsi="Times New Roman" w:cs="Times New Roman"/>
          <w:sz w:val="26"/>
          <w:szCs w:val="26"/>
        </w:rPr>
        <w:t xml:space="preserve"> </w:t>
      </w:r>
      <w:r w:rsidR="00B4359B" w:rsidRPr="00BC2CB2">
        <w:rPr>
          <w:rFonts w:ascii="Times New Roman" w:eastAsia="Times New Roman" w:hAnsi="Times New Roman" w:cs="Times New Roman"/>
          <w:sz w:val="26"/>
          <w:szCs w:val="26"/>
        </w:rPr>
        <w:t xml:space="preserve">и «Современная школа». </w:t>
      </w:r>
    </w:p>
    <w:p w14:paraId="4976085A" w14:textId="77777777" w:rsidR="00BF5BF1" w:rsidRPr="00BC2CB2" w:rsidRDefault="00E957C2" w:rsidP="00BF5BF1">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Современные информационные технологии будут ориентированы не только</w:t>
      </w:r>
      <w:r w:rsidRPr="00BC2CB2">
        <w:t xml:space="preserve"> </w:t>
      </w:r>
      <w:r w:rsidRPr="00BC2CB2">
        <w:rPr>
          <w:rFonts w:ascii="Times New Roman" w:eastAsia="Times New Roman" w:hAnsi="Times New Roman" w:cs="Times New Roman"/>
          <w:sz w:val="26"/>
          <w:szCs w:val="26"/>
        </w:rPr>
        <w:t>раннюю профориентацию учащихся, но и на развитие</w:t>
      </w:r>
      <w:r w:rsidRPr="00BC2CB2">
        <w:t xml:space="preserve"> </w:t>
      </w:r>
      <w:r w:rsidRPr="00BC2CB2">
        <w:rPr>
          <w:rFonts w:ascii="Times New Roman" w:eastAsia="Times New Roman" w:hAnsi="Times New Roman" w:cs="Times New Roman"/>
          <w:sz w:val="26"/>
          <w:szCs w:val="26"/>
        </w:rPr>
        <w:t xml:space="preserve">профильного </w:t>
      </w:r>
      <w:proofErr w:type="gramStart"/>
      <w:r w:rsidRPr="00BC2CB2">
        <w:rPr>
          <w:rFonts w:ascii="Times New Roman" w:eastAsia="Times New Roman" w:hAnsi="Times New Roman" w:cs="Times New Roman"/>
          <w:sz w:val="26"/>
          <w:szCs w:val="26"/>
        </w:rPr>
        <w:t>обучения</w:t>
      </w:r>
      <w:proofErr w:type="gramEnd"/>
      <w:r w:rsidRPr="00BC2CB2">
        <w:rPr>
          <w:rFonts w:ascii="Times New Roman" w:eastAsia="Times New Roman" w:hAnsi="Times New Roman" w:cs="Times New Roman"/>
          <w:sz w:val="26"/>
          <w:szCs w:val="26"/>
        </w:rPr>
        <w:t xml:space="preserve"> по индивидуальным образовательным программам,</w:t>
      </w:r>
      <w:r w:rsidRPr="00BC2CB2">
        <w:t xml:space="preserve"> </w:t>
      </w:r>
      <w:r w:rsidRPr="00BC2CB2">
        <w:rPr>
          <w:rFonts w:ascii="Times New Roman" w:eastAsia="Times New Roman" w:hAnsi="Times New Roman" w:cs="Times New Roman"/>
          <w:sz w:val="26"/>
          <w:szCs w:val="26"/>
        </w:rPr>
        <w:t xml:space="preserve">с использованием федеральной информационно-сервисной платформы цифровой образовательной среды. </w:t>
      </w:r>
      <w:r w:rsidR="00DE500E" w:rsidRPr="00BC2CB2">
        <w:rPr>
          <w:rFonts w:ascii="Times New Roman" w:eastAsia="Times New Roman" w:hAnsi="Times New Roman" w:cs="Times New Roman"/>
          <w:sz w:val="26"/>
          <w:szCs w:val="26"/>
        </w:rPr>
        <w:t xml:space="preserve">В условиях </w:t>
      </w:r>
      <w:proofErr w:type="spellStart"/>
      <w:r w:rsidR="00DE500E" w:rsidRPr="00BC2CB2">
        <w:rPr>
          <w:rFonts w:ascii="Times New Roman" w:eastAsia="Times New Roman" w:hAnsi="Times New Roman" w:cs="Times New Roman"/>
          <w:sz w:val="26"/>
          <w:szCs w:val="26"/>
        </w:rPr>
        <w:t>цифровизации</w:t>
      </w:r>
      <w:proofErr w:type="spellEnd"/>
      <w:r w:rsidR="00DE500E" w:rsidRPr="00BC2CB2">
        <w:rPr>
          <w:rFonts w:ascii="Times New Roman" w:eastAsia="Times New Roman" w:hAnsi="Times New Roman" w:cs="Times New Roman"/>
          <w:sz w:val="26"/>
          <w:szCs w:val="26"/>
        </w:rPr>
        <w:t xml:space="preserve"> системы образования формируется новая система личностно-профе</w:t>
      </w:r>
      <w:r w:rsidR="003D42AE" w:rsidRPr="00BC2CB2">
        <w:rPr>
          <w:rFonts w:ascii="Times New Roman" w:eastAsia="Times New Roman" w:hAnsi="Times New Roman" w:cs="Times New Roman"/>
          <w:sz w:val="26"/>
          <w:szCs w:val="26"/>
        </w:rPr>
        <w:t xml:space="preserve">ссионального развития учителей, которая позволяет </w:t>
      </w:r>
      <w:r w:rsidR="00DE500E" w:rsidRPr="00BC2CB2">
        <w:rPr>
          <w:rFonts w:ascii="Times New Roman" w:eastAsia="Times New Roman" w:hAnsi="Times New Roman" w:cs="Times New Roman"/>
          <w:sz w:val="26"/>
          <w:szCs w:val="26"/>
        </w:rPr>
        <w:t xml:space="preserve">широко </w:t>
      </w:r>
      <w:r w:rsidR="00DE500E" w:rsidRPr="00BC2CB2">
        <w:rPr>
          <w:rFonts w:ascii="Times New Roman" w:eastAsia="Times New Roman" w:hAnsi="Times New Roman" w:cs="Times New Roman"/>
          <w:sz w:val="26"/>
          <w:szCs w:val="26"/>
        </w:rPr>
        <w:lastRenderedPageBreak/>
        <w:t>использовать социальные образовательные сети, иннова</w:t>
      </w:r>
      <w:r w:rsidR="003D42AE" w:rsidRPr="00BC2CB2">
        <w:rPr>
          <w:rFonts w:ascii="Times New Roman" w:eastAsia="Times New Roman" w:hAnsi="Times New Roman" w:cs="Times New Roman"/>
          <w:sz w:val="26"/>
          <w:szCs w:val="26"/>
        </w:rPr>
        <w:t xml:space="preserve">ционные технологические решения. </w:t>
      </w:r>
    </w:p>
    <w:p w14:paraId="360FF462" w14:textId="5C993B79" w:rsidR="005D2F9D" w:rsidRPr="00BC2CB2" w:rsidRDefault="00F62A8D" w:rsidP="00BF5BF1">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Ключевым фактором в достижени</w:t>
      </w:r>
      <w:r w:rsidR="00635B21" w:rsidRPr="00BC2CB2">
        <w:rPr>
          <w:rFonts w:ascii="Times New Roman" w:eastAsia="Times New Roman" w:hAnsi="Times New Roman" w:cs="Times New Roman"/>
          <w:sz w:val="26"/>
          <w:szCs w:val="26"/>
        </w:rPr>
        <w:t>и</w:t>
      </w:r>
      <w:r w:rsidRPr="00BC2CB2">
        <w:rPr>
          <w:rFonts w:ascii="Times New Roman" w:eastAsia="Times New Roman" w:hAnsi="Times New Roman" w:cs="Times New Roman"/>
          <w:sz w:val="26"/>
          <w:szCs w:val="26"/>
        </w:rPr>
        <w:t xml:space="preserve"> этой ц</w:t>
      </w:r>
      <w:r w:rsidR="003D42AE" w:rsidRPr="00BC2CB2">
        <w:rPr>
          <w:rFonts w:ascii="Times New Roman" w:eastAsia="Times New Roman" w:hAnsi="Times New Roman" w:cs="Times New Roman"/>
          <w:sz w:val="26"/>
          <w:szCs w:val="26"/>
        </w:rPr>
        <w:t xml:space="preserve">ели является вовлечение </w:t>
      </w:r>
      <w:r w:rsidR="003D42AE">
        <w:rPr>
          <w:rFonts w:ascii="Times New Roman" w:eastAsia="Times New Roman" w:hAnsi="Times New Roman" w:cs="Times New Roman"/>
          <w:sz w:val="26"/>
          <w:szCs w:val="26"/>
        </w:rPr>
        <w:t>учителей</w:t>
      </w:r>
      <w:proofErr w:type="gramStart"/>
      <w:r w:rsidR="003D42A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в рамках регионального проекта «Учитель будущего», в национальную систему профессионального роста до 100% к 2030 году (см. таб</w:t>
      </w:r>
      <w:r w:rsidR="005D2F9D">
        <w:rPr>
          <w:rFonts w:ascii="Times New Roman" w:eastAsia="Times New Roman" w:hAnsi="Times New Roman" w:cs="Times New Roman"/>
          <w:sz w:val="26"/>
          <w:szCs w:val="26"/>
        </w:rPr>
        <w:t>л.15</w:t>
      </w:r>
      <w:r w:rsidR="005D2F9D" w:rsidRPr="00BC2CB2">
        <w:rPr>
          <w:rFonts w:ascii="Times New Roman" w:eastAsia="Times New Roman" w:hAnsi="Times New Roman" w:cs="Times New Roman"/>
          <w:sz w:val="26"/>
          <w:szCs w:val="26"/>
        </w:rPr>
        <w:t>).</w:t>
      </w:r>
      <w:r w:rsidR="00D51CDD" w:rsidRPr="00BC2CB2">
        <w:t xml:space="preserve"> </w:t>
      </w:r>
      <w:r w:rsidR="00D51CDD" w:rsidRPr="00BC2CB2">
        <w:rPr>
          <w:rFonts w:ascii="Times New Roman" w:eastAsia="Times New Roman" w:hAnsi="Times New Roman" w:cs="Times New Roman"/>
          <w:sz w:val="26"/>
          <w:szCs w:val="26"/>
        </w:rPr>
        <w:t>Национальная система учительского роста, в свою очередь, предусматривает</w:t>
      </w:r>
      <w:r w:rsidR="00BF5BF1" w:rsidRPr="00BC2CB2">
        <w:rPr>
          <w:rFonts w:ascii="Times New Roman" w:eastAsia="Times New Roman" w:hAnsi="Times New Roman" w:cs="Times New Roman"/>
          <w:sz w:val="26"/>
          <w:szCs w:val="26"/>
        </w:rPr>
        <w:t>,</w:t>
      </w:r>
      <w:r w:rsidR="005D2F9D" w:rsidRPr="00BC2CB2">
        <w:rPr>
          <w:rFonts w:ascii="Times New Roman" w:eastAsia="Times New Roman" w:hAnsi="Times New Roman" w:cs="Times New Roman"/>
          <w:sz w:val="26"/>
          <w:szCs w:val="26"/>
        </w:rPr>
        <w:t xml:space="preserve"> на основе профессионального стандарта</w:t>
      </w:r>
      <w:r w:rsidR="00BF5BF1" w:rsidRPr="00BC2CB2">
        <w:rPr>
          <w:rFonts w:ascii="Times New Roman" w:eastAsia="Times New Roman" w:hAnsi="Times New Roman" w:cs="Times New Roman"/>
          <w:sz w:val="26"/>
          <w:szCs w:val="26"/>
        </w:rPr>
        <w:t xml:space="preserve"> педагога,</w:t>
      </w:r>
      <w:r w:rsidR="00D51CDD" w:rsidRPr="00BC2CB2">
        <w:rPr>
          <w:rFonts w:ascii="Times New Roman" w:eastAsia="Times New Roman" w:hAnsi="Times New Roman" w:cs="Times New Roman"/>
          <w:sz w:val="26"/>
          <w:szCs w:val="26"/>
        </w:rPr>
        <w:t xml:space="preserve"> </w:t>
      </w:r>
      <w:r w:rsidR="005D2F9D" w:rsidRPr="00BC2CB2">
        <w:rPr>
          <w:rFonts w:ascii="Times New Roman" w:eastAsia="Times New Roman" w:hAnsi="Times New Roman" w:cs="Times New Roman"/>
          <w:sz w:val="26"/>
          <w:szCs w:val="26"/>
        </w:rPr>
        <w:t>повышение квалификации (в рамках аттестации</w:t>
      </w:r>
      <w:r w:rsidR="00BF5BF1" w:rsidRPr="00BC2CB2">
        <w:rPr>
          <w:rFonts w:ascii="Times New Roman" w:eastAsia="Times New Roman" w:hAnsi="Times New Roman" w:cs="Times New Roman"/>
          <w:sz w:val="26"/>
          <w:szCs w:val="26"/>
        </w:rPr>
        <w:t>)</w:t>
      </w:r>
      <w:r w:rsidR="005D2F9D" w:rsidRPr="00BC2CB2">
        <w:rPr>
          <w:rFonts w:ascii="Times New Roman" w:eastAsia="Times New Roman" w:hAnsi="Times New Roman" w:cs="Times New Roman"/>
          <w:sz w:val="26"/>
          <w:szCs w:val="26"/>
        </w:rPr>
        <w:t xml:space="preserve"> в цифровой форме с использованием федерального информационного ресурса «одного окна».</w:t>
      </w:r>
    </w:p>
    <w:p w14:paraId="65FDB666" w14:textId="249DCCC3" w:rsidR="00F62A8D" w:rsidRDefault="00F62A8D" w:rsidP="00E323C0">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 xml:space="preserve">Это же требование относится к обновлению и повышению качества </w:t>
      </w:r>
      <w:r>
        <w:rPr>
          <w:rFonts w:ascii="Times New Roman" w:eastAsia="Times New Roman" w:hAnsi="Times New Roman" w:cs="Times New Roman"/>
          <w:sz w:val="26"/>
          <w:szCs w:val="26"/>
        </w:rPr>
        <w:t>дошкольного образования, направленного на выявление и развитие творческих и познавательных способностей детей, которое может осуществляться на различной основе - стационарные и сезонные ясли, садики с разной длительностью работы, дошкольные отделения и группы при начальных классах.</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этой связи, долю детей в возрасте 1-6 лет, охваченных программами дошкольного образования, предполагается повысить с 82,4 до 95%.</w:t>
      </w:r>
    </w:p>
    <w:p w14:paraId="514B5353" w14:textId="77777777" w:rsidR="00985FFF" w:rsidRDefault="00985FFF" w:rsidP="00985FFF">
      <w:pPr>
        <w:spacing w:after="0"/>
        <w:ind w:firstLine="567"/>
        <w:jc w:val="both"/>
        <w:rPr>
          <w:rFonts w:eastAsia="Times New Roman" w:cs="Times New Roman"/>
        </w:rPr>
      </w:pPr>
      <w:r>
        <w:rPr>
          <w:rFonts w:ascii="Times New Roman" w:eastAsia="Times New Roman" w:hAnsi="Times New Roman" w:cs="Times New Roman"/>
          <w:sz w:val="26"/>
          <w:szCs w:val="26"/>
        </w:rPr>
        <w:t xml:space="preserve">Формирование целостной системы образовательной среды в муниципалитете предполагает развитие дополнительного образования, в том числе, </w:t>
      </w:r>
      <w:r>
        <w:rPr>
          <w:rFonts w:ascii="Times New Roman" w:hAnsi="Times New Roman" w:cs="Times New Roman"/>
          <w:sz w:val="26"/>
          <w:szCs w:val="26"/>
        </w:rPr>
        <w:t>укрепления механизмов персонифицированного финансирования через предоставление детям именных сертификатов, где право выбора направления обучения и образовательного учреждения закрепляется исключительно за ребенком и его родителями.</w:t>
      </w:r>
      <w:r>
        <w:rPr>
          <w:rFonts w:ascii="Times New Roman" w:eastAsia="Times New Roman" w:hAnsi="Times New Roman" w:cs="Times New Roman"/>
          <w:sz w:val="26"/>
          <w:szCs w:val="26"/>
        </w:rPr>
        <w:t xml:space="preserve"> При этом охват детей, подростков и молодых людей в возрасте от 5 до 18 лет, получающих услуги дополнительного образования, планируется увеличить с 72 до 85 процентов к 2030 году. </w:t>
      </w:r>
    </w:p>
    <w:p w14:paraId="51C8830C" w14:textId="77777777" w:rsidR="00985FFF" w:rsidRDefault="00985FFF" w:rsidP="00E323C0">
      <w:pPr>
        <w:ind w:firstLine="567"/>
        <w:jc w:val="right"/>
        <w:rPr>
          <w:rStyle w:val="aa"/>
          <w:i w:val="0"/>
          <w:sz w:val="26"/>
          <w:szCs w:val="26"/>
        </w:rPr>
      </w:pPr>
    </w:p>
    <w:p w14:paraId="145852C8" w14:textId="77777777" w:rsidR="00F62A8D" w:rsidRPr="00152DED" w:rsidRDefault="00F62A8D" w:rsidP="00E323C0">
      <w:pPr>
        <w:ind w:firstLine="567"/>
        <w:jc w:val="right"/>
        <w:rPr>
          <w:rStyle w:val="aa"/>
          <w:i w:val="0"/>
        </w:rPr>
      </w:pPr>
      <w:r w:rsidRPr="00152DED">
        <w:rPr>
          <w:rStyle w:val="aa"/>
          <w:i w:val="0"/>
          <w:sz w:val="26"/>
          <w:szCs w:val="26"/>
        </w:rPr>
        <w:t>Таблица15</w:t>
      </w:r>
    </w:p>
    <w:p w14:paraId="1B6C79F5" w14:textId="77777777" w:rsidR="00F62A8D" w:rsidRPr="00152DED" w:rsidRDefault="00F62A8D" w:rsidP="00E323C0">
      <w:pPr>
        <w:pStyle w:val="a3"/>
        <w:spacing w:line="276" w:lineRule="auto"/>
        <w:ind w:left="0" w:firstLine="567"/>
        <w:jc w:val="center"/>
        <w:rPr>
          <w:rStyle w:val="aa"/>
          <w:rFonts w:eastAsia="Calibri"/>
          <w:i w:val="0"/>
          <w:szCs w:val="26"/>
        </w:rPr>
      </w:pPr>
      <w:r w:rsidRPr="00152DED">
        <w:rPr>
          <w:rStyle w:val="aa"/>
          <w:rFonts w:eastAsia="Calibri"/>
          <w:i w:val="0"/>
          <w:szCs w:val="26"/>
        </w:rPr>
        <w:t>Показатели уровня достижения цели – развитие социальных отраслей, определяющих качество человеческого потенциала</w:t>
      </w:r>
    </w:p>
    <w:p w14:paraId="2B8F616E" w14:textId="77777777" w:rsidR="00F62A8D" w:rsidRDefault="00F62A8D" w:rsidP="00E323C0">
      <w:pPr>
        <w:pStyle w:val="a3"/>
        <w:spacing w:line="276" w:lineRule="auto"/>
        <w:ind w:left="0" w:firstLine="567"/>
        <w:jc w:val="center"/>
        <w:rPr>
          <w:rFonts w:ascii="Times New Roman" w:eastAsia="Calibri" w:hAnsi="Times New Roman"/>
          <w:i/>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969"/>
        <w:gridCol w:w="1239"/>
        <w:gridCol w:w="1239"/>
        <w:gridCol w:w="1239"/>
        <w:gridCol w:w="1239"/>
      </w:tblGrid>
      <w:tr w:rsidR="008A3DE1" w:rsidRPr="00F513D5" w14:paraId="2987F164" w14:textId="77777777" w:rsidTr="00985FFF">
        <w:trPr>
          <w:trHeight w:val="841"/>
        </w:trPr>
        <w:tc>
          <w:tcPr>
            <w:tcW w:w="364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997FFE" w14:textId="77777777" w:rsidR="00F62A8D" w:rsidRPr="00F513D5" w:rsidRDefault="00F62A8D" w:rsidP="00F513D5">
            <w:pPr>
              <w:tabs>
                <w:tab w:val="left" w:pos="0"/>
              </w:tabs>
              <w:ind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D0149B"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2018</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B35645"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2019</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019EB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2020</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327984"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2025</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6CAF2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2030</w:t>
            </w:r>
          </w:p>
        </w:tc>
      </w:tr>
      <w:tr w:rsidR="008A3DE1" w14:paraId="6A139E62" w14:textId="77777777" w:rsidTr="00534265">
        <w:trPr>
          <w:trHeight w:val="416"/>
        </w:trPr>
        <w:tc>
          <w:tcPr>
            <w:tcW w:w="3645" w:type="dxa"/>
            <w:tcBorders>
              <w:top w:val="single" w:sz="4" w:space="0" w:color="auto"/>
              <w:left w:val="single" w:sz="4" w:space="0" w:color="auto"/>
              <w:bottom w:val="single" w:sz="4" w:space="0" w:color="auto"/>
              <w:right w:val="single" w:sz="4" w:space="0" w:color="auto"/>
            </w:tcBorders>
            <w:vAlign w:val="center"/>
            <w:hideMark/>
          </w:tcPr>
          <w:p w14:paraId="5F443FB9"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 </w:t>
            </w:r>
          </w:p>
        </w:tc>
        <w:tc>
          <w:tcPr>
            <w:tcW w:w="969" w:type="dxa"/>
            <w:tcBorders>
              <w:top w:val="single" w:sz="4" w:space="0" w:color="auto"/>
              <w:left w:val="single" w:sz="4" w:space="0" w:color="auto"/>
              <w:bottom w:val="single" w:sz="4" w:space="0" w:color="auto"/>
              <w:right w:val="single" w:sz="4" w:space="0" w:color="auto"/>
            </w:tcBorders>
            <w:vAlign w:val="center"/>
            <w:hideMark/>
          </w:tcPr>
          <w:p w14:paraId="584D977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color w:val="000000"/>
                <w:sz w:val="26"/>
                <w:szCs w:val="26"/>
              </w:rPr>
              <w:t>8,9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3B8825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8,0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86D938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EC1A445"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5C7B91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r>
      <w:tr w:rsidR="008A3DE1" w14:paraId="72238645"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0DB0144F" w14:textId="77777777" w:rsidR="00F62A8D" w:rsidRPr="00152DED" w:rsidRDefault="00F62A8D" w:rsidP="00F513D5">
            <w:pPr>
              <w:rPr>
                <w:rFonts w:ascii="Times New Roman" w:hAnsi="Times New Roman" w:cs="Times New Roman"/>
                <w:color w:val="FF0000"/>
                <w:sz w:val="26"/>
                <w:szCs w:val="26"/>
              </w:rPr>
            </w:pPr>
            <w:r w:rsidRPr="00152DED">
              <w:rPr>
                <w:rFonts w:ascii="Times New Roman" w:hAnsi="Times New Roman" w:cs="Times New Roman"/>
                <w:sz w:val="26"/>
                <w:szCs w:val="26"/>
              </w:rPr>
              <w:lastRenderedPageBreak/>
              <w:t>Доля детей в возрасте 1-6 лет, охваченных программами дошкольного образования, от общей численност</w:t>
            </w:r>
            <w:r w:rsidR="00152DED">
              <w:rPr>
                <w:rFonts w:ascii="Times New Roman" w:hAnsi="Times New Roman" w:cs="Times New Roman"/>
                <w:sz w:val="26"/>
                <w:szCs w:val="26"/>
              </w:rPr>
              <w:t>и детей в возрасте 1-6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707D418"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82,4</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607BCE"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A7A5492"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120B2A8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516A3296"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95</w:t>
            </w:r>
          </w:p>
        </w:tc>
      </w:tr>
      <w:tr w:rsidR="008A3DE1" w14:paraId="06D35F3B"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57E306D7"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color w:val="000000"/>
                <w:sz w:val="26"/>
                <w:szCs w:val="26"/>
              </w:rPr>
              <w:t>Охват детей, получающих услуги дополнительного образования, в общей численности детей в возрасте от 5 до 18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B8A5706"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53950C1"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DBD23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80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61C09C8" w14:textId="77777777" w:rsidR="00F62A8D" w:rsidRPr="00152DED" w:rsidRDefault="00F62A8D" w:rsidP="008A3DE1">
            <w:pPr>
              <w:jc w:val="center"/>
            </w:pPr>
            <w:r w:rsidRPr="00152DED">
              <w:t>82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7CAFFEEA" w14:textId="77777777" w:rsidR="00F62A8D" w:rsidRPr="00152DED" w:rsidRDefault="00F62A8D" w:rsidP="008A3DE1">
            <w:pPr>
              <w:jc w:val="center"/>
            </w:pPr>
            <w:r w:rsidRPr="00152DED">
              <w:t>85</w:t>
            </w:r>
          </w:p>
        </w:tc>
      </w:tr>
      <w:tr w:rsidR="008A3DE1" w14:paraId="4874C4DB" w14:textId="77777777" w:rsidTr="00985FFF">
        <w:trPr>
          <w:trHeight w:val="915"/>
        </w:trPr>
        <w:tc>
          <w:tcPr>
            <w:tcW w:w="3645" w:type="dxa"/>
            <w:tcBorders>
              <w:top w:val="single" w:sz="4" w:space="0" w:color="auto"/>
              <w:left w:val="single" w:sz="4" w:space="0" w:color="auto"/>
              <w:bottom w:val="single" w:sz="4" w:space="0" w:color="auto"/>
              <w:right w:val="single" w:sz="4" w:space="0" w:color="auto"/>
            </w:tcBorders>
            <w:vAlign w:val="center"/>
            <w:hideMark/>
          </w:tcPr>
          <w:p w14:paraId="75F91699" w14:textId="77777777" w:rsidR="00F62A8D" w:rsidRPr="00152DED" w:rsidRDefault="00F62A8D" w:rsidP="00F513D5">
            <w:pPr>
              <w:tabs>
                <w:tab w:val="left" w:pos="3820"/>
              </w:tabs>
              <w:spacing w:after="0"/>
              <w:rPr>
                <w:rFonts w:ascii="Times New Roman" w:hAnsi="Times New Roman" w:cs="Times New Roman"/>
                <w:sz w:val="26"/>
                <w:szCs w:val="26"/>
              </w:rPr>
            </w:pPr>
            <w:r w:rsidRPr="00152DED">
              <w:rPr>
                <w:rFonts w:ascii="Times New Roman" w:eastAsia="Times New Roman" w:hAnsi="Times New Roman" w:cs="Times New Roman"/>
                <w:kern w:val="24"/>
                <w:sz w:val="26"/>
                <w:szCs w:val="26"/>
              </w:rPr>
              <w:t>Доля учителей общеобразовательных организаций, вовлеченных в национальную систему профессионального роста,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FE4E65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B64794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88DA07E"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C52B36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BB84D2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100</w:t>
            </w:r>
          </w:p>
        </w:tc>
      </w:tr>
      <w:tr w:rsidR="008A3DE1" w14:paraId="4767DD31" w14:textId="77777777" w:rsidTr="00985FFF">
        <w:trPr>
          <w:trHeight w:val="1012"/>
        </w:trPr>
        <w:tc>
          <w:tcPr>
            <w:tcW w:w="3645" w:type="dxa"/>
            <w:tcBorders>
              <w:top w:val="single" w:sz="4" w:space="0" w:color="auto"/>
              <w:left w:val="single" w:sz="4" w:space="0" w:color="auto"/>
              <w:bottom w:val="single" w:sz="4" w:space="0" w:color="auto"/>
              <w:right w:val="single" w:sz="4" w:space="0" w:color="auto"/>
            </w:tcBorders>
            <w:vAlign w:val="center"/>
            <w:hideMark/>
          </w:tcPr>
          <w:p w14:paraId="42B0F0C8" w14:textId="77777777" w:rsidR="00F62A8D" w:rsidRPr="00152DED" w:rsidRDefault="00F62A8D" w:rsidP="00F513D5">
            <w:pPr>
              <w:rPr>
                <w:rFonts w:ascii="Times New Roman" w:hAnsi="Times New Roman" w:cs="Times New Roman"/>
                <w:sz w:val="26"/>
                <w:szCs w:val="26"/>
              </w:rPr>
            </w:pPr>
            <w:r w:rsidRPr="00152DED">
              <w:rPr>
                <w:rFonts w:ascii="Times New Roman" w:eastAsia="Times New Roman" w:hAnsi="Times New Roman" w:cs="Times New Roman"/>
                <w:sz w:val="26"/>
                <w:szCs w:val="26"/>
              </w:rPr>
              <w:t>Доля граждан, удовлетворенных качеством предоставления услуг в сфере культуры, %  (нарастающим итогом)</w:t>
            </w:r>
          </w:p>
        </w:tc>
        <w:tc>
          <w:tcPr>
            <w:tcW w:w="969" w:type="dxa"/>
            <w:tcBorders>
              <w:top w:val="single" w:sz="4" w:space="0" w:color="auto"/>
              <w:left w:val="single" w:sz="4" w:space="0" w:color="auto"/>
              <w:bottom w:val="single" w:sz="4" w:space="0" w:color="auto"/>
              <w:right w:val="single" w:sz="4" w:space="0" w:color="auto"/>
            </w:tcBorders>
            <w:vAlign w:val="center"/>
            <w:hideMark/>
          </w:tcPr>
          <w:p w14:paraId="1911FF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65,5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28C389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66,2</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63F7A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70,4</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E1FE89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73,9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92A50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77,4</w:t>
            </w:r>
          </w:p>
        </w:tc>
      </w:tr>
      <w:tr w:rsidR="008A3DE1" w14:paraId="30E64517" w14:textId="77777777" w:rsidTr="00985FFF">
        <w:trPr>
          <w:trHeight w:val="555"/>
        </w:trPr>
        <w:tc>
          <w:tcPr>
            <w:tcW w:w="3645" w:type="dxa"/>
            <w:tcBorders>
              <w:top w:val="single" w:sz="4" w:space="0" w:color="auto"/>
              <w:left w:val="single" w:sz="4" w:space="0" w:color="auto"/>
              <w:bottom w:val="single" w:sz="4" w:space="0" w:color="auto"/>
              <w:right w:val="single" w:sz="4" w:space="0" w:color="auto"/>
            </w:tcBorders>
            <w:hideMark/>
          </w:tcPr>
          <w:p w14:paraId="769D70AC" w14:textId="77777777" w:rsidR="00F62A8D" w:rsidRPr="00152DED" w:rsidRDefault="00F62A8D" w:rsidP="00F513D5">
            <w:pPr>
              <w:pStyle w:val="ConsPlusNormal"/>
              <w:spacing w:line="276" w:lineRule="auto"/>
              <w:ind w:firstLine="0"/>
              <w:rPr>
                <w:rFonts w:ascii="Times New Roman" w:hAnsi="Times New Roman" w:cs="Times New Roman"/>
                <w:sz w:val="26"/>
                <w:szCs w:val="26"/>
              </w:rPr>
            </w:pPr>
            <w:r w:rsidRPr="00152DED">
              <w:rPr>
                <w:rFonts w:ascii="Times New Roman" w:hAnsi="Times New Roman" w:cs="Times New Roman"/>
                <w:sz w:val="26"/>
                <w:szCs w:val="26"/>
              </w:rPr>
              <w:t>Удельный вес созидательно активной молодежи в возрасте от 14 до 30 лет в общей численности населения  данного возраста,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0F86874"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28</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4CBE842"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29,1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99F5B5"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673F067"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DA7C7B"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39,9</w:t>
            </w:r>
          </w:p>
        </w:tc>
      </w:tr>
      <w:tr w:rsidR="008A3DE1" w14:paraId="434D5050" w14:textId="77777777" w:rsidTr="00985FFF">
        <w:trPr>
          <w:trHeight w:val="699"/>
        </w:trPr>
        <w:tc>
          <w:tcPr>
            <w:tcW w:w="3645" w:type="dxa"/>
            <w:tcBorders>
              <w:top w:val="single" w:sz="4" w:space="0" w:color="auto"/>
              <w:left w:val="single" w:sz="4" w:space="0" w:color="auto"/>
              <w:bottom w:val="single" w:sz="4" w:space="0" w:color="auto"/>
              <w:right w:val="single" w:sz="4" w:space="0" w:color="auto"/>
            </w:tcBorders>
            <w:hideMark/>
          </w:tcPr>
          <w:p w14:paraId="0CF544FF"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Число  жителей,  систематически занимающихся  физической  культурой  и  спортом,  в  общей  численности населения округа,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864A29C"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29.6</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7BF0874"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32,1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6B3EC1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F74C654" w14:textId="77FF8A68" w:rsidR="00F62A8D" w:rsidRPr="00152DED" w:rsidRDefault="00E12F33" w:rsidP="008A3DE1">
            <w:pPr>
              <w:jc w:val="center"/>
              <w:rPr>
                <w:rFonts w:eastAsia="Calibri"/>
                <w:lang w:eastAsia="en-US"/>
              </w:rPr>
            </w:pPr>
            <w:r w:rsidRPr="00BC2CB2">
              <w:rPr>
                <w:rFonts w:eastAsia="Calibri"/>
                <w:lang w:eastAsia="en-US"/>
              </w:rPr>
              <w:t>40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E98984" w14:textId="77777777" w:rsidR="00F62A8D" w:rsidRPr="00152DED" w:rsidRDefault="00F62A8D" w:rsidP="008A3DE1">
            <w:pPr>
              <w:jc w:val="center"/>
              <w:rPr>
                <w:rFonts w:eastAsia="Calibri"/>
                <w:lang w:eastAsia="en-US"/>
              </w:rPr>
            </w:pPr>
            <w:r w:rsidRPr="00152DED">
              <w:rPr>
                <w:rFonts w:eastAsia="Calibri"/>
                <w:lang w:eastAsia="en-US"/>
              </w:rPr>
              <w:t>56,0</w:t>
            </w:r>
          </w:p>
        </w:tc>
      </w:tr>
    </w:tbl>
    <w:p w14:paraId="080EF238" w14:textId="77777777" w:rsidR="00F62A8D" w:rsidRDefault="00F62A8D" w:rsidP="00E323C0">
      <w:pPr>
        <w:shd w:val="clear" w:color="auto" w:fill="FFFFFF"/>
        <w:spacing w:after="0"/>
        <w:ind w:firstLine="567"/>
        <w:jc w:val="both"/>
        <w:rPr>
          <w:rStyle w:val="aa"/>
          <w:rFonts w:ascii="Times New Roman" w:eastAsia="Calibri" w:hAnsi="Times New Roman" w:cstheme="minorBidi"/>
          <w:b w:val="0"/>
          <w:bCs w:val="0"/>
          <w:i w:val="0"/>
          <w:iCs w:val="0"/>
          <w:sz w:val="26"/>
          <w:szCs w:val="26"/>
          <w:lang w:eastAsia="en-US"/>
        </w:rPr>
      </w:pPr>
    </w:p>
    <w:p w14:paraId="406F0A10" w14:textId="57D25EE2" w:rsidR="00F62A8D" w:rsidRPr="00BC2CB2" w:rsidRDefault="00F62A8D"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Потенциал социальных отраслей определяется не только уровнем доступности и качества образования, но и созданием условий для доступа к культурным ценностям, творческой самореализации и досуга населения округа. Достижение этой цели планируется осуществлять на основе профильной муниципальной программы, предусматривающей также участие муниципалитета в реализации</w:t>
      </w:r>
      <w:r w:rsidR="00136DB2">
        <w:rPr>
          <w:rFonts w:ascii="Times New Roman" w:hAnsi="Times New Roman" w:cs="Times New Roman"/>
          <w:sz w:val="26"/>
          <w:szCs w:val="26"/>
        </w:rPr>
        <w:t xml:space="preserve"> такого регионального проекта</w:t>
      </w:r>
      <w:r>
        <w:rPr>
          <w:rFonts w:ascii="Times New Roman" w:hAnsi="Times New Roman" w:cs="Times New Roman"/>
          <w:sz w:val="26"/>
          <w:szCs w:val="26"/>
        </w:rPr>
        <w:t>, как «Культу</w:t>
      </w:r>
      <w:r w:rsidR="000278F5">
        <w:rPr>
          <w:rFonts w:ascii="Times New Roman" w:hAnsi="Times New Roman" w:cs="Times New Roman"/>
          <w:sz w:val="26"/>
          <w:szCs w:val="26"/>
        </w:rPr>
        <w:t>рная среда</w:t>
      </w:r>
      <w:r w:rsidR="000278F5" w:rsidRPr="005E6CE4">
        <w:rPr>
          <w:rFonts w:ascii="Times New Roman" w:hAnsi="Times New Roman" w:cs="Times New Roman"/>
          <w:color w:val="FF0000"/>
          <w:sz w:val="26"/>
          <w:szCs w:val="26"/>
        </w:rPr>
        <w:t>»</w:t>
      </w:r>
      <w:r w:rsidR="00136DB2" w:rsidRPr="005E6CE4">
        <w:rPr>
          <w:rFonts w:ascii="Times New Roman" w:hAnsi="Times New Roman" w:cs="Times New Roman"/>
          <w:color w:val="FF0000"/>
          <w:sz w:val="26"/>
          <w:szCs w:val="26"/>
        </w:rPr>
        <w:t>.</w:t>
      </w:r>
      <w:r w:rsidR="000278F5" w:rsidRPr="005E6CE4">
        <w:rPr>
          <w:rFonts w:ascii="Times New Roman" w:hAnsi="Times New Roman" w:cs="Times New Roman"/>
          <w:color w:val="FF0000"/>
          <w:sz w:val="26"/>
          <w:szCs w:val="26"/>
        </w:rPr>
        <w:t xml:space="preserve"> </w:t>
      </w:r>
      <w:r w:rsidR="00136DB2" w:rsidRPr="0063289C">
        <w:rPr>
          <w:rFonts w:ascii="Times New Roman" w:hAnsi="Times New Roman" w:cs="Times New Roman"/>
          <w:sz w:val="26"/>
          <w:szCs w:val="26"/>
        </w:rPr>
        <w:t>Реализация этого проекта</w:t>
      </w:r>
      <w:r w:rsidR="000278F5" w:rsidRPr="0063289C">
        <w:t xml:space="preserve"> </w:t>
      </w:r>
      <w:r w:rsidR="000278F5" w:rsidRPr="0063289C">
        <w:rPr>
          <w:rFonts w:ascii="Times New Roman" w:hAnsi="Times New Roman" w:cs="Times New Roman"/>
          <w:sz w:val="26"/>
          <w:szCs w:val="26"/>
        </w:rPr>
        <w:t>предполагает</w:t>
      </w:r>
      <w:r w:rsidR="00AE6194" w:rsidRPr="0063289C">
        <w:rPr>
          <w:rFonts w:ascii="Times New Roman" w:hAnsi="Times New Roman" w:cs="Times New Roman"/>
          <w:sz w:val="26"/>
          <w:szCs w:val="26"/>
        </w:rPr>
        <w:t xml:space="preserve"> укрепление материально- технической базы, оснащение </w:t>
      </w:r>
      <w:r w:rsidR="00AE6194" w:rsidRPr="0063289C">
        <w:rPr>
          <w:rFonts w:ascii="Times New Roman" w:hAnsi="Times New Roman" w:cs="Times New Roman"/>
          <w:sz w:val="26"/>
          <w:szCs w:val="26"/>
        </w:rPr>
        <w:lastRenderedPageBreak/>
        <w:t xml:space="preserve">современным оборудованием, инструментами и материалами учреждений </w:t>
      </w:r>
      <w:r w:rsidR="00AE6194" w:rsidRPr="00BC2CB2">
        <w:rPr>
          <w:rFonts w:ascii="Times New Roman" w:hAnsi="Times New Roman" w:cs="Times New Roman"/>
          <w:sz w:val="26"/>
          <w:szCs w:val="26"/>
        </w:rPr>
        <w:t>культуры.</w:t>
      </w:r>
      <w:r w:rsidR="000278F5" w:rsidRPr="00BC2CB2">
        <w:rPr>
          <w:rFonts w:ascii="Times New Roman" w:hAnsi="Times New Roman" w:cs="Times New Roman"/>
          <w:sz w:val="26"/>
          <w:szCs w:val="26"/>
        </w:rPr>
        <w:t xml:space="preserve"> </w:t>
      </w:r>
    </w:p>
    <w:p w14:paraId="0A67BF0F" w14:textId="706ECB6C" w:rsidR="00285BEA" w:rsidRPr="00BC2CB2" w:rsidRDefault="00285BEA"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В настоящее время идет формирование единого российского информационного пространства знаний</w:t>
      </w:r>
      <w:r w:rsidR="009915CD" w:rsidRPr="00BC2CB2">
        <w:rPr>
          <w:rFonts w:ascii="Times New Roman" w:hAnsi="Times New Roman" w:cs="Times New Roman"/>
          <w:sz w:val="26"/>
          <w:szCs w:val="26"/>
        </w:rPr>
        <w:t>, в рамках национального проекта «Культура»,</w:t>
      </w:r>
      <w:r w:rsidRPr="00BC2CB2">
        <w:rPr>
          <w:rFonts w:ascii="Times New Roman" w:hAnsi="Times New Roman" w:cs="Times New Roman"/>
          <w:sz w:val="26"/>
          <w:szCs w:val="26"/>
        </w:rPr>
        <w:t xml:space="preserve"> на основе оцифрованных книжных, архивных, музейных фондов, собранных в национальные электронные архивы по различным отраслям знания и сферам творческой деятельности, что заметно повышает доступность ценностей</w:t>
      </w:r>
      <w:r w:rsidR="00490DC0" w:rsidRPr="00BC2CB2">
        <w:rPr>
          <w:rFonts w:ascii="Times New Roman" w:hAnsi="Times New Roman" w:cs="Times New Roman"/>
          <w:sz w:val="26"/>
          <w:szCs w:val="26"/>
        </w:rPr>
        <w:t xml:space="preserve"> мировой и российской</w:t>
      </w:r>
      <w:r w:rsidRPr="00BC2CB2">
        <w:rPr>
          <w:rFonts w:ascii="Times New Roman" w:hAnsi="Times New Roman" w:cs="Times New Roman"/>
          <w:sz w:val="26"/>
          <w:szCs w:val="26"/>
        </w:rPr>
        <w:t xml:space="preserve"> культуры</w:t>
      </w:r>
      <w:r w:rsidR="000278F5" w:rsidRPr="00BC2CB2">
        <w:rPr>
          <w:rFonts w:ascii="Times New Roman" w:hAnsi="Times New Roman" w:cs="Times New Roman"/>
          <w:sz w:val="26"/>
          <w:szCs w:val="26"/>
        </w:rPr>
        <w:t xml:space="preserve"> для жителей муниципальных образований.</w:t>
      </w:r>
    </w:p>
    <w:p w14:paraId="63C151B0" w14:textId="108D4FCD" w:rsidR="00285BEA" w:rsidRPr="00BC2CB2" w:rsidRDefault="00F62A8D" w:rsidP="00524C3D">
      <w:pPr>
        <w:spacing w:after="0"/>
        <w:ind w:firstLine="567"/>
        <w:jc w:val="both"/>
        <w:rPr>
          <w:rFonts w:ascii="Times New Roman" w:hAnsi="Times New Roman" w:cs="Times New Roman"/>
          <w:sz w:val="26"/>
          <w:szCs w:val="26"/>
        </w:rPr>
      </w:pPr>
      <w:proofErr w:type="gramStart"/>
      <w:r w:rsidRPr="00BC2CB2">
        <w:rPr>
          <w:rFonts w:ascii="Times New Roman" w:hAnsi="Times New Roman" w:cs="Times New Roman"/>
          <w:sz w:val="26"/>
          <w:szCs w:val="26"/>
        </w:rPr>
        <w:t>В этой связи</w:t>
      </w:r>
      <w:r w:rsidR="000278F5" w:rsidRPr="00BC2CB2">
        <w:rPr>
          <w:rFonts w:ascii="Times New Roman" w:hAnsi="Times New Roman" w:cs="Times New Roman"/>
          <w:sz w:val="26"/>
          <w:szCs w:val="26"/>
        </w:rPr>
        <w:t>,</w:t>
      </w:r>
      <w:r w:rsidRPr="00BC2CB2">
        <w:rPr>
          <w:rFonts w:ascii="Times New Roman" w:hAnsi="Times New Roman" w:cs="Times New Roman"/>
          <w:sz w:val="26"/>
          <w:szCs w:val="26"/>
        </w:rPr>
        <w:t xml:space="preserve"> предстоит осуществить комплекс мер по значительной модернизация муниципальной</w:t>
      </w:r>
      <w:r w:rsidR="00490DC0" w:rsidRPr="00BC2CB2">
        <w:t xml:space="preserve"> </w:t>
      </w:r>
      <w:r w:rsidR="00490DC0" w:rsidRPr="00BC2CB2">
        <w:rPr>
          <w:rFonts w:ascii="Times New Roman" w:hAnsi="Times New Roman" w:cs="Times New Roman"/>
          <w:sz w:val="26"/>
          <w:szCs w:val="26"/>
        </w:rPr>
        <w:t>информационно-технологической</w:t>
      </w:r>
      <w:r w:rsidRPr="00BC2CB2">
        <w:rPr>
          <w:rFonts w:ascii="Times New Roman" w:hAnsi="Times New Roman" w:cs="Times New Roman"/>
          <w:sz w:val="26"/>
          <w:szCs w:val="26"/>
        </w:rPr>
        <w:t xml:space="preserve"> инфраструктуры </w:t>
      </w:r>
      <w:r w:rsidR="00490DC0" w:rsidRPr="00BC2CB2">
        <w:rPr>
          <w:rFonts w:ascii="Times New Roman" w:hAnsi="Times New Roman" w:cs="Times New Roman"/>
          <w:sz w:val="26"/>
          <w:szCs w:val="26"/>
        </w:rPr>
        <w:t xml:space="preserve">для </w:t>
      </w:r>
      <w:r w:rsidR="000278F5" w:rsidRPr="00BC2CB2">
        <w:rPr>
          <w:rFonts w:ascii="Times New Roman" w:hAnsi="Times New Roman" w:cs="Times New Roman"/>
          <w:sz w:val="26"/>
          <w:szCs w:val="26"/>
        </w:rPr>
        <w:t>внедрению современных информационных продуктов и технологий,  в том числе с использованием цифровых сервисов, дистанционных и виртуальных услуг.</w:t>
      </w:r>
      <w:proofErr w:type="gramEnd"/>
    </w:p>
    <w:p w14:paraId="6FDC6710" w14:textId="1AA451AA" w:rsidR="00136DB2" w:rsidRDefault="00F62A8D" w:rsidP="0063289C">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Особое значение в этой связи приобретает поддержка системы непрерывного повышения квалификации работников культурно-досуговых учреждений,</w:t>
      </w:r>
      <w:r w:rsidR="005E6CE4" w:rsidRPr="00BC2CB2">
        <w:rPr>
          <w:rFonts w:ascii="Times New Roman" w:hAnsi="Times New Roman" w:cs="Times New Roman"/>
          <w:sz w:val="26"/>
          <w:szCs w:val="26"/>
        </w:rPr>
        <w:t xml:space="preserve"> в рамках регионального проекта «Творческие люди», что  позволит</w:t>
      </w:r>
      <w:r w:rsidRPr="00BC2CB2">
        <w:rPr>
          <w:rFonts w:ascii="Times New Roman" w:hAnsi="Times New Roman" w:cs="Times New Roman"/>
          <w:sz w:val="26"/>
          <w:szCs w:val="26"/>
        </w:rPr>
        <w:t xml:space="preserve"> им эффективно развиваться в условиях</w:t>
      </w:r>
      <w:r w:rsidR="005E6CE4" w:rsidRPr="00BC2CB2">
        <w:rPr>
          <w:rFonts w:ascii="Times New Roman" w:hAnsi="Times New Roman" w:cs="Times New Roman"/>
          <w:sz w:val="26"/>
          <w:szCs w:val="26"/>
        </w:rPr>
        <w:t xml:space="preserve"> цифровой и</w:t>
      </w:r>
      <w:r w:rsidRPr="00BC2CB2">
        <w:rPr>
          <w:rFonts w:ascii="Times New Roman" w:hAnsi="Times New Roman" w:cs="Times New Roman"/>
          <w:sz w:val="26"/>
          <w:szCs w:val="26"/>
        </w:rPr>
        <w:t xml:space="preserve"> конкурентной рыночной </w:t>
      </w:r>
      <w:r>
        <w:rPr>
          <w:rFonts w:ascii="Times New Roman" w:hAnsi="Times New Roman" w:cs="Times New Roman"/>
          <w:sz w:val="26"/>
          <w:szCs w:val="26"/>
        </w:rPr>
        <w:t xml:space="preserve">среды. </w:t>
      </w:r>
      <w:r w:rsidR="005E6CE4">
        <w:rPr>
          <w:rFonts w:ascii="Times New Roman" w:hAnsi="Times New Roman" w:cs="Times New Roman"/>
          <w:sz w:val="26"/>
          <w:szCs w:val="26"/>
        </w:rPr>
        <w:t>Важными направлениями реализа</w:t>
      </w:r>
      <w:r w:rsidR="0063289C">
        <w:rPr>
          <w:rFonts w:ascii="Times New Roman" w:hAnsi="Times New Roman" w:cs="Times New Roman"/>
          <w:sz w:val="26"/>
          <w:szCs w:val="26"/>
        </w:rPr>
        <w:t>ции этого</w:t>
      </w:r>
      <w:r w:rsidR="005E6CE4">
        <w:rPr>
          <w:rFonts w:ascii="Times New Roman" w:hAnsi="Times New Roman" w:cs="Times New Roman"/>
          <w:sz w:val="26"/>
          <w:szCs w:val="26"/>
        </w:rPr>
        <w:t xml:space="preserve"> проекта</w:t>
      </w:r>
      <w:r w:rsidR="0063289C">
        <w:rPr>
          <w:rFonts w:ascii="Times New Roman" w:hAnsi="Times New Roman" w:cs="Times New Roman"/>
          <w:sz w:val="26"/>
          <w:szCs w:val="26"/>
        </w:rPr>
        <w:t xml:space="preserve"> будут </w:t>
      </w:r>
      <w:r w:rsidR="0063289C" w:rsidRPr="0063289C">
        <w:rPr>
          <w:rFonts w:ascii="Times New Roman" w:hAnsi="Times New Roman" w:cs="Times New Roman"/>
          <w:sz w:val="26"/>
          <w:szCs w:val="26"/>
        </w:rPr>
        <w:t>поддержка</w:t>
      </w:r>
      <w:r w:rsidR="00136DB2" w:rsidRPr="0063289C">
        <w:rPr>
          <w:rFonts w:ascii="Times New Roman" w:hAnsi="Times New Roman" w:cs="Times New Roman"/>
          <w:sz w:val="26"/>
          <w:szCs w:val="26"/>
        </w:rPr>
        <w:t xml:space="preserve"> самодеятельного народного творчества, гражданских творческих инициатив, добровольческого движения в сфере  сохранения и популяризации культурно-исторического наследия.</w:t>
      </w:r>
    </w:p>
    <w:p w14:paraId="7EE1D8BB" w14:textId="0ECF1180" w:rsidR="00F62A8D" w:rsidRDefault="00F62A8D" w:rsidP="00E323C0">
      <w:pPr>
        <w:spacing w:after="0"/>
        <w:ind w:firstLine="567"/>
        <w:jc w:val="both"/>
        <w:rPr>
          <w:rFonts w:ascii="Times New Roman" w:hAnsi="Times New Roman"/>
        </w:rPr>
      </w:pPr>
      <w:r>
        <w:rPr>
          <w:rFonts w:ascii="Times New Roman" w:hAnsi="Times New Roman" w:cs="Times New Roman"/>
          <w:sz w:val="26"/>
          <w:szCs w:val="26"/>
        </w:rPr>
        <w:t>В результате, как видно из табл.</w:t>
      </w:r>
      <w:r w:rsidR="006957B5">
        <w:rPr>
          <w:rFonts w:ascii="Times New Roman" w:hAnsi="Times New Roman" w:cs="Times New Roman"/>
          <w:sz w:val="26"/>
          <w:szCs w:val="26"/>
        </w:rPr>
        <w:t xml:space="preserve"> </w:t>
      </w:r>
      <w:r>
        <w:rPr>
          <w:rFonts w:ascii="Times New Roman" w:hAnsi="Times New Roman" w:cs="Times New Roman"/>
          <w:sz w:val="26"/>
          <w:szCs w:val="26"/>
        </w:rPr>
        <w:t xml:space="preserve">15, ожидается заметное повышение удельного веса населения округа, удовлетворенных качеством предоставления услуг в сфере культуры (с </w:t>
      </w:r>
      <w:r>
        <w:rPr>
          <w:rFonts w:ascii="Times New Roman" w:hAnsi="Times New Roman"/>
        </w:rPr>
        <w:t>66,5 до 77,4%).</w:t>
      </w:r>
    </w:p>
    <w:p w14:paraId="394484BB" w14:textId="495A0ACA" w:rsidR="00F62A8D" w:rsidRPr="00482E78"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Важнейшим фактором и ресурсом развития муниципалитета является молодежь, которая наряду с целевой муниципальной программой, будет </w:t>
      </w:r>
      <w:proofErr w:type="gramStart"/>
      <w:r>
        <w:rPr>
          <w:rFonts w:ascii="Times New Roman" w:eastAsiaTheme="minorHAnsi" w:hAnsi="Times New Roman" w:cs="Times New Roman"/>
          <w:bCs/>
          <w:sz w:val="26"/>
          <w:szCs w:val="26"/>
          <w:lang w:eastAsia="en-US"/>
        </w:rPr>
        <w:t>находится</w:t>
      </w:r>
      <w:proofErr w:type="gramEnd"/>
      <w:r>
        <w:rPr>
          <w:rFonts w:ascii="Times New Roman" w:eastAsiaTheme="minorHAnsi" w:hAnsi="Times New Roman" w:cs="Times New Roman"/>
          <w:bCs/>
          <w:sz w:val="26"/>
          <w:szCs w:val="26"/>
          <w:lang w:eastAsia="en-US"/>
        </w:rPr>
        <w:t xml:space="preserve"> в фокусе и других программ - по культуре, образованию, развитию физической культуры и спорту. Органам местного самоуправления предстоит еще многое сделать по созданию условий, необходимых для</w:t>
      </w:r>
      <w:r w:rsidR="00534265">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развития у молодых людей навыков самоорганизации и гражданской ответственности за свою судьбу</w:t>
      </w:r>
      <w:r w:rsidR="00EA1D0C">
        <w:rPr>
          <w:rFonts w:ascii="Times New Roman" w:eastAsiaTheme="minorHAnsi" w:hAnsi="Times New Roman" w:cs="Times New Roman"/>
          <w:bCs/>
          <w:sz w:val="26"/>
          <w:szCs w:val="26"/>
          <w:lang w:eastAsia="en-US"/>
        </w:rPr>
        <w:t xml:space="preserve"> и развитие местного сообщества, в том числе в рамках регионального проекта «Социальная активность»</w:t>
      </w:r>
      <w:r>
        <w:rPr>
          <w:rFonts w:ascii="Times New Roman" w:eastAsiaTheme="minorHAnsi" w:hAnsi="Times New Roman" w:cs="Times New Roman"/>
          <w:bCs/>
          <w:sz w:val="26"/>
          <w:szCs w:val="26"/>
          <w:lang w:eastAsia="en-US"/>
        </w:rPr>
        <w:t xml:space="preserve"> </w:t>
      </w:r>
    </w:p>
    <w:p w14:paraId="14A4CB15" w14:textId="24391229" w:rsidR="00F62A8D"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Это должно найти свое отражение в различных общественно-значимых проектах и гражданских инициативах, способствующих решению актуальных социально-экономических проблем развития округа. </w:t>
      </w:r>
      <w:proofErr w:type="gramStart"/>
      <w:r>
        <w:rPr>
          <w:rFonts w:ascii="Times New Roman" w:eastAsiaTheme="minorHAnsi" w:hAnsi="Times New Roman" w:cs="Times New Roman"/>
          <w:bCs/>
          <w:sz w:val="26"/>
          <w:szCs w:val="26"/>
          <w:lang w:eastAsia="en-US"/>
        </w:rPr>
        <w:t>И как следствие – предполагается повышение удельного веса созидательно активной молодежи в возрасте от 14 до 30 лет (с 28 до 39,9%, от общей численности молодежи), принимающих участие в различных формах общественной жизни округа - ученическом самоуправлении,</w:t>
      </w:r>
      <w:r>
        <w:rPr>
          <w:rFonts w:ascii="Arial" w:hAnsi="Arial" w:cs="Arial"/>
          <w:color w:val="000000"/>
        </w:rPr>
        <w:t xml:space="preserve"> в </w:t>
      </w:r>
      <w:r>
        <w:rPr>
          <w:rFonts w:ascii="Times New Roman" w:eastAsiaTheme="minorHAnsi" w:hAnsi="Times New Roman" w:cs="Times New Roman"/>
          <w:bCs/>
          <w:sz w:val="26"/>
          <w:szCs w:val="26"/>
          <w:lang w:eastAsia="en-US"/>
        </w:rPr>
        <w:t>молодежной администрации и волонтерском движении, в деятельности молодёжных центров и клубов, молодёжного предпринимательства, в том числе, в рамках проводимых чемпионатов «Молодые профессионалы</w:t>
      </w:r>
      <w:r w:rsidR="00534265">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Pr="004049A6">
        <w:rPr>
          <w:rFonts w:ascii="Times New Roman" w:eastAsiaTheme="minorHAnsi" w:hAnsi="Times New Roman" w:cs="Times New Roman"/>
          <w:bCs/>
          <w:sz w:val="26"/>
          <w:szCs w:val="26"/>
          <w:lang w:eastAsia="en-US"/>
        </w:rPr>
        <w:t>(</w:t>
      </w:r>
      <w:r w:rsidR="00534265" w:rsidRPr="004049A6">
        <w:rPr>
          <w:rFonts w:ascii="Times New Roman" w:eastAsiaTheme="minorHAnsi" w:hAnsi="Times New Roman" w:cs="Times New Roman"/>
          <w:bCs/>
          <w:sz w:val="26"/>
          <w:szCs w:val="26"/>
          <w:lang w:eastAsia="en-US"/>
        </w:rPr>
        <w:t>«</w:t>
      </w:r>
      <w:proofErr w:type="spellStart"/>
      <w:r w:rsidR="00BC2CB2">
        <w:fldChar w:fldCharType="begin"/>
      </w:r>
      <w:r w:rsidR="00BC2CB2">
        <w:instrText xml:space="preserve"> HYPERLINK "http://profedu.baltinform.ru/wolrdskills-russia-regionalnyj-koordinatsionnyj-tsentr-v-kaliningradskoj-oblasti/2294-wolrdskillsrussia" </w:instrText>
      </w:r>
      <w:r w:rsidR="00BC2CB2">
        <w:fldChar w:fldCharType="separate"/>
      </w:r>
      <w:r w:rsidRPr="004049A6">
        <w:rPr>
          <w:rFonts w:ascii="Times New Roman" w:hAnsi="Times New Roman" w:cs="Times New Roman"/>
          <w:bCs/>
        </w:rPr>
        <w:t>WorldSkills</w:t>
      </w:r>
      <w:proofErr w:type="spellEnd"/>
      <w:r w:rsidR="00BC2CB2">
        <w:rPr>
          <w:rFonts w:ascii="Times New Roman" w:hAnsi="Times New Roman" w:cs="Times New Roman"/>
          <w:bCs/>
        </w:rPr>
        <w:fldChar w:fldCharType="end"/>
      </w:r>
      <w:r w:rsidRPr="004049A6">
        <w:rPr>
          <w:rFonts w:ascii="Times New Roman" w:eastAsiaTheme="minorHAnsi" w:hAnsi="Times New Roman" w:cs="Times New Roman"/>
          <w:bCs/>
          <w:sz w:val="26"/>
          <w:szCs w:val="26"/>
          <w:lang w:eastAsia="en-US"/>
        </w:rPr>
        <w:t xml:space="preserve"> </w:t>
      </w:r>
      <w:proofErr w:type="spellStart"/>
      <w:r w:rsidRPr="004049A6">
        <w:rPr>
          <w:rFonts w:ascii="Times New Roman" w:eastAsiaTheme="minorHAnsi" w:hAnsi="Times New Roman" w:cs="Times New Roman"/>
          <w:bCs/>
          <w:sz w:val="26"/>
          <w:szCs w:val="26"/>
          <w:lang w:eastAsia="en-US"/>
        </w:rPr>
        <w:t>Russia</w:t>
      </w:r>
      <w:proofErr w:type="spellEnd"/>
      <w:proofErr w:type="gramEnd"/>
      <w:r w:rsidR="00534265" w:rsidRPr="004049A6">
        <w:rPr>
          <w:rFonts w:ascii="Times New Roman" w:eastAsiaTheme="minorHAnsi" w:hAnsi="Times New Roman" w:cs="Times New Roman"/>
          <w:bCs/>
          <w:sz w:val="26"/>
          <w:szCs w:val="26"/>
          <w:lang w:eastAsia="en-US"/>
        </w:rPr>
        <w:t>»</w:t>
      </w:r>
      <w:r w:rsidRPr="004049A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и т.д.</w:t>
      </w:r>
    </w:p>
    <w:p w14:paraId="110FB39B" w14:textId="77777777" w:rsidR="00F62A8D" w:rsidRDefault="00F62A8D" w:rsidP="00E323C0">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lastRenderedPageBreak/>
        <w:t xml:space="preserve">В предстоящий период планируется дальнейшее развитие физической культуры и спорта на основе соответствующей муниципальной программы, а также участия округа в реализации регионального проекта «Спорт – норма жизни». Этот проект ориентирован на вовлечение граждан средних и старших возрастных групп в регулярные занятия  физической культурой и спортом, что, несомненно, будет являться  весомым вкладом в формирование здорового образа жизни населения муниципалитета. </w:t>
      </w:r>
    </w:p>
    <w:p w14:paraId="2F808EBB" w14:textId="38DF0E4D" w:rsidR="00491BB4" w:rsidRPr="00482E78" w:rsidRDefault="00F62A8D" w:rsidP="00482E78">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t xml:space="preserve">Достижению этой цели будет способствовать создание новых и модернизация существующих спортивных объектов, оснащение их современным инвентарем и оборудованием, увеличение количества тренеров-преподавателей и специалистов спортивно-оздоровительной деятельности, а также развитие системы физкультурно-спортивных клубов по месту жительства, работы и обучения. В результате предполагается повысить почти в 2 раза  удельный вес населения, систематически занимающегося физической культурой и спортом (с  29,6 до 56% к 2030 году). </w:t>
      </w:r>
    </w:p>
    <w:p w14:paraId="5875B6F2" w14:textId="77777777" w:rsidR="00F62A8D" w:rsidRPr="00F62A8D" w:rsidRDefault="00F62A8D" w:rsidP="00E323C0">
      <w:pPr>
        <w:spacing w:after="0"/>
        <w:ind w:firstLine="567"/>
        <w:jc w:val="both"/>
        <w:rPr>
          <w:rFonts w:ascii="Times New Roman" w:eastAsiaTheme="minorHAnsi" w:hAnsi="Times New Roman" w:cs="Times New Roman"/>
          <w:bCs/>
          <w:sz w:val="26"/>
          <w:szCs w:val="26"/>
          <w:lang w:eastAsia="en-US"/>
        </w:rPr>
      </w:pPr>
    </w:p>
    <w:p w14:paraId="36F8468B" w14:textId="77777777" w:rsidR="00F54836" w:rsidRDefault="000B186C" w:rsidP="00E323C0">
      <w:pPr>
        <w:ind w:firstLine="567"/>
        <w:rPr>
          <w:rFonts w:ascii="Times New Roman" w:hAnsi="Times New Roman"/>
          <w:b/>
          <w:bCs/>
          <w:i/>
          <w:iCs/>
          <w:sz w:val="26"/>
          <w:szCs w:val="26"/>
        </w:rPr>
      </w:pPr>
      <w:r>
        <w:rPr>
          <w:rFonts w:ascii="Times New Roman" w:eastAsia="Calibri" w:hAnsi="Times New Roman" w:cs="Calibri"/>
          <w:b/>
          <w:color w:val="000000"/>
          <w:sz w:val="26"/>
          <w:szCs w:val="26"/>
          <w:lang w:eastAsia="en-US"/>
        </w:rPr>
        <w:t>3.1.5</w:t>
      </w:r>
      <w:r w:rsidR="00F54836" w:rsidRPr="00C02FC8">
        <w:rPr>
          <w:rFonts w:ascii="Times New Roman" w:eastAsia="Calibri" w:hAnsi="Times New Roman" w:cs="Calibri"/>
          <w:b/>
          <w:color w:val="000000"/>
          <w:sz w:val="26"/>
          <w:szCs w:val="26"/>
          <w:lang w:eastAsia="en-US"/>
        </w:rPr>
        <w:t>. Обеспечение безопасности жизни в округе</w:t>
      </w:r>
    </w:p>
    <w:p w14:paraId="6DB71A29" w14:textId="6092B1AD" w:rsidR="00F54836" w:rsidRDefault="00F54836"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r w:rsidRPr="00C02FC8">
        <w:rPr>
          <w:rFonts w:ascii="Times New Roman" w:eastAsia="Calibri" w:hAnsi="Times New Roman" w:cs="Calibri"/>
          <w:color w:val="000000"/>
          <w:sz w:val="26"/>
          <w:szCs w:val="26"/>
          <w:lang w:eastAsia="en-US"/>
        </w:rPr>
        <w:t>Это направление деятельности органов местного самоуправления округа характеризуется сложным комплексом взаимосвязанных задач, ориентированных на обеспечение безопасности жизни граждан,</w:t>
      </w:r>
      <w:r w:rsidR="00534265">
        <w:rPr>
          <w:rFonts w:ascii="Times New Roman" w:eastAsia="Calibri" w:hAnsi="Times New Roman" w:cs="Calibri"/>
          <w:color w:val="000000"/>
          <w:sz w:val="26"/>
          <w:szCs w:val="26"/>
          <w:lang w:eastAsia="en-US"/>
        </w:rPr>
        <w:t xml:space="preserve"> </w:t>
      </w:r>
      <w:r w:rsidRPr="00C02FC8">
        <w:rPr>
          <w:rFonts w:ascii="Times New Roman" w:eastAsia="Calibri" w:hAnsi="Times New Roman" w:cs="Calibri"/>
          <w:color w:val="000000"/>
          <w:sz w:val="26"/>
          <w:szCs w:val="26"/>
          <w:lang w:eastAsia="en-US"/>
        </w:rPr>
        <w:t>соблюдение мер противопожарной защиты административных зданий,</w:t>
      </w:r>
      <w:r>
        <w:rPr>
          <w:rFonts w:ascii="Times New Roman" w:eastAsia="Calibri" w:hAnsi="Times New Roman" w:cs="Calibri"/>
          <w:color w:val="000000"/>
          <w:sz w:val="26"/>
          <w:szCs w:val="26"/>
          <w:lang w:eastAsia="en-US"/>
        </w:rPr>
        <w:t xml:space="preserve"> предприятий и учреждений,</w:t>
      </w:r>
      <w:r w:rsidRPr="00C02FC8">
        <w:rPr>
          <w:rFonts w:ascii="Times New Roman" w:eastAsia="Calibri" w:hAnsi="Times New Roman" w:cs="Calibri"/>
          <w:color w:val="000000"/>
          <w:sz w:val="26"/>
          <w:szCs w:val="26"/>
          <w:lang w:eastAsia="en-US"/>
        </w:rPr>
        <w:t xml:space="preserve"> жилого фонда, защиты </w:t>
      </w:r>
      <w:bookmarkStart w:id="22" w:name="OLE_LINK62"/>
      <w:bookmarkStart w:id="23" w:name="OLE_LINK63"/>
      <w:r w:rsidRPr="00C02FC8">
        <w:rPr>
          <w:rFonts w:ascii="Times New Roman" w:eastAsia="Calibri" w:hAnsi="Times New Roman" w:cs="Calibri"/>
          <w:color w:val="000000"/>
          <w:sz w:val="26"/>
          <w:szCs w:val="26"/>
          <w:lang w:eastAsia="en-US"/>
        </w:rPr>
        <w:t>территории от чрезвычайных ситуаций природного и техногенного характера</w:t>
      </w:r>
      <w:bookmarkEnd w:id="22"/>
      <w:bookmarkEnd w:id="23"/>
      <w:r>
        <w:rPr>
          <w:rFonts w:ascii="Times New Roman" w:eastAsia="Calibri" w:hAnsi="Times New Roman" w:cs="Calibri"/>
          <w:color w:val="000000"/>
          <w:sz w:val="26"/>
          <w:szCs w:val="26"/>
          <w:lang w:eastAsia="en-US"/>
        </w:rPr>
        <w:t>.</w:t>
      </w:r>
    </w:p>
    <w:p w14:paraId="247384AB" w14:textId="1C320198" w:rsidR="00F54836" w:rsidRPr="00BC2CB2" w:rsidRDefault="00F54836" w:rsidP="00E323C0">
      <w:pPr>
        <w:widowControl w:val="0"/>
        <w:autoSpaceDE w:val="0"/>
        <w:autoSpaceDN w:val="0"/>
        <w:adjustRightInd w:val="0"/>
        <w:spacing w:after="0"/>
        <w:ind w:firstLine="567"/>
        <w:jc w:val="both"/>
        <w:rPr>
          <w:rFonts w:ascii="Times New Roman" w:eastAsia="Calibri" w:hAnsi="Times New Roman" w:cs="Calibri"/>
          <w:sz w:val="26"/>
          <w:szCs w:val="26"/>
          <w:lang w:eastAsia="en-US"/>
        </w:rPr>
      </w:pPr>
      <w:r w:rsidRPr="00BC2CB2">
        <w:rPr>
          <w:rFonts w:ascii="Times New Roman" w:eastAsia="Calibri" w:hAnsi="Times New Roman" w:cs="Calibri"/>
          <w:sz w:val="26"/>
          <w:szCs w:val="26"/>
          <w:lang w:eastAsia="en-US"/>
        </w:rPr>
        <w:t>Поэтому решение этих задач будет зависеть не только от располагаемых ресурсов - финансовых, материально-технических,</w:t>
      </w:r>
      <w:r w:rsidR="00482E78" w:rsidRPr="00BC2CB2">
        <w:rPr>
          <w:rFonts w:ascii="Times New Roman" w:eastAsia="Calibri" w:hAnsi="Times New Roman" w:cs="Calibri"/>
          <w:sz w:val="26"/>
          <w:szCs w:val="26"/>
          <w:lang w:eastAsia="en-US"/>
        </w:rPr>
        <w:t xml:space="preserve"> информационных,</w:t>
      </w:r>
      <w:r w:rsidRPr="00BC2CB2">
        <w:rPr>
          <w:rFonts w:ascii="Times New Roman" w:eastAsia="Calibri" w:hAnsi="Times New Roman" w:cs="Calibri"/>
          <w:sz w:val="26"/>
          <w:szCs w:val="26"/>
          <w:lang w:eastAsia="en-US"/>
        </w:rPr>
        <w:t xml:space="preserve"> кадровых, в рамках предстоящей реализации муниципальной программы «Безопасность», но и умения сформировать системный подход к преодолению межведомственной разобщенности, повышению уровня участия населения в обеспечении общественной безопасности.</w:t>
      </w:r>
    </w:p>
    <w:p w14:paraId="7EB54BA4" w14:textId="6062F39E" w:rsidR="008A3DE1" w:rsidRPr="00BC2CB2" w:rsidRDefault="008A3DE1" w:rsidP="00AA53CC">
      <w:pPr>
        <w:widowControl w:val="0"/>
        <w:autoSpaceDE w:val="0"/>
        <w:autoSpaceDN w:val="0"/>
        <w:adjustRightInd w:val="0"/>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Снижению риска противоправных действий в местах массового пребывания граждан, будет способствовать </w:t>
      </w:r>
      <w:r w:rsidR="00AA53CC" w:rsidRPr="00BC2CB2">
        <w:rPr>
          <w:rFonts w:ascii="Times New Roman" w:hAnsi="Times New Roman" w:cs="Times New Roman"/>
          <w:sz w:val="26"/>
          <w:szCs w:val="26"/>
        </w:rPr>
        <w:t xml:space="preserve">создание комплекса автоматизированных систем объективного контроля для обеспечения технической безопасности в жилых кварталах, местах проведения массовых мероприятий, в учреждениях с массовым пребыванием людей. Внедрение ЕДДС, системы обеспечения вызова экстренных оперативных служб по единому номеру «112», </w:t>
      </w:r>
      <w:r w:rsidRPr="00BC2CB2">
        <w:rPr>
          <w:rFonts w:ascii="Times New Roman" w:hAnsi="Times New Roman" w:cs="Times New Roman"/>
          <w:sz w:val="26"/>
          <w:szCs w:val="26"/>
        </w:rPr>
        <w:t xml:space="preserve"> элементов аппаратно-программного комплекса «Безопасный город», установка камер видеонаблюдения в местах повышенной криминальной напряженности и </w:t>
      </w:r>
      <w:proofErr w:type="gramStart"/>
      <w:r w:rsidRPr="00BC2CB2">
        <w:rPr>
          <w:rFonts w:ascii="Times New Roman" w:hAnsi="Times New Roman" w:cs="Times New Roman"/>
          <w:sz w:val="26"/>
          <w:szCs w:val="26"/>
        </w:rPr>
        <w:t>метало-детекторов</w:t>
      </w:r>
      <w:proofErr w:type="gramEnd"/>
      <w:r w:rsidRPr="00BC2CB2">
        <w:rPr>
          <w:rFonts w:ascii="Times New Roman" w:hAnsi="Times New Roman" w:cs="Times New Roman"/>
          <w:sz w:val="26"/>
          <w:szCs w:val="26"/>
        </w:rPr>
        <w:t xml:space="preserve"> на входах в здания с массовым пребыванием граждан, организация охраны мест проведения массовых мероприятий.</w:t>
      </w:r>
    </w:p>
    <w:p w14:paraId="0C23C346" w14:textId="77777777" w:rsidR="008A3DE1" w:rsidRPr="00C02FC8" w:rsidRDefault="008A3DE1"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p>
    <w:p w14:paraId="53070F19" w14:textId="77777777" w:rsidR="00F54836" w:rsidRPr="00152DED" w:rsidRDefault="00F54836" w:rsidP="00E323C0">
      <w:pPr>
        <w:spacing w:after="0"/>
        <w:ind w:firstLine="567"/>
        <w:jc w:val="right"/>
        <w:rPr>
          <w:rStyle w:val="aa"/>
          <w:i w:val="0"/>
          <w:sz w:val="26"/>
          <w:szCs w:val="26"/>
        </w:rPr>
      </w:pPr>
      <w:r w:rsidRPr="00152DED">
        <w:rPr>
          <w:rStyle w:val="aa"/>
          <w:i w:val="0"/>
          <w:sz w:val="26"/>
          <w:szCs w:val="26"/>
        </w:rPr>
        <w:t>Таблица 16</w:t>
      </w:r>
    </w:p>
    <w:p w14:paraId="50DB1489" w14:textId="77777777" w:rsidR="00F54836" w:rsidRPr="00152DED" w:rsidRDefault="00F54836" w:rsidP="00E323C0">
      <w:pPr>
        <w:ind w:firstLine="567"/>
        <w:jc w:val="center"/>
        <w:rPr>
          <w:rFonts w:ascii="Times New Roman" w:hAnsi="Times New Roman" w:cs="Times New Roman"/>
          <w:i/>
        </w:rPr>
      </w:pPr>
      <w:r w:rsidRPr="00152DED">
        <w:rPr>
          <w:rStyle w:val="aa"/>
          <w:i w:val="0"/>
          <w:sz w:val="26"/>
          <w:szCs w:val="26"/>
        </w:rPr>
        <w:lastRenderedPageBreak/>
        <w:t>Показатели уровня достижения цели - обеспечение безопасности жизни в округе</w:t>
      </w:r>
    </w:p>
    <w:tbl>
      <w:tblPr>
        <w:tblW w:w="9144"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808"/>
        <w:gridCol w:w="808"/>
        <w:gridCol w:w="808"/>
        <w:gridCol w:w="808"/>
        <w:gridCol w:w="809"/>
      </w:tblGrid>
      <w:tr w:rsidR="00F54836" w:rsidRPr="00F513D5" w14:paraId="0EA0A9ED" w14:textId="77777777" w:rsidTr="006957B5">
        <w:trPr>
          <w:trHeight w:val="199"/>
          <w:jc w:val="center"/>
        </w:trPr>
        <w:tc>
          <w:tcPr>
            <w:tcW w:w="510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AFBF88"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Показатели</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453B69A"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2018</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6A90DE86"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2019</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52B5BDCE"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2020</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213F5CBB"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2025</w:t>
            </w:r>
          </w:p>
        </w:tc>
        <w:tc>
          <w:tcPr>
            <w:tcW w:w="809"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6D5440F"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2030</w:t>
            </w:r>
          </w:p>
        </w:tc>
      </w:tr>
      <w:tr w:rsidR="00F54836" w:rsidRPr="00724E58" w14:paraId="469406C5" w14:textId="77777777" w:rsidTr="006957B5">
        <w:trPr>
          <w:trHeight w:val="992"/>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44A39E99" w14:textId="77777777" w:rsidR="00F54836" w:rsidRPr="00152DED" w:rsidRDefault="00F54836" w:rsidP="00232F0C">
            <w:pPr>
              <w:tabs>
                <w:tab w:val="left" w:pos="1134"/>
              </w:tabs>
              <w:rPr>
                <w:rFonts w:ascii="Times New Roman" w:eastAsia="Calibri" w:hAnsi="Times New Roman" w:cs="Times New Roman"/>
                <w:sz w:val="26"/>
                <w:szCs w:val="26"/>
                <w:lang w:eastAsia="en-US"/>
              </w:rPr>
            </w:pPr>
            <w:r w:rsidRPr="00152DED">
              <w:rPr>
                <w:rFonts w:ascii="Times New Roman" w:hAnsi="Times New Roman"/>
                <w:sz w:val="26"/>
                <w:szCs w:val="26"/>
              </w:rPr>
              <w:t>Количество  преступлений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8219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89.5</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D2E57"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71.6</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797F2"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60.8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CFEAC"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51.6</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2EB91"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29.1</w:t>
            </w:r>
          </w:p>
        </w:tc>
      </w:tr>
      <w:tr w:rsidR="00F54836" w14:paraId="13B40DA4" w14:textId="77777777" w:rsidTr="006957B5">
        <w:trPr>
          <w:trHeight w:val="1016"/>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37D49F64" w14:textId="77777777" w:rsidR="00F54836" w:rsidRPr="00152DED" w:rsidRDefault="00F54836" w:rsidP="00232F0C">
            <w:pPr>
              <w:rPr>
                <w:rFonts w:ascii="Times New Roman" w:eastAsia="Calibri" w:hAnsi="Times New Roman" w:cs="Times New Roman"/>
                <w:sz w:val="26"/>
                <w:szCs w:val="26"/>
                <w:vertAlign w:val="superscript"/>
                <w:lang w:eastAsia="en-US"/>
              </w:rPr>
            </w:pPr>
            <w:r w:rsidRPr="00152DED">
              <w:rPr>
                <w:rFonts w:ascii="Times New Roman" w:hAnsi="Times New Roman"/>
                <w:sz w:val="26"/>
                <w:szCs w:val="26"/>
              </w:rPr>
              <w:t>Количества преступлений среди несовершеннолетних граждан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38169" w14:textId="77777777" w:rsidR="00F54836" w:rsidRPr="00152DED" w:rsidRDefault="00F54836" w:rsidP="008A3DE1">
            <w:pPr>
              <w:widowControl w:val="0"/>
              <w:autoSpaceDE w:val="0"/>
              <w:autoSpaceDN w:val="0"/>
              <w:adjustRightInd w:val="0"/>
              <w:rPr>
                <w:rFonts w:ascii="Times New Roman" w:eastAsia="Calibri" w:hAnsi="Times New Roman" w:cs="Times New Roman"/>
                <w:color w:val="FF0000"/>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B8A14B"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06F60"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1,8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8D610A"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078B7"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r>
      <w:tr w:rsidR="00F54836" w14:paraId="6616E94D" w14:textId="77777777" w:rsidTr="006957B5">
        <w:trPr>
          <w:trHeight w:val="992"/>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7D7BFFE7" w14:textId="60347FA8" w:rsidR="00F54836" w:rsidRPr="00152DED" w:rsidRDefault="00F54836" w:rsidP="00232F0C">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Смертность населения в результате пожаров  на 10 тыс. человек,</w:t>
            </w:r>
            <w:r w:rsidR="006957B5">
              <w:rPr>
                <w:rFonts w:ascii="Times New Roman" w:hAnsi="Times New Roman"/>
                <w:sz w:val="26"/>
                <w:szCs w:val="26"/>
              </w:rPr>
              <w:t xml:space="preserve"> </w:t>
            </w:r>
            <w:r w:rsidRPr="00152DED">
              <w:rPr>
                <w:rFonts w:ascii="Times New Roman" w:hAnsi="Times New Roman"/>
                <w:sz w:val="26"/>
                <w:szCs w:val="26"/>
              </w:rPr>
              <w:t>ед.</w:t>
            </w:r>
          </w:p>
        </w:tc>
        <w:tc>
          <w:tcPr>
            <w:tcW w:w="808" w:type="dxa"/>
            <w:tcBorders>
              <w:top w:val="single" w:sz="4" w:space="0" w:color="auto"/>
              <w:left w:val="single" w:sz="4" w:space="0" w:color="auto"/>
              <w:bottom w:val="single" w:sz="4" w:space="0" w:color="auto"/>
              <w:right w:val="single" w:sz="4" w:space="0" w:color="auto"/>
            </w:tcBorders>
            <w:vAlign w:val="bottom"/>
            <w:hideMark/>
          </w:tcPr>
          <w:p w14:paraId="19152B0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2,09</w:t>
            </w:r>
          </w:p>
        </w:tc>
        <w:tc>
          <w:tcPr>
            <w:tcW w:w="808" w:type="dxa"/>
            <w:tcBorders>
              <w:top w:val="single" w:sz="4" w:space="0" w:color="auto"/>
              <w:left w:val="single" w:sz="4" w:space="0" w:color="auto"/>
              <w:bottom w:val="single" w:sz="4" w:space="0" w:color="auto"/>
              <w:right w:val="single" w:sz="4" w:space="0" w:color="auto"/>
            </w:tcBorders>
            <w:vAlign w:val="bottom"/>
            <w:hideMark/>
          </w:tcPr>
          <w:p w14:paraId="5C201A1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2,07</w:t>
            </w:r>
          </w:p>
        </w:tc>
        <w:tc>
          <w:tcPr>
            <w:tcW w:w="808" w:type="dxa"/>
            <w:tcBorders>
              <w:top w:val="single" w:sz="4" w:space="0" w:color="auto"/>
              <w:left w:val="single" w:sz="4" w:space="0" w:color="auto"/>
              <w:bottom w:val="single" w:sz="4" w:space="0" w:color="auto"/>
              <w:right w:val="single" w:sz="4" w:space="0" w:color="auto"/>
            </w:tcBorders>
            <w:vAlign w:val="bottom"/>
            <w:hideMark/>
          </w:tcPr>
          <w:p w14:paraId="56958B78"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2,06</w:t>
            </w:r>
          </w:p>
        </w:tc>
        <w:tc>
          <w:tcPr>
            <w:tcW w:w="808" w:type="dxa"/>
            <w:tcBorders>
              <w:top w:val="single" w:sz="4" w:space="0" w:color="auto"/>
              <w:left w:val="single" w:sz="4" w:space="0" w:color="auto"/>
              <w:bottom w:val="single" w:sz="4" w:space="0" w:color="auto"/>
              <w:right w:val="single" w:sz="4" w:space="0" w:color="auto"/>
            </w:tcBorders>
            <w:vAlign w:val="bottom"/>
            <w:hideMark/>
          </w:tcPr>
          <w:p w14:paraId="42144D64"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vAlign w:val="bottom"/>
            <w:hideMark/>
          </w:tcPr>
          <w:p w14:paraId="1FE9C428"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1,0</w:t>
            </w:r>
          </w:p>
        </w:tc>
      </w:tr>
    </w:tbl>
    <w:p w14:paraId="180126B6" w14:textId="77777777" w:rsidR="00F54836" w:rsidRDefault="00F54836" w:rsidP="00E323C0">
      <w:pPr>
        <w:ind w:firstLine="567"/>
        <w:rPr>
          <w:rFonts w:ascii="Calibri" w:eastAsia="Calibri" w:hAnsi="Calibri"/>
          <w:lang w:eastAsia="en-US"/>
        </w:rPr>
      </w:pPr>
    </w:p>
    <w:p w14:paraId="7F36D1A1" w14:textId="77777777" w:rsidR="00F54836" w:rsidRPr="003E1EB8" w:rsidRDefault="00F54836" w:rsidP="00E323C0">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Предлагаемый комплекс мер, </w:t>
      </w:r>
      <w:r w:rsidRPr="004D5235">
        <w:rPr>
          <w:rFonts w:ascii="Times New Roman" w:hAnsi="Times New Roman" w:cs="Times New Roman"/>
          <w:sz w:val="26"/>
          <w:szCs w:val="26"/>
        </w:rPr>
        <w:t>позволит сократить количество пострадавших и погибших результате чрезвычайных ситуаций различного характ</w:t>
      </w:r>
      <w:r>
        <w:rPr>
          <w:rFonts w:ascii="Times New Roman" w:hAnsi="Times New Roman" w:cs="Times New Roman"/>
          <w:sz w:val="26"/>
          <w:szCs w:val="26"/>
        </w:rPr>
        <w:t>ера. Так, в частности, предполагается  снизить с</w:t>
      </w:r>
      <w:r w:rsidRPr="00F45FE8">
        <w:rPr>
          <w:rFonts w:ascii="Times New Roman" w:hAnsi="Times New Roman" w:cs="Times New Roman"/>
          <w:sz w:val="26"/>
          <w:szCs w:val="26"/>
        </w:rPr>
        <w:t>мертность населения в результате пожаров</w:t>
      </w:r>
      <w:r>
        <w:rPr>
          <w:rFonts w:ascii="Times New Roman" w:hAnsi="Times New Roman" w:cs="Times New Roman"/>
          <w:sz w:val="26"/>
          <w:szCs w:val="26"/>
        </w:rPr>
        <w:t xml:space="preserve"> более чем в 2 раза (см</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 xml:space="preserve">абл.16). </w:t>
      </w:r>
      <w:r w:rsidRPr="00751BFD">
        <w:rPr>
          <w:rFonts w:ascii="Times New Roman" w:hAnsi="Times New Roman" w:cs="Times New Roman"/>
          <w:sz w:val="26"/>
          <w:szCs w:val="26"/>
        </w:rPr>
        <w:t xml:space="preserve">В результате </w:t>
      </w:r>
      <w:r>
        <w:rPr>
          <w:rFonts w:ascii="Times New Roman" w:hAnsi="Times New Roman" w:cs="Times New Roman"/>
          <w:sz w:val="26"/>
          <w:szCs w:val="26"/>
        </w:rPr>
        <w:t>укрепления мер</w:t>
      </w:r>
      <w:r w:rsidRPr="00751BFD">
        <w:rPr>
          <w:rFonts w:ascii="Times New Roman" w:hAnsi="Times New Roman" w:cs="Times New Roman"/>
          <w:sz w:val="26"/>
          <w:szCs w:val="26"/>
        </w:rPr>
        <w:t xml:space="preserve"> общественной безопасности</w:t>
      </w:r>
      <w:r>
        <w:rPr>
          <w:rFonts w:ascii="Times New Roman" w:hAnsi="Times New Roman" w:cs="Times New Roman"/>
          <w:sz w:val="26"/>
          <w:szCs w:val="26"/>
        </w:rPr>
        <w:t xml:space="preserve"> и ее профилактике, снижения криминогенной напряженности на территории округа</w:t>
      </w:r>
      <w:r w:rsidRPr="00751BFD">
        <w:rPr>
          <w:rFonts w:ascii="Times New Roman" w:hAnsi="Times New Roman" w:cs="Times New Roman"/>
          <w:sz w:val="26"/>
          <w:szCs w:val="26"/>
        </w:rPr>
        <w:t>, число зареги</w:t>
      </w:r>
      <w:r>
        <w:rPr>
          <w:rFonts w:ascii="Times New Roman" w:hAnsi="Times New Roman" w:cs="Times New Roman"/>
          <w:sz w:val="26"/>
          <w:szCs w:val="26"/>
        </w:rPr>
        <w:t>стрированных преступлений на 10 тыс.</w:t>
      </w:r>
      <w:r w:rsidRPr="00751BFD">
        <w:rPr>
          <w:rFonts w:ascii="Times New Roman" w:hAnsi="Times New Roman" w:cs="Times New Roman"/>
          <w:sz w:val="26"/>
          <w:szCs w:val="26"/>
        </w:rPr>
        <w:t xml:space="preserve"> жителей предполагается  снизить</w:t>
      </w:r>
      <w:r>
        <w:rPr>
          <w:rFonts w:ascii="Times New Roman" w:hAnsi="Times New Roman" w:cs="Times New Roman"/>
          <w:sz w:val="26"/>
          <w:szCs w:val="26"/>
        </w:rPr>
        <w:t xml:space="preserve"> более чем в 3 раза, по сравнению с 2018</w:t>
      </w:r>
      <w:r w:rsidRPr="00751BFD">
        <w:rPr>
          <w:rFonts w:ascii="Times New Roman" w:hAnsi="Times New Roman" w:cs="Times New Roman"/>
          <w:sz w:val="26"/>
          <w:szCs w:val="26"/>
        </w:rPr>
        <w:t xml:space="preserve"> годом. При этом удельный вес преступлений, совершенных</w:t>
      </w:r>
      <w:r>
        <w:rPr>
          <w:rFonts w:ascii="Times New Roman" w:hAnsi="Times New Roman" w:cs="Times New Roman"/>
          <w:sz w:val="26"/>
          <w:szCs w:val="26"/>
        </w:rPr>
        <w:t xml:space="preserve"> с участием несовершеннолетних </w:t>
      </w:r>
      <w:r w:rsidRPr="00751BFD">
        <w:rPr>
          <w:rFonts w:ascii="Times New Roman" w:hAnsi="Times New Roman" w:cs="Times New Roman"/>
          <w:sz w:val="26"/>
          <w:szCs w:val="26"/>
        </w:rPr>
        <w:t>уменьшится</w:t>
      </w:r>
      <w:r>
        <w:rPr>
          <w:rFonts w:ascii="Times New Roman" w:hAnsi="Times New Roman" w:cs="Times New Roman"/>
          <w:sz w:val="26"/>
          <w:szCs w:val="26"/>
        </w:rPr>
        <w:t xml:space="preserve"> практически в 1, 5 раза.</w:t>
      </w:r>
    </w:p>
    <w:p w14:paraId="7515128F" w14:textId="77777777" w:rsidR="00D70A06" w:rsidRPr="00751BFD" w:rsidRDefault="00D70A06" w:rsidP="00E323C0">
      <w:pPr>
        <w:pStyle w:val="af3"/>
        <w:shd w:val="clear" w:color="auto" w:fill="FFFFFF"/>
        <w:spacing w:before="0" w:beforeAutospacing="0" w:after="0" w:afterAutospacing="0" w:line="276" w:lineRule="auto"/>
        <w:ind w:firstLine="567"/>
        <w:jc w:val="both"/>
        <w:rPr>
          <w:sz w:val="26"/>
          <w:szCs w:val="26"/>
        </w:rPr>
      </w:pPr>
    </w:p>
    <w:p w14:paraId="4475E891" w14:textId="77777777" w:rsidR="00863382" w:rsidRDefault="00863382" w:rsidP="00E323C0">
      <w:pPr>
        <w:ind w:firstLine="567"/>
        <w:jc w:val="both"/>
        <w:rPr>
          <w:rFonts w:ascii="Times New Roman" w:hAnsi="Times New Roman" w:cs="Times New Roman"/>
          <w:b/>
          <w:bCs/>
          <w:sz w:val="26"/>
          <w:szCs w:val="26"/>
        </w:rPr>
      </w:pPr>
      <w:r w:rsidRPr="00AA7258">
        <w:rPr>
          <w:rFonts w:ascii="Times New Roman" w:hAnsi="Times New Roman" w:cs="Times New Roman"/>
          <w:b/>
          <w:bCs/>
          <w:sz w:val="26"/>
          <w:szCs w:val="26"/>
        </w:rPr>
        <w:t xml:space="preserve">3.1.6. Создание комфортной и </w:t>
      </w:r>
      <w:proofErr w:type="spellStart"/>
      <w:r w:rsidRPr="00AA7258">
        <w:rPr>
          <w:rFonts w:ascii="Times New Roman" w:hAnsi="Times New Roman" w:cs="Times New Roman"/>
          <w:b/>
          <w:bCs/>
          <w:sz w:val="26"/>
          <w:szCs w:val="26"/>
        </w:rPr>
        <w:t>экологичной</w:t>
      </w:r>
      <w:proofErr w:type="spellEnd"/>
      <w:r w:rsidRPr="00AA7258">
        <w:rPr>
          <w:rFonts w:ascii="Times New Roman" w:hAnsi="Times New Roman" w:cs="Times New Roman"/>
          <w:b/>
          <w:bCs/>
          <w:sz w:val="26"/>
          <w:szCs w:val="26"/>
        </w:rPr>
        <w:t xml:space="preserve"> городской среды </w:t>
      </w:r>
    </w:p>
    <w:p w14:paraId="7A67DCD0" w14:textId="77777777" w:rsidR="00863382" w:rsidRPr="00AA7258" w:rsidRDefault="00863382" w:rsidP="00E323C0">
      <w:pPr>
        <w:autoSpaceDE w:val="0"/>
        <w:autoSpaceDN w:val="0"/>
        <w:adjustRightInd w:val="0"/>
        <w:ind w:firstLine="567"/>
        <w:jc w:val="both"/>
        <w:rPr>
          <w:rFonts w:ascii="Times New Roman" w:hAnsi="Times New Roman" w:cs="Times New Roman"/>
          <w:sz w:val="26"/>
          <w:szCs w:val="26"/>
        </w:rPr>
      </w:pPr>
      <w:r w:rsidRPr="00AA7258">
        <w:rPr>
          <w:rFonts w:ascii="Times New Roman" w:hAnsi="Times New Roman" w:cs="Times New Roman"/>
          <w:sz w:val="26"/>
          <w:szCs w:val="26"/>
        </w:rPr>
        <w:t xml:space="preserve">Одним из важнейших условий развития человеческого потенциала является создание в Советском городском округе комфортной и </w:t>
      </w:r>
      <w:proofErr w:type="spellStart"/>
      <w:r w:rsidRPr="00AA7258">
        <w:rPr>
          <w:rFonts w:ascii="Times New Roman" w:hAnsi="Times New Roman" w:cs="Times New Roman"/>
          <w:sz w:val="26"/>
          <w:szCs w:val="26"/>
        </w:rPr>
        <w:t>экологичной</w:t>
      </w:r>
      <w:proofErr w:type="spellEnd"/>
      <w:r w:rsidRPr="00AA7258">
        <w:rPr>
          <w:rFonts w:ascii="Times New Roman" w:hAnsi="Times New Roman" w:cs="Times New Roman"/>
          <w:sz w:val="26"/>
          <w:szCs w:val="26"/>
        </w:rPr>
        <w:t xml:space="preserve"> городской среды. Это будет способствовать, в первую очередь, улучшению качества жизни жителей городского округа, а также снижению оттока населения, привлечению инвесторов и созданию новых рабочих мест. Комфортная и </w:t>
      </w:r>
      <w:proofErr w:type="spellStart"/>
      <w:r w:rsidRPr="00AA7258">
        <w:rPr>
          <w:rFonts w:ascii="Times New Roman" w:hAnsi="Times New Roman" w:cs="Times New Roman"/>
          <w:sz w:val="26"/>
          <w:szCs w:val="26"/>
        </w:rPr>
        <w:t>экологичная</w:t>
      </w:r>
      <w:proofErr w:type="spellEnd"/>
      <w:r w:rsidRPr="00AA7258">
        <w:rPr>
          <w:rFonts w:ascii="Times New Roman" w:hAnsi="Times New Roman" w:cs="Times New Roman"/>
          <w:sz w:val="26"/>
          <w:szCs w:val="26"/>
        </w:rPr>
        <w:t xml:space="preserve"> городская среда является многогранным понятием и подразумевает целый комплекс различных аспектов. Основные задачи по созданию такой среды отражены в генеральном плане округа и в различных муниципальных программах. В частности, потребуется решение следующих задач:</w:t>
      </w:r>
    </w:p>
    <w:p w14:paraId="7D8F051B"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овышение привлекательности центра города путем бережного сохранения памятников истории и культуры, проведения реставрации и капитального ремонта исторической застройки в соответс</w:t>
      </w:r>
      <w:r>
        <w:rPr>
          <w:rFonts w:ascii="Times New Roman" w:hAnsi="Times New Roman"/>
          <w:szCs w:val="26"/>
        </w:rPr>
        <w:t>твии с ее историческим обликом;</w:t>
      </w:r>
    </w:p>
    <w:p w14:paraId="72C3CC39"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xml:space="preserve">- </w:t>
      </w:r>
      <w:proofErr w:type="gramStart"/>
      <w:r>
        <w:rPr>
          <w:rFonts w:ascii="Times New Roman" w:hAnsi="Times New Roman"/>
          <w:szCs w:val="26"/>
        </w:rPr>
        <w:t>с</w:t>
      </w:r>
      <w:r w:rsidR="00863382" w:rsidRPr="00152DED">
        <w:rPr>
          <w:rFonts w:ascii="Times New Roman" w:hAnsi="Times New Roman"/>
          <w:szCs w:val="26"/>
        </w:rPr>
        <w:t>оздание рекреационной зоны вокруг городского озера включая</w:t>
      </w:r>
      <w:proofErr w:type="gramEnd"/>
      <w:r w:rsidR="00863382" w:rsidRPr="00152DED">
        <w:rPr>
          <w:rFonts w:ascii="Times New Roman" w:hAnsi="Times New Roman"/>
          <w:szCs w:val="26"/>
        </w:rPr>
        <w:t xml:space="preserve">: строительство велодорожки, установки фонарей освещения, скамеек для отдыха, </w:t>
      </w:r>
      <w:r w:rsidR="00863382" w:rsidRPr="00152DED">
        <w:rPr>
          <w:rFonts w:ascii="Times New Roman" w:hAnsi="Times New Roman"/>
          <w:szCs w:val="26"/>
        </w:rPr>
        <w:lastRenderedPageBreak/>
        <w:t>возведение смотровой площадки с сезонным кафе, причала для</w:t>
      </w:r>
      <w:r>
        <w:rPr>
          <w:rFonts w:ascii="Times New Roman" w:hAnsi="Times New Roman"/>
          <w:szCs w:val="26"/>
        </w:rPr>
        <w:t xml:space="preserve"> занятий водными видами спорта;</w:t>
      </w:r>
    </w:p>
    <w:p w14:paraId="5C7EAACE"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овершенствование и повышение эффективности систем уборки, освещения и озел</w:t>
      </w:r>
      <w:r>
        <w:rPr>
          <w:rFonts w:ascii="Times New Roman" w:hAnsi="Times New Roman"/>
          <w:szCs w:val="26"/>
        </w:rPr>
        <w:t>енения;</w:t>
      </w:r>
    </w:p>
    <w:p w14:paraId="026B83AC"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благоустройства общественных территорий и дворов в рамках общероссийского приоритетного проекта «Формирован</w:t>
      </w:r>
      <w:r>
        <w:rPr>
          <w:rFonts w:ascii="Times New Roman" w:hAnsi="Times New Roman"/>
          <w:szCs w:val="26"/>
        </w:rPr>
        <w:t>ие современной городской среды»;</w:t>
      </w:r>
    </w:p>
    <w:p w14:paraId="71A700FF"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капитального ремонта общего имущества в многоквартирных домах со значительным повышени</w:t>
      </w:r>
      <w:r>
        <w:rPr>
          <w:rFonts w:ascii="Times New Roman" w:hAnsi="Times New Roman"/>
          <w:szCs w:val="26"/>
        </w:rPr>
        <w:t xml:space="preserve">ем их </w:t>
      </w:r>
      <w:proofErr w:type="spellStart"/>
      <w:r>
        <w:rPr>
          <w:rFonts w:ascii="Times New Roman" w:hAnsi="Times New Roman"/>
          <w:szCs w:val="26"/>
        </w:rPr>
        <w:t>энергоэффективности</w:t>
      </w:r>
      <w:proofErr w:type="spellEnd"/>
      <w:r>
        <w:rPr>
          <w:rFonts w:ascii="Times New Roman" w:hAnsi="Times New Roman"/>
          <w:szCs w:val="26"/>
        </w:rPr>
        <w:t>;</w:t>
      </w:r>
    </w:p>
    <w:p w14:paraId="2EDE3A97"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повышение</w:t>
      </w:r>
      <w:r w:rsidR="00863382" w:rsidRPr="00152DED">
        <w:rPr>
          <w:rFonts w:ascii="Times New Roman" w:hAnsi="Times New Roman"/>
          <w:szCs w:val="26"/>
        </w:rPr>
        <w:t xml:space="preserve"> доступности городской среды для инвалидов и други</w:t>
      </w:r>
      <w:r>
        <w:rPr>
          <w:rFonts w:ascii="Times New Roman" w:hAnsi="Times New Roman"/>
          <w:szCs w:val="26"/>
        </w:rPr>
        <w:t>х маломобильных групп населения;</w:t>
      </w:r>
    </w:p>
    <w:p w14:paraId="1E7A7851"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о</w:t>
      </w:r>
      <w:r w:rsidR="00863382" w:rsidRPr="00152DED">
        <w:rPr>
          <w:rFonts w:ascii="Times New Roman" w:hAnsi="Times New Roman"/>
          <w:szCs w:val="26"/>
        </w:rPr>
        <w:t>существление мероприятий по улучшению санитарно-экологического состояния водоёмов и водотоков на территории городского округа</w:t>
      </w:r>
      <w:r>
        <w:rPr>
          <w:rFonts w:ascii="Times New Roman" w:hAnsi="Times New Roman"/>
          <w:szCs w:val="26"/>
        </w:rPr>
        <w:t>;</w:t>
      </w:r>
    </w:p>
    <w:p w14:paraId="5B667D83"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нижение уровня выбросов и совершенствование системы утилизации отх</w:t>
      </w:r>
      <w:r>
        <w:rPr>
          <w:rFonts w:ascii="Times New Roman" w:hAnsi="Times New Roman"/>
          <w:szCs w:val="26"/>
        </w:rPr>
        <w:t>одов производства и потребления;</w:t>
      </w:r>
    </w:p>
    <w:p w14:paraId="05E9EC60"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овышение уровня экологического воспитания, образования и информированности населения о состоянии окружающей среды</w:t>
      </w:r>
      <w:r>
        <w:rPr>
          <w:rFonts w:ascii="Times New Roman" w:hAnsi="Times New Roman"/>
          <w:szCs w:val="26"/>
        </w:rPr>
        <w:t>.</w:t>
      </w:r>
    </w:p>
    <w:p w14:paraId="7A1DD3EC" w14:textId="77777777" w:rsidR="00863382" w:rsidRPr="00AA7258" w:rsidRDefault="00863382" w:rsidP="00E323C0">
      <w:pPr>
        <w:ind w:firstLine="567"/>
        <w:jc w:val="right"/>
        <w:rPr>
          <w:rStyle w:val="aa"/>
          <w:rFonts w:ascii="Times New Roman" w:hAnsi="Times New Roman" w:cs="Times New Roman"/>
          <w:i w:val="0"/>
          <w:sz w:val="26"/>
          <w:szCs w:val="26"/>
        </w:rPr>
      </w:pPr>
      <w:r w:rsidRPr="00AA7258">
        <w:rPr>
          <w:rStyle w:val="aa"/>
          <w:rFonts w:ascii="Times New Roman" w:hAnsi="Times New Roman" w:cs="Times New Roman"/>
          <w:i w:val="0"/>
          <w:sz w:val="26"/>
          <w:szCs w:val="26"/>
        </w:rPr>
        <w:t>Таблица</w:t>
      </w:r>
      <w:r w:rsidR="00314374">
        <w:rPr>
          <w:rStyle w:val="aa"/>
          <w:rFonts w:ascii="Times New Roman" w:hAnsi="Times New Roman" w:cs="Times New Roman"/>
          <w:i w:val="0"/>
          <w:sz w:val="26"/>
          <w:szCs w:val="26"/>
        </w:rPr>
        <w:t>17</w:t>
      </w:r>
    </w:p>
    <w:p w14:paraId="6557F5A6" w14:textId="77777777" w:rsidR="00863382" w:rsidRPr="00AA7258" w:rsidRDefault="00863382" w:rsidP="00E323C0">
      <w:pPr>
        <w:ind w:firstLine="567"/>
        <w:jc w:val="center"/>
        <w:rPr>
          <w:rStyle w:val="aa"/>
          <w:rFonts w:ascii="Times New Roman" w:hAnsi="Times New Roman" w:cs="Times New Roman"/>
          <w:b w:val="0"/>
          <w:bCs w:val="0"/>
          <w:i w:val="0"/>
          <w:iCs w:val="0"/>
          <w:sz w:val="26"/>
          <w:szCs w:val="26"/>
        </w:rPr>
      </w:pPr>
      <w:r w:rsidRPr="00AA7258">
        <w:rPr>
          <w:rStyle w:val="aa"/>
          <w:rFonts w:ascii="Times New Roman" w:hAnsi="Times New Roman" w:cs="Times New Roman"/>
          <w:i w:val="0"/>
          <w:sz w:val="26"/>
          <w:szCs w:val="26"/>
        </w:rPr>
        <w:t xml:space="preserve">Показатели уровня достижения цели </w:t>
      </w:r>
      <w:proofErr w:type="gramStart"/>
      <w:r w:rsidRPr="00AA7258">
        <w:rPr>
          <w:rStyle w:val="aa"/>
          <w:rFonts w:ascii="Times New Roman" w:hAnsi="Times New Roman" w:cs="Times New Roman"/>
          <w:i w:val="0"/>
          <w:sz w:val="26"/>
          <w:szCs w:val="26"/>
        </w:rPr>
        <w:t>–с</w:t>
      </w:r>
      <w:proofErr w:type="gramEnd"/>
      <w:r w:rsidRPr="00AA7258">
        <w:rPr>
          <w:rStyle w:val="aa"/>
          <w:rFonts w:ascii="Times New Roman" w:hAnsi="Times New Roman" w:cs="Times New Roman"/>
          <w:i w:val="0"/>
          <w:sz w:val="26"/>
          <w:szCs w:val="26"/>
        </w:rPr>
        <w:t xml:space="preserve">оздание комфортной и </w:t>
      </w:r>
      <w:proofErr w:type="spellStart"/>
      <w:r w:rsidRPr="00AA7258">
        <w:rPr>
          <w:rStyle w:val="aa"/>
          <w:rFonts w:ascii="Times New Roman" w:hAnsi="Times New Roman" w:cs="Times New Roman"/>
          <w:i w:val="0"/>
          <w:sz w:val="26"/>
          <w:szCs w:val="26"/>
        </w:rPr>
        <w:t>экологичной</w:t>
      </w:r>
      <w:proofErr w:type="spellEnd"/>
      <w:r w:rsidRPr="00AA7258">
        <w:rPr>
          <w:rStyle w:val="aa"/>
          <w:rFonts w:ascii="Times New Roman" w:hAnsi="Times New Roman" w:cs="Times New Roman"/>
          <w:i w:val="0"/>
          <w:sz w:val="26"/>
          <w:szCs w:val="26"/>
        </w:rPr>
        <w:t xml:space="preserve"> городской среды</w:t>
      </w:r>
    </w:p>
    <w:tbl>
      <w:tblPr>
        <w:tblW w:w="8886"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795"/>
        <w:gridCol w:w="796"/>
        <w:gridCol w:w="796"/>
        <w:gridCol w:w="796"/>
        <w:gridCol w:w="796"/>
        <w:gridCol w:w="796"/>
      </w:tblGrid>
      <w:tr w:rsidR="00065350" w:rsidRPr="00F513D5" w14:paraId="27D57358" w14:textId="77777777" w:rsidTr="006957B5">
        <w:trPr>
          <w:trHeight w:val="505"/>
          <w:tblHeader/>
          <w:jc w:val="center"/>
        </w:trPr>
        <w:tc>
          <w:tcPr>
            <w:tcW w:w="4111" w:type="dxa"/>
            <w:shd w:val="clear" w:color="auto" w:fill="DBE5F1"/>
            <w:vAlign w:val="center"/>
          </w:tcPr>
          <w:p w14:paraId="7A77D750" w14:textId="77777777" w:rsidR="00065350" w:rsidRPr="00F513D5" w:rsidRDefault="00065350" w:rsidP="00232F0C">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795" w:type="dxa"/>
            <w:shd w:val="clear" w:color="auto" w:fill="DBE5F1"/>
            <w:vAlign w:val="center"/>
          </w:tcPr>
          <w:p w14:paraId="628C1B7C"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2017</w:t>
            </w:r>
          </w:p>
        </w:tc>
        <w:tc>
          <w:tcPr>
            <w:tcW w:w="796" w:type="dxa"/>
            <w:shd w:val="clear" w:color="auto" w:fill="DBE5F1"/>
            <w:vAlign w:val="center"/>
          </w:tcPr>
          <w:p w14:paraId="340754F7"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796" w:type="dxa"/>
            <w:shd w:val="clear" w:color="auto" w:fill="DBE5F1"/>
            <w:vAlign w:val="center"/>
          </w:tcPr>
          <w:p w14:paraId="1853574F"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796" w:type="dxa"/>
            <w:shd w:val="clear" w:color="auto" w:fill="DBE5F1"/>
            <w:vAlign w:val="center"/>
          </w:tcPr>
          <w:p w14:paraId="5049216E"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796" w:type="dxa"/>
            <w:shd w:val="clear" w:color="auto" w:fill="DBE5F1"/>
            <w:vAlign w:val="center"/>
          </w:tcPr>
          <w:p w14:paraId="2094477D"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796" w:type="dxa"/>
            <w:shd w:val="clear" w:color="auto" w:fill="DBE5F1"/>
            <w:vAlign w:val="center"/>
          </w:tcPr>
          <w:p w14:paraId="738747AB"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065350" w:rsidRPr="00AA7258" w14:paraId="398CD969" w14:textId="77777777" w:rsidTr="006957B5">
        <w:trPr>
          <w:trHeight w:val="1150"/>
          <w:jc w:val="center"/>
        </w:trPr>
        <w:tc>
          <w:tcPr>
            <w:tcW w:w="4111" w:type="dxa"/>
            <w:vAlign w:val="center"/>
          </w:tcPr>
          <w:p w14:paraId="42B6B323"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Выбросы загрязняющих веществ в атмосферу от стационарных источников, тонн</w:t>
            </w:r>
          </w:p>
        </w:tc>
        <w:tc>
          <w:tcPr>
            <w:tcW w:w="795" w:type="dxa"/>
            <w:vAlign w:val="center"/>
          </w:tcPr>
          <w:p w14:paraId="76031A15"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709</w:t>
            </w:r>
          </w:p>
        </w:tc>
        <w:tc>
          <w:tcPr>
            <w:tcW w:w="796" w:type="dxa"/>
            <w:vAlign w:val="center"/>
          </w:tcPr>
          <w:p w14:paraId="700C85B2"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700</w:t>
            </w:r>
          </w:p>
        </w:tc>
        <w:tc>
          <w:tcPr>
            <w:tcW w:w="796" w:type="dxa"/>
            <w:vAlign w:val="center"/>
          </w:tcPr>
          <w:p w14:paraId="2B71F76D"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680</w:t>
            </w:r>
          </w:p>
        </w:tc>
        <w:tc>
          <w:tcPr>
            <w:tcW w:w="796" w:type="dxa"/>
            <w:vAlign w:val="center"/>
          </w:tcPr>
          <w:p w14:paraId="4E2DCA8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660</w:t>
            </w:r>
          </w:p>
        </w:tc>
        <w:tc>
          <w:tcPr>
            <w:tcW w:w="796" w:type="dxa"/>
            <w:vAlign w:val="center"/>
          </w:tcPr>
          <w:p w14:paraId="4DBF137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560</w:t>
            </w:r>
          </w:p>
        </w:tc>
        <w:tc>
          <w:tcPr>
            <w:tcW w:w="796" w:type="dxa"/>
            <w:vAlign w:val="center"/>
          </w:tcPr>
          <w:p w14:paraId="365A196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480</w:t>
            </w:r>
          </w:p>
        </w:tc>
      </w:tr>
      <w:tr w:rsidR="00065350" w:rsidRPr="00AA7258" w14:paraId="6F093461" w14:textId="77777777" w:rsidTr="006957B5">
        <w:trPr>
          <w:trHeight w:val="993"/>
          <w:jc w:val="center"/>
        </w:trPr>
        <w:tc>
          <w:tcPr>
            <w:tcW w:w="4111" w:type="dxa"/>
          </w:tcPr>
          <w:p w14:paraId="6B7D60F1"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Количество благоустроенных дворов, ед</w:t>
            </w:r>
            <w:r w:rsidR="00232F0C">
              <w:rPr>
                <w:rFonts w:ascii="Times New Roman" w:hAnsi="Times New Roman" w:cs="Times New Roman"/>
                <w:sz w:val="26"/>
                <w:szCs w:val="26"/>
              </w:rPr>
              <w:t>.</w:t>
            </w:r>
          </w:p>
        </w:tc>
        <w:tc>
          <w:tcPr>
            <w:tcW w:w="795" w:type="dxa"/>
            <w:tcBorders>
              <w:top w:val="single" w:sz="4" w:space="0" w:color="auto"/>
            </w:tcBorders>
            <w:vAlign w:val="center"/>
          </w:tcPr>
          <w:p w14:paraId="43FCE88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26</w:t>
            </w:r>
          </w:p>
        </w:tc>
        <w:tc>
          <w:tcPr>
            <w:tcW w:w="796" w:type="dxa"/>
            <w:tcBorders>
              <w:top w:val="single" w:sz="4" w:space="0" w:color="auto"/>
            </w:tcBorders>
            <w:vAlign w:val="center"/>
          </w:tcPr>
          <w:p w14:paraId="58722B6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27</w:t>
            </w:r>
          </w:p>
        </w:tc>
        <w:tc>
          <w:tcPr>
            <w:tcW w:w="796" w:type="dxa"/>
            <w:tcBorders>
              <w:top w:val="single" w:sz="4" w:space="0" w:color="auto"/>
            </w:tcBorders>
            <w:vAlign w:val="center"/>
          </w:tcPr>
          <w:p w14:paraId="2EF7375A"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29</w:t>
            </w:r>
          </w:p>
        </w:tc>
        <w:tc>
          <w:tcPr>
            <w:tcW w:w="796" w:type="dxa"/>
            <w:tcBorders>
              <w:top w:val="single" w:sz="4" w:space="0" w:color="auto"/>
            </w:tcBorders>
            <w:vAlign w:val="center"/>
          </w:tcPr>
          <w:p w14:paraId="5D134EF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35</w:t>
            </w:r>
          </w:p>
        </w:tc>
        <w:tc>
          <w:tcPr>
            <w:tcW w:w="796" w:type="dxa"/>
            <w:tcBorders>
              <w:top w:val="single" w:sz="4" w:space="0" w:color="auto"/>
            </w:tcBorders>
            <w:vAlign w:val="center"/>
          </w:tcPr>
          <w:p w14:paraId="48CA0AD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45</w:t>
            </w:r>
          </w:p>
        </w:tc>
        <w:tc>
          <w:tcPr>
            <w:tcW w:w="796" w:type="dxa"/>
            <w:tcBorders>
              <w:top w:val="single" w:sz="4" w:space="0" w:color="auto"/>
            </w:tcBorders>
            <w:vAlign w:val="center"/>
          </w:tcPr>
          <w:p w14:paraId="0A0EA629"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60</w:t>
            </w:r>
          </w:p>
        </w:tc>
      </w:tr>
      <w:tr w:rsidR="00065350" w:rsidRPr="00AA7258" w14:paraId="1A268A64" w14:textId="77777777" w:rsidTr="006957B5">
        <w:trPr>
          <w:trHeight w:val="993"/>
          <w:jc w:val="center"/>
        </w:trPr>
        <w:tc>
          <w:tcPr>
            <w:tcW w:w="4111" w:type="dxa"/>
          </w:tcPr>
          <w:p w14:paraId="4F2B6400" w14:textId="77777777" w:rsidR="00065350" w:rsidRPr="00152DED" w:rsidRDefault="00232F0C" w:rsidP="00232F0C">
            <w:pPr>
              <w:rPr>
                <w:rFonts w:ascii="Times New Roman" w:hAnsi="Times New Roman" w:cs="Times New Roman"/>
                <w:sz w:val="26"/>
                <w:szCs w:val="26"/>
              </w:rPr>
            </w:pPr>
            <w:r>
              <w:rPr>
                <w:rFonts w:ascii="Times New Roman" w:hAnsi="Times New Roman" w:cs="Times New Roman"/>
                <w:sz w:val="26"/>
                <w:szCs w:val="26"/>
              </w:rPr>
              <w:t>Количес</w:t>
            </w:r>
            <w:r w:rsidR="00065350" w:rsidRPr="00152DED">
              <w:rPr>
                <w:rFonts w:ascii="Times New Roman" w:hAnsi="Times New Roman" w:cs="Times New Roman"/>
                <w:sz w:val="26"/>
                <w:szCs w:val="26"/>
              </w:rPr>
              <w:t>тво скверов, парков, зон отдыха, поставленных на учет</w:t>
            </w:r>
          </w:p>
        </w:tc>
        <w:tc>
          <w:tcPr>
            <w:tcW w:w="795" w:type="dxa"/>
            <w:tcBorders>
              <w:top w:val="single" w:sz="4" w:space="0" w:color="auto"/>
            </w:tcBorders>
            <w:vAlign w:val="center"/>
          </w:tcPr>
          <w:p w14:paraId="4EA82A1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2463A93F"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1E60972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15</w:t>
            </w:r>
          </w:p>
        </w:tc>
        <w:tc>
          <w:tcPr>
            <w:tcW w:w="796" w:type="dxa"/>
            <w:tcBorders>
              <w:top w:val="single" w:sz="4" w:space="0" w:color="auto"/>
            </w:tcBorders>
            <w:vAlign w:val="center"/>
          </w:tcPr>
          <w:p w14:paraId="7A936EA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05092BC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4BE137CD"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18</w:t>
            </w:r>
          </w:p>
        </w:tc>
      </w:tr>
      <w:tr w:rsidR="00065350" w:rsidRPr="00AA7258" w14:paraId="022E21B3" w14:textId="77777777" w:rsidTr="006957B5">
        <w:trPr>
          <w:trHeight w:val="993"/>
          <w:jc w:val="center"/>
        </w:trPr>
        <w:tc>
          <w:tcPr>
            <w:tcW w:w="4111" w:type="dxa"/>
          </w:tcPr>
          <w:p w14:paraId="5397ECC7" w14:textId="6B38B946"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Количество проектов по улучшению городской среды, реализуемых с привлечением внешних источников финансирования, ед</w:t>
            </w:r>
            <w:r w:rsidR="00534265">
              <w:rPr>
                <w:rFonts w:ascii="Times New Roman" w:hAnsi="Times New Roman" w:cs="Times New Roman"/>
                <w:sz w:val="26"/>
                <w:szCs w:val="26"/>
              </w:rPr>
              <w:t>.</w:t>
            </w:r>
          </w:p>
        </w:tc>
        <w:tc>
          <w:tcPr>
            <w:tcW w:w="795" w:type="dxa"/>
            <w:tcBorders>
              <w:top w:val="single" w:sz="4" w:space="0" w:color="auto"/>
            </w:tcBorders>
            <w:vAlign w:val="center"/>
          </w:tcPr>
          <w:p w14:paraId="06636EF4"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w:t>
            </w:r>
          </w:p>
        </w:tc>
        <w:tc>
          <w:tcPr>
            <w:tcW w:w="796" w:type="dxa"/>
            <w:tcBorders>
              <w:top w:val="single" w:sz="4" w:space="0" w:color="auto"/>
            </w:tcBorders>
            <w:vAlign w:val="center"/>
          </w:tcPr>
          <w:p w14:paraId="2FA4464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w:t>
            </w:r>
          </w:p>
        </w:tc>
        <w:tc>
          <w:tcPr>
            <w:tcW w:w="796" w:type="dxa"/>
            <w:tcBorders>
              <w:top w:val="single" w:sz="4" w:space="0" w:color="auto"/>
            </w:tcBorders>
            <w:vAlign w:val="center"/>
          </w:tcPr>
          <w:p w14:paraId="4C280D9E"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w:t>
            </w:r>
          </w:p>
        </w:tc>
        <w:tc>
          <w:tcPr>
            <w:tcW w:w="796" w:type="dxa"/>
            <w:tcBorders>
              <w:top w:val="single" w:sz="4" w:space="0" w:color="auto"/>
            </w:tcBorders>
            <w:vAlign w:val="center"/>
          </w:tcPr>
          <w:p w14:paraId="379F56B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w:t>
            </w:r>
          </w:p>
        </w:tc>
        <w:tc>
          <w:tcPr>
            <w:tcW w:w="796" w:type="dxa"/>
            <w:tcBorders>
              <w:top w:val="single" w:sz="4" w:space="0" w:color="auto"/>
            </w:tcBorders>
            <w:vAlign w:val="center"/>
          </w:tcPr>
          <w:p w14:paraId="76CE8F0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w:t>
            </w:r>
          </w:p>
        </w:tc>
        <w:tc>
          <w:tcPr>
            <w:tcW w:w="796" w:type="dxa"/>
            <w:tcBorders>
              <w:top w:val="single" w:sz="4" w:space="0" w:color="auto"/>
            </w:tcBorders>
            <w:vAlign w:val="center"/>
          </w:tcPr>
          <w:p w14:paraId="6D521CF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r>
    </w:tbl>
    <w:p w14:paraId="3ECF8E25" w14:textId="77777777" w:rsidR="00863382" w:rsidRPr="00AA7258" w:rsidRDefault="00863382" w:rsidP="00E323C0">
      <w:pPr>
        <w:ind w:firstLine="567"/>
        <w:rPr>
          <w:rFonts w:ascii="Times New Roman" w:hAnsi="Times New Roman" w:cs="Times New Roman"/>
          <w:sz w:val="26"/>
          <w:szCs w:val="26"/>
        </w:rPr>
      </w:pPr>
    </w:p>
    <w:p w14:paraId="3B8CEB2C" w14:textId="77777777" w:rsidR="00863382" w:rsidRPr="00AA7258" w:rsidRDefault="00863382" w:rsidP="00E323C0">
      <w:pPr>
        <w:autoSpaceDE w:val="0"/>
        <w:autoSpaceDN w:val="0"/>
        <w:adjustRightInd w:val="0"/>
        <w:ind w:firstLine="567"/>
        <w:jc w:val="both"/>
        <w:rPr>
          <w:rFonts w:ascii="Times New Roman" w:hAnsi="Times New Roman" w:cs="Times New Roman"/>
          <w:sz w:val="26"/>
          <w:szCs w:val="26"/>
        </w:rPr>
      </w:pPr>
      <w:r w:rsidRPr="00AA7258">
        <w:rPr>
          <w:rFonts w:ascii="Times New Roman" w:hAnsi="Times New Roman" w:cs="Times New Roman"/>
          <w:sz w:val="26"/>
          <w:szCs w:val="26"/>
        </w:rPr>
        <w:t>В результате реализации комплекса предусматриваемых мероприятий значительно улучшится состояние городской среды в округе. Выбросы загрязня</w:t>
      </w:r>
      <w:r w:rsidR="00DA13FF">
        <w:rPr>
          <w:rFonts w:ascii="Times New Roman" w:hAnsi="Times New Roman" w:cs="Times New Roman"/>
          <w:sz w:val="26"/>
          <w:szCs w:val="26"/>
        </w:rPr>
        <w:t>ющих веществ в атмосферу в 2030</w:t>
      </w:r>
      <w:r w:rsidRPr="00AA7258">
        <w:rPr>
          <w:rFonts w:ascii="Times New Roman" w:hAnsi="Times New Roman" w:cs="Times New Roman"/>
          <w:sz w:val="26"/>
          <w:szCs w:val="26"/>
        </w:rPr>
        <w:t>г. должны сократиться на</w:t>
      </w:r>
      <w:r w:rsidR="00DA13FF">
        <w:rPr>
          <w:rFonts w:ascii="Times New Roman" w:hAnsi="Times New Roman" w:cs="Times New Roman"/>
          <w:sz w:val="26"/>
          <w:szCs w:val="26"/>
        </w:rPr>
        <w:t xml:space="preserve"> одну треть по </w:t>
      </w:r>
      <w:r w:rsidR="00DA13FF">
        <w:rPr>
          <w:rFonts w:ascii="Times New Roman" w:hAnsi="Times New Roman" w:cs="Times New Roman"/>
          <w:sz w:val="26"/>
          <w:szCs w:val="26"/>
        </w:rPr>
        <w:lastRenderedPageBreak/>
        <w:t>отношению к 2017</w:t>
      </w:r>
      <w:r w:rsidRPr="00AA7258">
        <w:rPr>
          <w:rFonts w:ascii="Times New Roman" w:hAnsi="Times New Roman" w:cs="Times New Roman"/>
          <w:sz w:val="26"/>
          <w:szCs w:val="26"/>
        </w:rPr>
        <w:t xml:space="preserve">г., а количество обустроенных скверов, парков, зон отдыха и дворов значительно увеличится.  </w:t>
      </w:r>
      <w:proofErr w:type="gramStart"/>
      <w:r w:rsidRPr="00AA7258">
        <w:rPr>
          <w:rFonts w:ascii="Times New Roman" w:hAnsi="Times New Roman" w:cs="Times New Roman"/>
          <w:sz w:val="26"/>
          <w:szCs w:val="26"/>
        </w:rPr>
        <w:t>Для достижения указанных показателей</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помимо финансирования</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предусмотренного в рамках муниципальных программ будут привлекаться средства из федерального и областного бюджетов, а также международных программ, путем подготовки соответствующих проектных заявок.</w:t>
      </w:r>
      <w:proofErr w:type="gramEnd"/>
      <w:r w:rsidRPr="00AA7258">
        <w:rPr>
          <w:rFonts w:ascii="Times New Roman" w:hAnsi="Times New Roman" w:cs="Times New Roman"/>
          <w:sz w:val="26"/>
          <w:szCs w:val="26"/>
        </w:rPr>
        <w:t xml:space="preserve"> В связи с этим количество таких заявок, подготовленных при участии администрации городского округа и муниципальных организаций должно существенно вырасти. В результате чего количество проектов по благоустройству городской среды, финансируемых с привлечением внешних источников финансирования также существенно увеличится.  </w:t>
      </w:r>
    </w:p>
    <w:p w14:paraId="2826DDA3" w14:textId="77777777" w:rsidR="00152DED" w:rsidRDefault="00152DED" w:rsidP="00E323C0">
      <w:pPr>
        <w:pStyle w:val="af7"/>
        <w:ind w:left="0" w:firstLine="567"/>
        <w:jc w:val="both"/>
        <w:rPr>
          <w:rFonts w:ascii="Times New Roman" w:hAnsi="Times New Roman" w:cs="Times New Roman"/>
          <w:b/>
          <w:sz w:val="26"/>
          <w:szCs w:val="26"/>
        </w:rPr>
      </w:pPr>
    </w:p>
    <w:p w14:paraId="76118A35" w14:textId="77777777" w:rsidR="002A235A" w:rsidRPr="008D44FC" w:rsidRDefault="002A235A" w:rsidP="00E323C0">
      <w:pPr>
        <w:pStyle w:val="af7"/>
        <w:ind w:left="0" w:firstLine="567"/>
        <w:jc w:val="both"/>
        <w:rPr>
          <w:rFonts w:ascii="Times New Roman" w:hAnsi="Times New Roman" w:cs="Times New Roman"/>
          <w:b/>
          <w:sz w:val="26"/>
          <w:szCs w:val="26"/>
        </w:rPr>
      </w:pPr>
      <w:r w:rsidRPr="008D44FC">
        <w:rPr>
          <w:rFonts w:ascii="Times New Roman" w:hAnsi="Times New Roman" w:cs="Times New Roman"/>
          <w:b/>
          <w:sz w:val="26"/>
          <w:szCs w:val="26"/>
        </w:rPr>
        <w:t>3.2. Создание условий для развития конку</w:t>
      </w:r>
      <w:r w:rsidR="00863382">
        <w:rPr>
          <w:rFonts w:ascii="Times New Roman" w:hAnsi="Times New Roman" w:cs="Times New Roman"/>
          <w:b/>
          <w:sz w:val="26"/>
          <w:szCs w:val="26"/>
        </w:rPr>
        <w:t>рентоспособной экономики округа</w:t>
      </w:r>
    </w:p>
    <w:p w14:paraId="19F004D9"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Необходимым условием для устойчивого роста доходов населения, остановки миграционного оттока населения и повышения доходов бюджета является рост экономики округа.  Это, в свою очередь, требует создания благоприятных условий как для повышения конкурентоспособности уже существующих предприятий, так и для привлечения новых инвесторов, создающих эффективные производства и высокопроизводительные рабочие места.  Реализация данного приоритетного направления предусматривает осуществление следующих целей: </w:t>
      </w:r>
    </w:p>
    <w:p w14:paraId="27F6BA65"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у</w:t>
      </w:r>
      <w:r w:rsidR="002A235A" w:rsidRPr="003C159E">
        <w:rPr>
          <w:rFonts w:ascii="Times New Roman" w:hAnsi="Times New Roman"/>
          <w:szCs w:val="26"/>
        </w:rPr>
        <w:t xml:space="preserve">лучшение инвестиционного </w:t>
      </w:r>
      <w:r w:rsidR="00314374" w:rsidRPr="003C159E">
        <w:rPr>
          <w:rFonts w:ascii="Times New Roman" w:hAnsi="Times New Roman"/>
          <w:szCs w:val="26"/>
        </w:rPr>
        <w:t>и предпринимательского климата</w:t>
      </w:r>
      <w:r>
        <w:rPr>
          <w:rFonts w:ascii="Times New Roman" w:hAnsi="Times New Roman"/>
          <w:szCs w:val="26"/>
        </w:rPr>
        <w:t>;</w:t>
      </w:r>
    </w:p>
    <w:p w14:paraId="3F598C0F"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привлечение новых инвесторов;</w:t>
      </w:r>
    </w:p>
    <w:p w14:paraId="695EED58"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инфраструктуры</w:t>
      </w:r>
      <w:r>
        <w:rPr>
          <w:rFonts w:ascii="Times New Roman" w:hAnsi="Times New Roman"/>
          <w:szCs w:val="26"/>
        </w:rPr>
        <w:t>;</w:t>
      </w:r>
    </w:p>
    <w:p w14:paraId="79C43743"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туристи</w:t>
      </w:r>
      <w:r>
        <w:rPr>
          <w:rFonts w:ascii="Times New Roman" w:hAnsi="Times New Roman"/>
          <w:szCs w:val="26"/>
        </w:rPr>
        <w:t>ческо-рекреационного потенциала.</w:t>
      </w:r>
    </w:p>
    <w:p w14:paraId="7788ED90" w14:textId="77777777" w:rsidR="002A235A" w:rsidRDefault="002A235A" w:rsidP="00E323C0">
      <w:pPr>
        <w:pStyle w:val="a3"/>
        <w:spacing w:before="120" w:after="120" w:line="276" w:lineRule="auto"/>
        <w:ind w:left="0" w:firstLine="567"/>
        <w:jc w:val="both"/>
        <w:rPr>
          <w:rFonts w:ascii="Times New Roman" w:eastAsia="Calibri" w:hAnsi="Times New Roman"/>
          <w:color w:val="000000"/>
          <w:szCs w:val="26"/>
        </w:rPr>
      </w:pPr>
    </w:p>
    <w:p w14:paraId="5B0EA0A0" w14:textId="77777777" w:rsidR="002A235A" w:rsidRDefault="002A235A" w:rsidP="00E323C0">
      <w:pPr>
        <w:spacing w:after="160"/>
        <w:ind w:firstLine="567"/>
        <w:jc w:val="both"/>
        <w:rPr>
          <w:rFonts w:ascii="Times New Roman" w:hAnsi="Times New Roman"/>
          <w:b/>
          <w:sz w:val="26"/>
          <w:szCs w:val="26"/>
        </w:rPr>
      </w:pPr>
      <w:r w:rsidRPr="003C159E">
        <w:rPr>
          <w:rFonts w:ascii="Times New Roman" w:hAnsi="Times New Roman"/>
          <w:b/>
          <w:sz w:val="26"/>
          <w:szCs w:val="26"/>
        </w:rPr>
        <w:t xml:space="preserve">3.2.1. Улучшение инвестиционного и предпринимательского климата  </w:t>
      </w:r>
    </w:p>
    <w:p w14:paraId="5B3508F1" w14:textId="77777777" w:rsidR="008A3DE1" w:rsidRPr="003C159E" w:rsidRDefault="008A3DE1" w:rsidP="00E323C0">
      <w:pPr>
        <w:spacing w:after="160"/>
        <w:ind w:firstLine="567"/>
        <w:jc w:val="both"/>
        <w:rPr>
          <w:rFonts w:ascii="Times New Roman" w:hAnsi="Times New Roman"/>
          <w:b/>
          <w:sz w:val="26"/>
          <w:szCs w:val="26"/>
        </w:rPr>
      </w:pPr>
    </w:p>
    <w:p w14:paraId="1CA4F832"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Формирование благоприятного для развития бизнеса делового климата является одной из ключевых целей деятельности всех ветвей власти и других заинтересованных сторон. Для достижения этой цели потребуется решение следующих основных задач:</w:t>
      </w:r>
    </w:p>
    <w:p w14:paraId="7FD24631" w14:textId="77777777" w:rsidR="002A235A" w:rsidRPr="008D44FC" w:rsidRDefault="006E33BA" w:rsidP="00E323C0">
      <w:pPr>
        <w:spacing w:after="160"/>
        <w:ind w:firstLine="567"/>
        <w:jc w:val="both"/>
        <w:rPr>
          <w:rFonts w:ascii="Times New Roman" w:hAnsi="Times New Roman" w:cs="Times New Roman"/>
          <w:bCs/>
          <w:sz w:val="26"/>
          <w:szCs w:val="26"/>
        </w:rPr>
      </w:pPr>
      <w:r>
        <w:rPr>
          <w:rFonts w:ascii="Times New Roman" w:hAnsi="Times New Roman" w:cs="Times New Roman"/>
          <w:bCs/>
          <w:sz w:val="26"/>
          <w:szCs w:val="26"/>
        </w:rPr>
        <w:t>- р</w:t>
      </w:r>
      <w:r w:rsidR="002A235A" w:rsidRPr="008D44FC">
        <w:rPr>
          <w:rFonts w:ascii="Times New Roman" w:hAnsi="Times New Roman" w:cs="Times New Roman"/>
          <w:bCs/>
          <w:sz w:val="26"/>
          <w:szCs w:val="26"/>
        </w:rPr>
        <w:t>азвитие диалога между органами власти и бизнесом по совершенствованию нормативно-правовой базы, выявлению проблем, ограничивающих рост и развитие бизнеса, и поиску вз</w:t>
      </w:r>
      <w:r>
        <w:rPr>
          <w:rFonts w:ascii="Times New Roman" w:hAnsi="Times New Roman" w:cs="Times New Roman"/>
          <w:bCs/>
          <w:sz w:val="26"/>
          <w:szCs w:val="26"/>
        </w:rPr>
        <w:t>аимоприемлемых путей их решения;</w:t>
      </w:r>
    </w:p>
    <w:p w14:paraId="40DBB033" w14:textId="69DCA384" w:rsidR="002A235A" w:rsidRPr="00BC2CB2" w:rsidRDefault="006E33BA" w:rsidP="00E323C0">
      <w:pPr>
        <w:spacing w:after="160"/>
        <w:ind w:firstLine="567"/>
        <w:jc w:val="both"/>
        <w:rPr>
          <w:rFonts w:ascii="Times New Roman" w:hAnsi="Times New Roman" w:cs="Times New Roman"/>
          <w:bCs/>
          <w:sz w:val="26"/>
          <w:szCs w:val="26"/>
        </w:rPr>
      </w:pPr>
      <w:r w:rsidRPr="00BC2CB2">
        <w:rPr>
          <w:rFonts w:ascii="Times New Roman" w:hAnsi="Times New Roman" w:cs="Times New Roman"/>
          <w:bCs/>
          <w:sz w:val="26"/>
          <w:szCs w:val="26"/>
        </w:rPr>
        <w:t>- п</w:t>
      </w:r>
      <w:r w:rsidR="002A235A" w:rsidRPr="00BC2CB2">
        <w:rPr>
          <w:rFonts w:ascii="Times New Roman" w:hAnsi="Times New Roman" w:cs="Times New Roman"/>
          <w:bCs/>
          <w:sz w:val="26"/>
          <w:szCs w:val="26"/>
        </w:rPr>
        <w:t xml:space="preserve">овышение качества </w:t>
      </w:r>
      <w:r w:rsidRPr="00BC2CB2">
        <w:rPr>
          <w:rFonts w:ascii="Times New Roman" w:hAnsi="Times New Roman" w:cs="Times New Roman"/>
          <w:bCs/>
          <w:sz w:val="26"/>
          <w:szCs w:val="26"/>
        </w:rPr>
        <w:t>муниципальных услуг для бизнеса</w:t>
      </w:r>
      <w:r w:rsidR="0094119D" w:rsidRPr="00BC2CB2">
        <w:rPr>
          <w:rFonts w:ascii="Times New Roman" w:hAnsi="Times New Roman" w:cs="Times New Roman"/>
          <w:bCs/>
          <w:sz w:val="26"/>
          <w:szCs w:val="26"/>
        </w:rPr>
        <w:t>, в том числе  за счет предоставления услуг в электронном виде с использованием региональной инфраструктуры электронного правительства</w:t>
      </w:r>
      <w:r w:rsidRPr="00BC2CB2">
        <w:rPr>
          <w:rFonts w:ascii="Times New Roman" w:hAnsi="Times New Roman" w:cs="Times New Roman"/>
          <w:bCs/>
          <w:sz w:val="26"/>
          <w:szCs w:val="26"/>
        </w:rPr>
        <w:t>;</w:t>
      </w:r>
    </w:p>
    <w:p w14:paraId="47036BAB" w14:textId="77777777" w:rsidR="002A235A" w:rsidRPr="008D44FC" w:rsidRDefault="006E33BA" w:rsidP="00E323C0">
      <w:pPr>
        <w:spacing w:after="160"/>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б</w:t>
      </w:r>
      <w:r w:rsidR="002A235A" w:rsidRPr="008D44FC">
        <w:rPr>
          <w:rFonts w:ascii="Times New Roman" w:hAnsi="Times New Roman" w:cs="Times New Roman"/>
          <w:bCs/>
          <w:sz w:val="26"/>
          <w:szCs w:val="26"/>
        </w:rPr>
        <w:t xml:space="preserve">олее активное вовлечение местного бизнеса в реализацию муниципальных программ. Выявление и формирование различных форм </w:t>
      </w:r>
      <w:proofErr w:type="spellStart"/>
      <w:r w:rsidR="002A235A" w:rsidRPr="008D44FC">
        <w:rPr>
          <w:rFonts w:ascii="Times New Roman" w:hAnsi="Times New Roman" w:cs="Times New Roman"/>
          <w:bCs/>
          <w:sz w:val="26"/>
          <w:szCs w:val="26"/>
        </w:rPr>
        <w:t>муниципально</w:t>
      </w:r>
      <w:proofErr w:type="spellEnd"/>
      <w:r w:rsidR="002A235A" w:rsidRPr="008D44FC">
        <w:rPr>
          <w:rFonts w:ascii="Times New Roman" w:hAnsi="Times New Roman" w:cs="Times New Roman"/>
          <w:bCs/>
          <w:sz w:val="26"/>
          <w:szCs w:val="26"/>
        </w:rPr>
        <w:t>-частного партнерства, направленных на решение общес</w:t>
      </w:r>
      <w:r>
        <w:rPr>
          <w:rFonts w:ascii="Times New Roman" w:hAnsi="Times New Roman" w:cs="Times New Roman"/>
          <w:bCs/>
          <w:sz w:val="26"/>
          <w:szCs w:val="26"/>
        </w:rPr>
        <w:t xml:space="preserve">твенно </w:t>
      </w:r>
      <w:proofErr w:type="gramStart"/>
      <w:r>
        <w:rPr>
          <w:rFonts w:ascii="Times New Roman" w:hAnsi="Times New Roman" w:cs="Times New Roman"/>
          <w:bCs/>
          <w:sz w:val="26"/>
          <w:szCs w:val="26"/>
        </w:rPr>
        <w:t>–з</w:t>
      </w:r>
      <w:proofErr w:type="gramEnd"/>
      <w:r>
        <w:rPr>
          <w:rFonts w:ascii="Times New Roman" w:hAnsi="Times New Roman" w:cs="Times New Roman"/>
          <w:bCs/>
          <w:sz w:val="26"/>
          <w:szCs w:val="26"/>
        </w:rPr>
        <w:t>начимых проблем округа;</w:t>
      </w:r>
    </w:p>
    <w:p w14:paraId="69466279" w14:textId="77777777" w:rsidR="002A235A" w:rsidRPr="008D44FC" w:rsidRDefault="006E33BA" w:rsidP="00E323C0">
      <w:pPr>
        <w:spacing w:after="160"/>
        <w:ind w:firstLine="567"/>
        <w:jc w:val="both"/>
        <w:rPr>
          <w:rFonts w:ascii="Times New Roman" w:hAnsi="Times New Roman" w:cs="Times New Roman"/>
          <w:sz w:val="26"/>
          <w:szCs w:val="26"/>
        </w:rPr>
      </w:pPr>
      <w:r>
        <w:rPr>
          <w:rFonts w:ascii="Times New Roman" w:hAnsi="Times New Roman" w:cs="Times New Roman"/>
          <w:sz w:val="26"/>
          <w:szCs w:val="26"/>
        </w:rPr>
        <w:t>- а</w:t>
      </w:r>
      <w:r w:rsidR="002A235A" w:rsidRPr="008D44FC">
        <w:rPr>
          <w:rFonts w:ascii="Times New Roman" w:hAnsi="Times New Roman" w:cs="Times New Roman"/>
          <w:sz w:val="26"/>
          <w:szCs w:val="26"/>
        </w:rPr>
        <w:t xml:space="preserve">ктивное информирование предпринимателей о доступных видах финансовой, информационно-консультационной и другой поддержки, существующих на </w:t>
      </w:r>
      <w:r>
        <w:rPr>
          <w:rFonts w:ascii="Times New Roman" w:hAnsi="Times New Roman" w:cs="Times New Roman"/>
          <w:sz w:val="26"/>
          <w:szCs w:val="26"/>
        </w:rPr>
        <w:t>областном и федеральном уровне;</w:t>
      </w:r>
    </w:p>
    <w:p w14:paraId="4C3CB69D" w14:textId="77777777" w:rsidR="002A235A" w:rsidRPr="008D44FC" w:rsidRDefault="006E33BA" w:rsidP="00E323C0">
      <w:pPr>
        <w:spacing w:after="160"/>
        <w:ind w:firstLine="567"/>
        <w:jc w:val="both"/>
        <w:rPr>
          <w:rFonts w:ascii="Times New Roman" w:hAnsi="Times New Roman" w:cs="Times New Roman"/>
          <w:sz w:val="26"/>
          <w:szCs w:val="26"/>
        </w:rPr>
      </w:pPr>
      <w:r>
        <w:rPr>
          <w:rFonts w:ascii="Times New Roman" w:hAnsi="Times New Roman" w:cs="Times New Roman"/>
          <w:sz w:val="26"/>
          <w:szCs w:val="26"/>
        </w:rPr>
        <w:t>- с</w:t>
      </w:r>
      <w:r w:rsidR="002A235A" w:rsidRPr="008D44FC">
        <w:rPr>
          <w:rFonts w:ascii="Times New Roman" w:hAnsi="Times New Roman" w:cs="Times New Roman"/>
          <w:sz w:val="26"/>
          <w:szCs w:val="26"/>
        </w:rPr>
        <w:t xml:space="preserve">оздание благоприятного имиджа предпринимательства в округе, повышение заинтересованности молодежи и других групп населения в открытии нового бизнеса. Информирование и обучение начинающих предпринимателей. </w:t>
      </w:r>
    </w:p>
    <w:p w14:paraId="50368C23" w14:textId="77777777"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18</w:t>
      </w:r>
    </w:p>
    <w:p w14:paraId="57AAF228"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улучшение инвестиционного и предпринимательского климата в округе</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801"/>
        <w:gridCol w:w="876"/>
        <w:gridCol w:w="866"/>
        <w:gridCol w:w="866"/>
        <w:gridCol w:w="866"/>
        <w:gridCol w:w="866"/>
      </w:tblGrid>
      <w:tr w:rsidR="002A235A" w:rsidRPr="008D44FC" w14:paraId="7DF3F879" w14:textId="77777777" w:rsidTr="00534265">
        <w:trPr>
          <w:trHeight w:val="199"/>
          <w:jc w:val="center"/>
        </w:trPr>
        <w:tc>
          <w:tcPr>
            <w:tcW w:w="4047" w:type="dxa"/>
            <w:shd w:val="clear" w:color="auto" w:fill="DBE5F1"/>
            <w:vAlign w:val="center"/>
          </w:tcPr>
          <w:p w14:paraId="5418C165" w14:textId="77777777" w:rsidR="002A235A" w:rsidRPr="008A3DE1" w:rsidRDefault="002A235A" w:rsidP="00E323C0">
            <w:pPr>
              <w:tabs>
                <w:tab w:val="left" w:pos="0"/>
              </w:tabs>
              <w:ind w:firstLine="567"/>
              <w:jc w:val="both"/>
              <w:rPr>
                <w:rFonts w:ascii="Times New Roman" w:hAnsi="Times New Roman" w:cs="Times New Roman"/>
                <w:b/>
                <w:sz w:val="26"/>
                <w:szCs w:val="26"/>
              </w:rPr>
            </w:pPr>
            <w:r w:rsidRPr="008A3DE1">
              <w:rPr>
                <w:rFonts w:ascii="Times New Roman" w:hAnsi="Times New Roman" w:cs="Times New Roman"/>
                <w:b/>
                <w:sz w:val="26"/>
                <w:szCs w:val="26"/>
              </w:rPr>
              <w:t>Показатели</w:t>
            </w:r>
          </w:p>
        </w:tc>
        <w:tc>
          <w:tcPr>
            <w:tcW w:w="801" w:type="dxa"/>
            <w:shd w:val="clear" w:color="auto" w:fill="DBE5F1"/>
          </w:tcPr>
          <w:p w14:paraId="54C029DD"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2015</w:t>
            </w:r>
          </w:p>
        </w:tc>
        <w:tc>
          <w:tcPr>
            <w:tcW w:w="876" w:type="dxa"/>
            <w:shd w:val="clear" w:color="auto" w:fill="DBE5F1"/>
          </w:tcPr>
          <w:p w14:paraId="6B12EBE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2018</w:t>
            </w:r>
          </w:p>
        </w:tc>
        <w:tc>
          <w:tcPr>
            <w:tcW w:w="856" w:type="dxa"/>
            <w:shd w:val="clear" w:color="auto" w:fill="DBE5F1"/>
          </w:tcPr>
          <w:p w14:paraId="4FF02CD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2019</w:t>
            </w:r>
          </w:p>
        </w:tc>
        <w:tc>
          <w:tcPr>
            <w:tcW w:w="866" w:type="dxa"/>
            <w:shd w:val="clear" w:color="auto" w:fill="DBE5F1"/>
            <w:vAlign w:val="center"/>
          </w:tcPr>
          <w:p w14:paraId="4BF44789"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2020</w:t>
            </w:r>
          </w:p>
        </w:tc>
        <w:tc>
          <w:tcPr>
            <w:tcW w:w="866" w:type="dxa"/>
            <w:shd w:val="clear" w:color="auto" w:fill="DBE5F1"/>
            <w:vAlign w:val="center"/>
          </w:tcPr>
          <w:p w14:paraId="7569250A"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2025</w:t>
            </w:r>
          </w:p>
        </w:tc>
        <w:tc>
          <w:tcPr>
            <w:tcW w:w="866" w:type="dxa"/>
            <w:shd w:val="clear" w:color="auto" w:fill="DBE5F1"/>
            <w:vAlign w:val="center"/>
          </w:tcPr>
          <w:p w14:paraId="5DBEDB67"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2030</w:t>
            </w:r>
          </w:p>
        </w:tc>
      </w:tr>
      <w:tr w:rsidR="002A235A" w:rsidRPr="008D44FC" w14:paraId="7BD972FF" w14:textId="77777777" w:rsidTr="00534265">
        <w:trPr>
          <w:trHeight w:val="199"/>
          <w:jc w:val="center"/>
        </w:trPr>
        <w:tc>
          <w:tcPr>
            <w:tcW w:w="4047" w:type="dxa"/>
            <w:vAlign w:val="center"/>
          </w:tcPr>
          <w:p w14:paraId="1390360B"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Число субъектов малого и среднего предпринимательства на 10 000 человек населения</w:t>
            </w:r>
          </w:p>
        </w:tc>
        <w:tc>
          <w:tcPr>
            <w:tcW w:w="801" w:type="dxa"/>
            <w:vAlign w:val="center"/>
          </w:tcPr>
          <w:p w14:paraId="1E75EFAF"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366</w:t>
            </w:r>
          </w:p>
        </w:tc>
        <w:tc>
          <w:tcPr>
            <w:tcW w:w="876" w:type="dxa"/>
            <w:vAlign w:val="center"/>
          </w:tcPr>
          <w:p w14:paraId="2D78BC1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56" w:type="dxa"/>
            <w:vAlign w:val="center"/>
          </w:tcPr>
          <w:p w14:paraId="0BD42B4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66" w:type="dxa"/>
            <w:vAlign w:val="center"/>
          </w:tcPr>
          <w:p w14:paraId="658C03E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400</w:t>
            </w:r>
          </w:p>
        </w:tc>
        <w:tc>
          <w:tcPr>
            <w:tcW w:w="866" w:type="dxa"/>
            <w:vAlign w:val="center"/>
          </w:tcPr>
          <w:p w14:paraId="477D891B"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c>
          <w:tcPr>
            <w:tcW w:w="866" w:type="dxa"/>
            <w:vAlign w:val="center"/>
          </w:tcPr>
          <w:p w14:paraId="3601BDC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600</w:t>
            </w:r>
          </w:p>
        </w:tc>
      </w:tr>
      <w:tr w:rsidR="002A235A" w:rsidRPr="008D44FC" w14:paraId="09D3E51D" w14:textId="77777777" w:rsidTr="00534265">
        <w:trPr>
          <w:trHeight w:val="566"/>
          <w:jc w:val="center"/>
        </w:trPr>
        <w:tc>
          <w:tcPr>
            <w:tcW w:w="4047" w:type="dxa"/>
            <w:vAlign w:val="center"/>
          </w:tcPr>
          <w:p w14:paraId="601D9154"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Отгружено товаров собственного производства в обрабатывающей промышленности, млн. руб.</w:t>
            </w:r>
          </w:p>
        </w:tc>
        <w:tc>
          <w:tcPr>
            <w:tcW w:w="801" w:type="dxa"/>
            <w:vAlign w:val="center"/>
          </w:tcPr>
          <w:p w14:paraId="695D248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9504</w:t>
            </w:r>
          </w:p>
        </w:tc>
        <w:tc>
          <w:tcPr>
            <w:tcW w:w="876" w:type="dxa"/>
            <w:vAlign w:val="center"/>
          </w:tcPr>
          <w:p w14:paraId="354FF15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12770</w:t>
            </w:r>
          </w:p>
        </w:tc>
        <w:tc>
          <w:tcPr>
            <w:tcW w:w="856" w:type="dxa"/>
            <w:vAlign w:val="center"/>
          </w:tcPr>
          <w:p w14:paraId="56E97DD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13990</w:t>
            </w:r>
          </w:p>
        </w:tc>
        <w:tc>
          <w:tcPr>
            <w:tcW w:w="866" w:type="dxa"/>
            <w:vAlign w:val="center"/>
          </w:tcPr>
          <w:p w14:paraId="568CF9D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14354</w:t>
            </w:r>
          </w:p>
        </w:tc>
        <w:tc>
          <w:tcPr>
            <w:tcW w:w="866" w:type="dxa"/>
            <w:vAlign w:val="center"/>
          </w:tcPr>
          <w:p w14:paraId="7959A66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18340</w:t>
            </w:r>
          </w:p>
        </w:tc>
        <w:tc>
          <w:tcPr>
            <w:tcW w:w="866" w:type="dxa"/>
            <w:tcBorders>
              <w:right w:val="single" w:sz="4" w:space="0" w:color="auto"/>
            </w:tcBorders>
            <w:vAlign w:val="center"/>
          </w:tcPr>
          <w:p w14:paraId="7F520D4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24500</w:t>
            </w:r>
          </w:p>
        </w:tc>
      </w:tr>
      <w:tr w:rsidR="002A235A" w:rsidRPr="008D44FC" w14:paraId="0DCBB091" w14:textId="77777777" w:rsidTr="00534265">
        <w:trPr>
          <w:trHeight w:val="566"/>
          <w:jc w:val="center"/>
        </w:trPr>
        <w:tc>
          <w:tcPr>
            <w:tcW w:w="4047" w:type="dxa"/>
            <w:vAlign w:val="center"/>
          </w:tcPr>
          <w:p w14:paraId="2109434F"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Оборот розничной торговли, млн. руб.  </w:t>
            </w:r>
          </w:p>
        </w:tc>
        <w:tc>
          <w:tcPr>
            <w:tcW w:w="801" w:type="dxa"/>
            <w:vAlign w:val="center"/>
          </w:tcPr>
          <w:p w14:paraId="7B67E2E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942,0</w:t>
            </w:r>
          </w:p>
        </w:tc>
        <w:tc>
          <w:tcPr>
            <w:tcW w:w="876" w:type="dxa"/>
            <w:vAlign w:val="center"/>
          </w:tcPr>
          <w:p w14:paraId="5B786A0B" w14:textId="77777777" w:rsidR="002A235A" w:rsidRPr="008D44FC" w:rsidRDefault="002A235A" w:rsidP="00534265">
            <w:pPr>
              <w:widowControl w:val="0"/>
              <w:autoSpaceDE w:val="0"/>
              <w:autoSpaceDN w:val="0"/>
              <w:adjustRightInd w:val="0"/>
              <w:rPr>
                <w:rFonts w:ascii="Times New Roman" w:hAnsi="Times New Roman" w:cs="Times New Roman"/>
                <w:sz w:val="26"/>
                <w:szCs w:val="26"/>
                <w:lang w:val="nl-NL"/>
              </w:rPr>
            </w:pPr>
            <w:r w:rsidRPr="008D44FC">
              <w:rPr>
                <w:rFonts w:ascii="Times New Roman" w:hAnsi="Times New Roman" w:cs="Times New Roman"/>
                <w:sz w:val="26"/>
                <w:szCs w:val="26"/>
                <w:lang w:val="nl-NL"/>
              </w:rPr>
              <w:t>990</w:t>
            </w:r>
          </w:p>
        </w:tc>
        <w:tc>
          <w:tcPr>
            <w:tcW w:w="856" w:type="dxa"/>
            <w:vAlign w:val="center"/>
          </w:tcPr>
          <w:p w14:paraId="358915C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1100</w:t>
            </w:r>
          </w:p>
        </w:tc>
        <w:tc>
          <w:tcPr>
            <w:tcW w:w="866" w:type="dxa"/>
            <w:vAlign w:val="center"/>
          </w:tcPr>
          <w:p w14:paraId="6714DE0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1210</w:t>
            </w:r>
          </w:p>
        </w:tc>
        <w:tc>
          <w:tcPr>
            <w:tcW w:w="866" w:type="dxa"/>
            <w:vAlign w:val="center"/>
          </w:tcPr>
          <w:p w14:paraId="269602D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1860</w:t>
            </w:r>
          </w:p>
        </w:tc>
        <w:tc>
          <w:tcPr>
            <w:tcW w:w="866" w:type="dxa"/>
            <w:tcBorders>
              <w:right w:val="single" w:sz="4" w:space="0" w:color="auto"/>
            </w:tcBorders>
            <w:vAlign w:val="center"/>
          </w:tcPr>
          <w:p w14:paraId="63F6CAB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2610</w:t>
            </w:r>
          </w:p>
        </w:tc>
      </w:tr>
    </w:tbl>
    <w:p w14:paraId="5A41553C" w14:textId="77777777" w:rsidR="002A235A" w:rsidRDefault="002A235A" w:rsidP="00E323C0">
      <w:pPr>
        <w:ind w:firstLine="567"/>
        <w:jc w:val="both"/>
        <w:rPr>
          <w:rFonts w:ascii="Times New Roman" w:hAnsi="Times New Roman" w:cs="Times New Roman"/>
          <w:sz w:val="26"/>
          <w:szCs w:val="26"/>
        </w:rPr>
      </w:pPr>
    </w:p>
    <w:p w14:paraId="176FBF3B" w14:textId="77777777" w:rsidR="00B466A8" w:rsidRPr="001622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Улучшение предпринимательского климата, снижение барьеров для создания и роста бизнеса, развитие различных форм поддержки предпринимательства должно способствовать созданию новых субъектов малого предпринимательства и значительному повышению деловой активности в различных сферах экономики. Одним из результатов этого будет создание новых рабочих мест</w:t>
      </w:r>
      <w:r w:rsidRPr="00805BB1">
        <w:rPr>
          <w:rFonts w:ascii="Times New Roman" w:hAnsi="Times New Roman" w:cs="Times New Roman"/>
          <w:sz w:val="26"/>
          <w:szCs w:val="26"/>
        </w:rPr>
        <w:t xml:space="preserve">. </w:t>
      </w:r>
      <w:r>
        <w:rPr>
          <w:rFonts w:ascii="Times New Roman" w:hAnsi="Times New Roman" w:cs="Times New Roman"/>
          <w:sz w:val="26"/>
          <w:szCs w:val="26"/>
        </w:rPr>
        <w:t xml:space="preserve">К 2025 году объем производства в обрабатывающей промышленности и оборот розничной торговли должны вырасти на 44% и 88% соответственно по отношению к 2018 г. </w:t>
      </w:r>
    </w:p>
    <w:p w14:paraId="35080B82" w14:textId="77777777" w:rsidR="00B466A8" w:rsidRPr="008D44FC" w:rsidRDefault="00B466A8" w:rsidP="00E323C0">
      <w:pPr>
        <w:ind w:firstLine="567"/>
        <w:jc w:val="both"/>
        <w:rPr>
          <w:rFonts w:ascii="Times New Roman" w:hAnsi="Times New Roman" w:cs="Times New Roman"/>
          <w:sz w:val="26"/>
          <w:szCs w:val="26"/>
        </w:rPr>
      </w:pPr>
    </w:p>
    <w:p w14:paraId="10AE423C" w14:textId="77777777" w:rsidR="002A235A" w:rsidRPr="00E7314D" w:rsidRDefault="002A235A" w:rsidP="00E323C0">
      <w:pPr>
        <w:pStyle w:val="a3"/>
        <w:numPr>
          <w:ilvl w:val="2"/>
          <w:numId w:val="39"/>
        </w:numPr>
        <w:spacing w:after="160" w:line="276" w:lineRule="auto"/>
        <w:ind w:left="0" w:firstLine="567"/>
        <w:jc w:val="both"/>
        <w:rPr>
          <w:rFonts w:ascii="Times New Roman" w:hAnsi="Times New Roman"/>
          <w:b/>
          <w:szCs w:val="26"/>
        </w:rPr>
      </w:pPr>
      <w:r w:rsidRPr="00E7314D">
        <w:rPr>
          <w:rFonts w:ascii="Times New Roman" w:hAnsi="Times New Roman"/>
          <w:b/>
          <w:szCs w:val="26"/>
        </w:rPr>
        <w:t xml:space="preserve">Привлечение новых инвесторов </w:t>
      </w:r>
    </w:p>
    <w:p w14:paraId="082FC0A2" w14:textId="77777777" w:rsidR="002A235A" w:rsidRPr="008D44FC" w:rsidRDefault="002A235A" w:rsidP="00E323C0">
      <w:pPr>
        <w:pStyle w:val="a3"/>
        <w:spacing w:after="160" w:line="276" w:lineRule="auto"/>
        <w:ind w:left="0" w:firstLine="567"/>
        <w:jc w:val="both"/>
        <w:rPr>
          <w:rFonts w:ascii="Times New Roman" w:hAnsi="Times New Roman"/>
          <w:b/>
          <w:szCs w:val="26"/>
        </w:rPr>
      </w:pPr>
    </w:p>
    <w:p w14:paraId="2AFDA93F"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Миграционный отток населения в последние годы говорит о том что, существующий бизнес не создает достаточное количество хорошо оплачиваемых рабочих мест в округе. В этой связи, привлечение новых крупных инвесторов, </w:t>
      </w:r>
      <w:r w:rsidRPr="008D44FC">
        <w:rPr>
          <w:rFonts w:ascii="Times New Roman" w:eastAsia="Calibri" w:hAnsi="Times New Roman" w:cs="Times New Roman"/>
          <w:color w:val="000000"/>
          <w:sz w:val="26"/>
          <w:szCs w:val="26"/>
          <w:lang w:eastAsia="en-US"/>
        </w:rPr>
        <w:lastRenderedPageBreak/>
        <w:t>ориентированных на рынок не только Калининградской области, но и всего Евразийского экономического союза (ЕАЭС), а также другие экспортные рынки, дает возможность создать новые высокопроизводительные рабочие места и привлечь новых жителей в Советск.  За привлечение таких инвесторов Советск должен конкурировать не только с другими муниципалитетами области, но и других регионов России, а также других стран. Помимо улучшения инвестиционного климата, предусматривается концентрация усил</w:t>
      </w:r>
      <w:r w:rsidR="00E7314D">
        <w:rPr>
          <w:rFonts w:ascii="Times New Roman" w:eastAsia="Calibri" w:hAnsi="Times New Roman" w:cs="Times New Roman"/>
          <w:color w:val="000000"/>
          <w:sz w:val="26"/>
          <w:szCs w:val="26"/>
          <w:lang w:eastAsia="en-US"/>
        </w:rPr>
        <w:t>ий на решении следующих задач:</w:t>
      </w:r>
    </w:p>
    <w:p w14:paraId="605297AC"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п</w:t>
      </w:r>
      <w:r w:rsidR="002A235A" w:rsidRPr="008D44FC">
        <w:rPr>
          <w:rFonts w:ascii="Times New Roman" w:eastAsia="Calibri" w:hAnsi="Times New Roman"/>
          <w:color w:val="000000"/>
          <w:szCs w:val="26"/>
        </w:rPr>
        <w:t xml:space="preserve">одготовка инвестиционных площадок с инфраструктурой для потенциальных инвесторов. Необходимо продолжить и интенсифицировать работу по выделению земельных участков, подводу к ним коммуникаций и прочей инфраструктуры, а также проведение другой </w:t>
      </w:r>
      <w:proofErr w:type="spellStart"/>
      <w:r w:rsidR="002A235A" w:rsidRPr="008D44FC">
        <w:rPr>
          <w:rFonts w:ascii="Times New Roman" w:eastAsia="Calibri" w:hAnsi="Times New Roman"/>
          <w:color w:val="000000"/>
          <w:szCs w:val="26"/>
        </w:rPr>
        <w:t>предпроектной</w:t>
      </w:r>
      <w:proofErr w:type="spellEnd"/>
      <w:r w:rsidR="002A235A" w:rsidRPr="008D44FC">
        <w:rPr>
          <w:rFonts w:ascii="Times New Roman" w:eastAsia="Calibri" w:hAnsi="Times New Roman"/>
          <w:color w:val="000000"/>
          <w:szCs w:val="26"/>
        </w:rPr>
        <w:t xml:space="preserve"> подготовки, в том числе за счет бюджета развития округа и возможного создания нового ю</w:t>
      </w:r>
      <w:r>
        <w:rPr>
          <w:rFonts w:ascii="Times New Roman" w:eastAsia="Calibri" w:hAnsi="Times New Roman"/>
          <w:color w:val="000000"/>
          <w:szCs w:val="26"/>
        </w:rPr>
        <w:t>ридического лица для этих целей;</w:t>
      </w:r>
    </w:p>
    <w:p w14:paraId="5B918DC1"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с</w:t>
      </w:r>
      <w:r w:rsidR="002A235A" w:rsidRPr="008D44FC">
        <w:rPr>
          <w:rFonts w:ascii="Times New Roman" w:eastAsia="Calibri" w:hAnsi="Times New Roman"/>
          <w:color w:val="000000"/>
          <w:szCs w:val="26"/>
        </w:rPr>
        <w:t>оздание индустриального парка при содейств</w:t>
      </w:r>
      <w:proofErr w:type="gramStart"/>
      <w:r w:rsidR="002A235A" w:rsidRPr="008D44FC">
        <w:rPr>
          <w:rFonts w:ascii="Times New Roman" w:eastAsia="Calibri" w:hAnsi="Times New Roman"/>
          <w:color w:val="000000"/>
          <w:szCs w:val="26"/>
        </w:rPr>
        <w:t>ии АО</w:t>
      </w:r>
      <w:proofErr w:type="gramEnd"/>
      <w:r w:rsidR="002A235A" w:rsidRPr="008D44FC">
        <w:rPr>
          <w:rFonts w:ascii="Times New Roman" w:eastAsia="Calibri" w:hAnsi="Times New Roman"/>
          <w:color w:val="000000"/>
          <w:szCs w:val="26"/>
        </w:rPr>
        <w:t xml:space="preserve"> «Корпорация развития Калининградской области</w:t>
      </w:r>
      <w:r>
        <w:rPr>
          <w:rFonts w:ascii="Times New Roman" w:eastAsia="Calibri" w:hAnsi="Times New Roman"/>
          <w:color w:val="000000"/>
          <w:szCs w:val="26"/>
        </w:rPr>
        <w:t>» и компании ООО «</w:t>
      </w:r>
      <w:proofErr w:type="spellStart"/>
      <w:r>
        <w:rPr>
          <w:rFonts w:ascii="Times New Roman" w:eastAsia="Calibri" w:hAnsi="Times New Roman"/>
          <w:color w:val="000000"/>
          <w:szCs w:val="26"/>
        </w:rPr>
        <w:t>Вичюнай</w:t>
      </w:r>
      <w:proofErr w:type="spellEnd"/>
      <w:r>
        <w:rPr>
          <w:rFonts w:ascii="Times New Roman" w:eastAsia="Calibri" w:hAnsi="Times New Roman"/>
          <w:color w:val="000000"/>
          <w:szCs w:val="26"/>
        </w:rPr>
        <w:t>-Русь»;</w:t>
      </w:r>
    </w:p>
    <w:p w14:paraId="79F81102"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а</w:t>
      </w:r>
      <w:r w:rsidR="002A235A" w:rsidRPr="008D44FC">
        <w:rPr>
          <w:rFonts w:ascii="Times New Roman" w:eastAsia="Calibri" w:hAnsi="Times New Roman"/>
          <w:color w:val="000000"/>
          <w:szCs w:val="26"/>
        </w:rPr>
        <w:t>ктивное участие и проведение информационно-маркетинговых мероприятий по распространению информации о Советске как привлекательном месте для инвестиций, в том числе с привлечением специализированных ор</w:t>
      </w:r>
      <w:r>
        <w:rPr>
          <w:rFonts w:ascii="Times New Roman" w:eastAsia="Calibri" w:hAnsi="Times New Roman"/>
          <w:color w:val="000000"/>
          <w:szCs w:val="26"/>
        </w:rPr>
        <w:t>ганизаций в необходимых случаях;</w:t>
      </w:r>
    </w:p>
    <w:p w14:paraId="3CB16925" w14:textId="77777777" w:rsidR="002A235A" w:rsidRPr="00BC2CB2"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szCs w:val="26"/>
        </w:rPr>
      </w:pPr>
      <w:r>
        <w:rPr>
          <w:rFonts w:ascii="Times New Roman" w:eastAsia="Calibri" w:hAnsi="Times New Roman"/>
          <w:color w:val="000000"/>
          <w:szCs w:val="26"/>
        </w:rPr>
        <w:t>- у</w:t>
      </w:r>
      <w:r w:rsidR="002A235A" w:rsidRPr="008D44FC">
        <w:rPr>
          <w:rFonts w:ascii="Times New Roman" w:eastAsia="Calibri" w:hAnsi="Times New Roman"/>
          <w:color w:val="000000"/>
          <w:szCs w:val="26"/>
        </w:rPr>
        <w:t>читывая географическое расположение Советска, значительную литовскую диаспору в округе и успешную работу предприятия с литовскими инвестициями «</w:t>
      </w:r>
      <w:proofErr w:type="spellStart"/>
      <w:r w:rsidR="002A235A" w:rsidRPr="008D44FC">
        <w:rPr>
          <w:rFonts w:ascii="Times New Roman" w:eastAsia="Calibri" w:hAnsi="Times New Roman"/>
          <w:color w:val="000000"/>
          <w:szCs w:val="26"/>
        </w:rPr>
        <w:t>Вичюнай</w:t>
      </w:r>
      <w:proofErr w:type="spellEnd"/>
      <w:r w:rsidR="002A235A" w:rsidRPr="008D44FC">
        <w:rPr>
          <w:rFonts w:ascii="Times New Roman" w:eastAsia="Calibri" w:hAnsi="Times New Roman"/>
          <w:color w:val="000000"/>
          <w:szCs w:val="26"/>
        </w:rPr>
        <w:t xml:space="preserve">-Русь» особое внимание следует уделить потенциальным литовским инвесторам. Для литовских инвесторов Советск открывает доступ на рынок ЕАЭС, а с другой стороны позволяет снизить издержки при работе на экспортные рынки (в т. ч. за счет преимуществ ОЭЗ). Напряженное геополитическое положение </w:t>
      </w:r>
      <w:r w:rsidR="002A235A" w:rsidRPr="00BC2CB2">
        <w:rPr>
          <w:rFonts w:ascii="Times New Roman" w:eastAsia="Calibri" w:hAnsi="Times New Roman"/>
          <w:szCs w:val="26"/>
        </w:rPr>
        <w:t xml:space="preserve">создает значительные препятствия на этом пути, и данная работа должна вестись с привлечением организаций бизнеса, в форме </w:t>
      </w:r>
      <w:proofErr w:type="spellStart"/>
      <w:r w:rsidR="002A235A" w:rsidRPr="00BC2CB2">
        <w:rPr>
          <w:rFonts w:ascii="Times New Roman" w:eastAsia="Calibri" w:hAnsi="Times New Roman"/>
          <w:szCs w:val="26"/>
        </w:rPr>
        <w:t>мун</w:t>
      </w:r>
      <w:r w:rsidRPr="00BC2CB2">
        <w:rPr>
          <w:rFonts w:ascii="Times New Roman" w:eastAsia="Calibri" w:hAnsi="Times New Roman"/>
          <w:szCs w:val="26"/>
        </w:rPr>
        <w:t>иципально</w:t>
      </w:r>
      <w:proofErr w:type="spellEnd"/>
      <w:r w:rsidRPr="00BC2CB2">
        <w:rPr>
          <w:rFonts w:ascii="Times New Roman" w:eastAsia="Calibri" w:hAnsi="Times New Roman"/>
          <w:szCs w:val="26"/>
        </w:rPr>
        <w:t>-частного партнерства;</w:t>
      </w:r>
    </w:p>
    <w:p w14:paraId="5079EA2D" w14:textId="70199769" w:rsidR="0094119D" w:rsidRPr="00BC2CB2" w:rsidRDefault="0094119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szCs w:val="26"/>
        </w:rPr>
      </w:pPr>
      <w:r w:rsidRPr="00BC2CB2">
        <w:rPr>
          <w:rFonts w:ascii="Times New Roman" w:eastAsia="Calibri" w:hAnsi="Times New Roman"/>
          <w:szCs w:val="26"/>
        </w:rPr>
        <w:t>- привлечение компаний работающих в сфере информационных технологий, используя преимущества ОЭЗ, близость к ЕС и более низкую стоимость жизни в округе;</w:t>
      </w:r>
    </w:p>
    <w:p w14:paraId="7D1B8E2C" w14:textId="77777777" w:rsidR="002A235A" w:rsidRPr="00BC2CB2"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szCs w:val="26"/>
        </w:rPr>
      </w:pPr>
      <w:r w:rsidRPr="00BC2CB2">
        <w:rPr>
          <w:rFonts w:ascii="Times New Roman" w:eastAsia="Calibri" w:hAnsi="Times New Roman"/>
          <w:szCs w:val="26"/>
        </w:rPr>
        <w:t>- о</w:t>
      </w:r>
      <w:r w:rsidR="002A235A" w:rsidRPr="00BC2CB2">
        <w:rPr>
          <w:rFonts w:ascii="Times New Roman" w:eastAsia="Calibri" w:hAnsi="Times New Roman"/>
          <w:szCs w:val="26"/>
        </w:rPr>
        <w:t>бучение специалистов, занимающихся привлечением инвестиций.</w:t>
      </w:r>
    </w:p>
    <w:p w14:paraId="07555007" w14:textId="77777777" w:rsidR="00534265" w:rsidRDefault="00534265" w:rsidP="00E323C0">
      <w:pPr>
        <w:ind w:firstLine="567"/>
        <w:jc w:val="right"/>
        <w:rPr>
          <w:rStyle w:val="aa"/>
          <w:rFonts w:ascii="Times New Roman" w:hAnsi="Times New Roman" w:cs="Times New Roman"/>
          <w:i w:val="0"/>
          <w:sz w:val="26"/>
          <w:szCs w:val="26"/>
        </w:rPr>
      </w:pPr>
    </w:p>
    <w:p w14:paraId="252A371B" w14:textId="12028FDA"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19</w:t>
      </w:r>
    </w:p>
    <w:p w14:paraId="5F90C9DE"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привлечение новых инвесторов</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736"/>
        <w:gridCol w:w="767"/>
        <w:gridCol w:w="736"/>
        <w:gridCol w:w="736"/>
        <w:gridCol w:w="736"/>
        <w:gridCol w:w="736"/>
      </w:tblGrid>
      <w:tr w:rsidR="002A235A" w:rsidRPr="008D44FC" w14:paraId="0B193A49" w14:textId="77777777" w:rsidTr="00314374">
        <w:trPr>
          <w:trHeight w:val="199"/>
          <w:jc w:val="center"/>
        </w:trPr>
        <w:tc>
          <w:tcPr>
            <w:tcW w:w="4448" w:type="dxa"/>
            <w:shd w:val="clear" w:color="auto" w:fill="DBE5F1"/>
            <w:vAlign w:val="center"/>
          </w:tcPr>
          <w:p w14:paraId="509D394A"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36" w:type="dxa"/>
            <w:shd w:val="clear" w:color="auto" w:fill="DBE5F1"/>
          </w:tcPr>
          <w:p w14:paraId="3AABBE7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2015</w:t>
            </w:r>
          </w:p>
        </w:tc>
        <w:tc>
          <w:tcPr>
            <w:tcW w:w="767" w:type="dxa"/>
            <w:shd w:val="clear" w:color="auto" w:fill="DBE5F1"/>
          </w:tcPr>
          <w:p w14:paraId="69B6113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08BEC00D"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36" w:type="dxa"/>
            <w:shd w:val="clear" w:color="auto" w:fill="DBE5F1"/>
            <w:vAlign w:val="center"/>
          </w:tcPr>
          <w:p w14:paraId="18DA632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36" w:type="dxa"/>
            <w:shd w:val="clear" w:color="auto" w:fill="DBE5F1"/>
            <w:vAlign w:val="center"/>
          </w:tcPr>
          <w:p w14:paraId="0D19A98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2C887C67"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2837EBB7" w14:textId="77777777" w:rsidTr="00314374">
        <w:trPr>
          <w:trHeight w:val="584"/>
          <w:jc w:val="center"/>
        </w:trPr>
        <w:tc>
          <w:tcPr>
            <w:tcW w:w="4448" w:type="dxa"/>
            <w:vAlign w:val="center"/>
          </w:tcPr>
          <w:p w14:paraId="61DDC53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Объем инвестиций в основной капитал, млн. руб.</w:t>
            </w:r>
          </w:p>
        </w:tc>
        <w:tc>
          <w:tcPr>
            <w:tcW w:w="736" w:type="dxa"/>
            <w:vAlign w:val="center"/>
          </w:tcPr>
          <w:p w14:paraId="13E34F0F" w14:textId="77777777" w:rsidR="002A235A" w:rsidRPr="008D44FC" w:rsidRDefault="002A235A" w:rsidP="008A3DE1">
            <w:pPr>
              <w:tabs>
                <w:tab w:val="left" w:pos="0"/>
              </w:tabs>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420</w:t>
            </w:r>
          </w:p>
        </w:tc>
        <w:tc>
          <w:tcPr>
            <w:tcW w:w="767" w:type="dxa"/>
            <w:vAlign w:val="center"/>
          </w:tcPr>
          <w:p w14:paraId="125CACE5"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1381</w:t>
            </w:r>
          </w:p>
        </w:tc>
        <w:tc>
          <w:tcPr>
            <w:tcW w:w="736" w:type="dxa"/>
            <w:vAlign w:val="center"/>
          </w:tcPr>
          <w:p w14:paraId="08619ABF"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1520</w:t>
            </w:r>
          </w:p>
        </w:tc>
        <w:tc>
          <w:tcPr>
            <w:tcW w:w="736" w:type="dxa"/>
            <w:vAlign w:val="center"/>
          </w:tcPr>
          <w:p w14:paraId="237A44C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1650</w:t>
            </w:r>
          </w:p>
        </w:tc>
        <w:tc>
          <w:tcPr>
            <w:tcW w:w="736" w:type="dxa"/>
            <w:vAlign w:val="center"/>
          </w:tcPr>
          <w:p w14:paraId="24ADC417"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3240</w:t>
            </w:r>
          </w:p>
        </w:tc>
        <w:tc>
          <w:tcPr>
            <w:tcW w:w="736" w:type="dxa"/>
            <w:vAlign w:val="center"/>
          </w:tcPr>
          <w:p w14:paraId="39485D8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5640</w:t>
            </w:r>
          </w:p>
        </w:tc>
      </w:tr>
      <w:tr w:rsidR="002A235A" w:rsidRPr="008D44FC" w14:paraId="21C1CCFA" w14:textId="77777777" w:rsidTr="00314374">
        <w:trPr>
          <w:trHeight w:val="566"/>
          <w:jc w:val="center"/>
        </w:trPr>
        <w:tc>
          <w:tcPr>
            <w:tcW w:w="4448" w:type="dxa"/>
            <w:vAlign w:val="center"/>
          </w:tcPr>
          <w:p w14:paraId="045A9AC2"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lastRenderedPageBreak/>
              <w:t>Инвестиционные проекты, ед.</w:t>
            </w:r>
          </w:p>
        </w:tc>
        <w:tc>
          <w:tcPr>
            <w:tcW w:w="736" w:type="dxa"/>
            <w:vAlign w:val="center"/>
          </w:tcPr>
          <w:p w14:paraId="22EFBEB3" w14:textId="77777777" w:rsidR="002A235A" w:rsidRPr="008D44FC" w:rsidRDefault="002A235A" w:rsidP="008A3DE1">
            <w:pPr>
              <w:tabs>
                <w:tab w:val="left" w:pos="0"/>
              </w:tabs>
              <w:jc w:val="center"/>
              <w:rPr>
                <w:rFonts w:ascii="Times New Roman" w:hAnsi="Times New Roman" w:cs="Times New Roman"/>
                <w:sz w:val="26"/>
                <w:szCs w:val="26"/>
              </w:rPr>
            </w:pPr>
          </w:p>
        </w:tc>
        <w:tc>
          <w:tcPr>
            <w:tcW w:w="767" w:type="dxa"/>
            <w:vAlign w:val="center"/>
          </w:tcPr>
          <w:p w14:paraId="627391AC"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06A859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0382A5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4618601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302BF77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6</w:t>
            </w:r>
          </w:p>
        </w:tc>
      </w:tr>
      <w:tr w:rsidR="002A235A" w:rsidRPr="008D44FC" w14:paraId="07708EE2" w14:textId="77777777" w:rsidTr="00314374">
        <w:trPr>
          <w:trHeight w:val="566"/>
          <w:jc w:val="center"/>
        </w:trPr>
        <w:tc>
          <w:tcPr>
            <w:tcW w:w="4448" w:type="dxa"/>
            <w:vAlign w:val="center"/>
          </w:tcPr>
          <w:p w14:paraId="22E15B81"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Число высокопроизводительных рабочих мест, %</w:t>
            </w:r>
          </w:p>
        </w:tc>
        <w:tc>
          <w:tcPr>
            <w:tcW w:w="736" w:type="dxa"/>
            <w:vAlign w:val="center"/>
          </w:tcPr>
          <w:p w14:paraId="3A801EAF" w14:textId="77777777" w:rsidR="002A235A" w:rsidRPr="008D44FC" w:rsidRDefault="002A235A" w:rsidP="008A3DE1">
            <w:pPr>
              <w:tabs>
                <w:tab w:val="left" w:pos="0"/>
              </w:tabs>
              <w:jc w:val="center"/>
              <w:rPr>
                <w:rFonts w:ascii="Times New Roman" w:hAnsi="Times New Roman" w:cs="Times New Roman"/>
                <w:sz w:val="26"/>
                <w:szCs w:val="26"/>
                <w:lang w:val="nl-NL"/>
              </w:rPr>
            </w:pPr>
          </w:p>
        </w:tc>
        <w:tc>
          <w:tcPr>
            <w:tcW w:w="767" w:type="dxa"/>
            <w:vAlign w:val="center"/>
          </w:tcPr>
          <w:p w14:paraId="6025E99A"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297FA478"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21,2</w:t>
            </w:r>
          </w:p>
        </w:tc>
        <w:tc>
          <w:tcPr>
            <w:tcW w:w="736" w:type="dxa"/>
            <w:vAlign w:val="center"/>
          </w:tcPr>
          <w:p w14:paraId="20D55C2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21,4</w:t>
            </w:r>
          </w:p>
        </w:tc>
        <w:tc>
          <w:tcPr>
            <w:tcW w:w="736" w:type="dxa"/>
            <w:vAlign w:val="center"/>
          </w:tcPr>
          <w:p w14:paraId="343DCFE3"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22,5</w:t>
            </w:r>
          </w:p>
        </w:tc>
        <w:tc>
          <w:tcPr>
            <w:tcW w:w="736" w:type="dxa"/>
            <w:tcBorders>
              <w:right w:val="single" w:sz="4" w:space="0" w:color="auto"/>
            </w:tcBorders>
            <w:vAlign w:val="center"/>
          </w:tcPr>
          <w:p w14:paraId="425D116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23,5</w:t>
            </w:r>
          </w:p>
        </w:tc>
      </w:tr>
    </w:tbl>
    <w:p w14:paraId="04262303" w14:textId="77777777" w:rsidR="002A235A" w:rsidRDefault="002A235A" w:rsidP="00E323C0">
      <w:pPr>
        <w:ind w:firstLine="567"/>
        <w:jc w:val="both"/>
        <w:rPr>
          <w:rFonts w:ascii="Times New Roman" w:hAnsi="Times New Roman" w:cs="Times New Roman"/>
          <w:sz w:val="26"/>
          <w:szCs w:val="26"/>
        </w:rPr>
      </w:pPr>
    </w:p>
    <w:p w14:paraId="4619D254" w14:textId="51E7ED02"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Вышеупомянутые меры будут способствовать привлечению новых инвесторов и увеличению инвестиций со стороны уже работающих компаний. В результате этого ежегодный объем инвестиций в основной капитал в СГО </w:t>
      </w:r>
      <w:proofErr w:type="gramStart"/>
      <w:r>
        <w:rPr>
          <w:rFonts w:ascii="Times New Roman" w:hAnsi="Times New Roman" w:cs="Times New Roman"/>
          <w:sz w:val="26"/>
          <w:szCs w:val="26"/>
        </w:rPr>
        <w:t>должен значительно увеличится</w:t>
      </w:r>
      <w:proofErr w:type="gramEnd"/>
      <w:r>
        <w:rPr>
          <w:rFonts w:ascii="Times New Roman" w:hAnsi="Times New Roman" w:cs="Times New Roman"/>
          <w:sz w:val="26"/>
          <w:szCs w:val="26"/>
        </w:rPr>
        <w:t xml:space="preserve"> и достичь уровня 2,5% от </w:t>
      </w:r>
      <w:proofErr w:type="spellStart"/>
      <w:r>
        <w:rPr>
          <w:rFonts w:ascii="Times New Roman" w:hAnsi="Times New Roman" w:cs="Times New Roman"/>
          <w:sz w:val="26"/>
          <w:szCs w:val="26"/>
        </w:rPr>
        <w:t>общеобластного</w:t>
      </w:r>
      <w:proofErr w:type="spellEnd"/>
      <w:r>
        <w:rPr>
          <w:rFonts w:ascii="Times New Roman" w:hAnsi="Times New Roman" w:cs="Times New Roman"/>
          <w:sz w:val="26"/>
          <w:szCs w:val="26"/>
        </w:rPr>
        <w:t xml:space="preserve"> показателя к 2025 году и 3% к 2030 г. Это приведет к увеличению числа высокопроизводительных рабочих мест на уровне </w:t>
      </w:r>
      <w:proofErr w:type="spellStart"/>
      <w:r>
        <w:rPr>
          <w:rFonts w:ascii="Times New Roman" w:hAnsi="Times New Roman" w:cs="Times New Roman"/>
          <w:sz w:val="26"/>
          <w:szCs w:val="26"/>
        </w:rPr>
        <w:t>среднеобластных</w:t>
      </w:r>
      <w:proofErr w:type="spellEnd"/>
      <w:r>
        <w:rPr>
          <w:rFonts w:ascii="Times New Roman" w:hAnsi="Times New Roman" w:cs="Times New Roman"/>
          <w:sz w:val="26"/>
          <w:szCs w:val="26"/>
        </w:rPr>
        <w:t xml:space="preserve"> показателей.</w:t>
      </w:r>
    </w:p>
    <w:p w14:paraId="67A6A8BF" w14:textId="77777777" w:rsidR="009726CF" w:rsidRDefault="009726CF" w:rsidP="00E323C0">
      <w:pPr>
        <w:ind w:firstLine="567"/>
        <w:jc w:val="both"/>
        <w:rPr>
          <w:rFonts w:ascii="Times New Roman" w:hAnsi="Times New Roman" w:cs="Times New Roman"/>
          <w:sz w:val="26"/>
          <w:szCs w:val="26"/>
        </w:rPr>
      </w:pPr>
    </w:p>
    <w:p w14:paraId="7FA4851E" w14:textId="77777777" w:rsidR="002A235A" w:rsidRPr="00E7314D" w:rsidRDefault="002A235A" w:rsidP="00E323C0">
      <w:pPr>
        <w:pStyle w:val="a3"/>
        <w:numPr>
          <w:ilvl w:val="2"/>
          <w:numId w:val="38"/>
        </w:numPr>
        <w:spacing w:after="160" w:line="276" w:lineRule="auto"/>
        <w:ind w:left="0" w:firstLine="567"/>
        <w:jc w:val="both"/>
        <w:rPr>
          <w:rFonts w:ascii="Times New Roman" w:hAnsi="Times New Roman"/>
          <w:b/>
          <w:szCs w:val="26"/>
        </w:rPr>
      </w:pPr>
      <w:r w:rsidRPr="00E7314D">
        <w:rPr>
          <w:rFonts w:ascii="Times New Roman" w:hAnsi="Times New Roman"/>
          <w:b/>
          <w:szCs w:val="26"/>
        </w:rPr>
        <w:t xml:space="preserve">Развитие инфраструктуры </w:t>
      </w:r>
    </w:p>
    <w:p w14:paraId="6593D904"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По оценкам опрошенных предпринимателей, за годы прошедшие с момента принятия предыдущей стратегии доступность инфраструктуры в округе улучшилась и, для большей части, перестает быть критически важным фактором, ограничивающим рост бизнеса.  Тем не менее, все еще значительное число компаний испытывают сложности с электроснабжением, газоснабжением, и транспортной инфраструктурой особенно в случае реализации новых инвестиционных проектов. В этой связи предусматривается решение следующих задач:</w:t>
      </w:r>
    </w:p>
    <w:p w14:paraId="73F957E0" w14:textId="77777777" w:rsidR="002A235A" w:rsidRPr="008D44FC" w:rsidRDefault="00E7314D"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азвитие электросетевого хозяйства и упрощение процедур подключения к сетям. Завершение строительства в округе новой ТЭС «</w:t>
      </w:r>
      <w:proofErr w:type="spellStart"/>
      <w:r w:rsidR="002A235A" w:rsidRPr="008D44FC">
        <w:rPr>
          <w:rFonts w:ascii="Times New Roman" w:hAnsi="Times New Roman"/>
          <w:szCs w:val="26"/>
        </w:rPr>
        <w:t>Талаховская</w:t>
      </w:r>
      <w:proofErr w:type="spellEnd"/>
      <w:r w:rsidR="002A235A" w:rsidRPr="008D44FC">
        <w:rPr>
          <w:rFonts w:ascii="Times New Roman" w:hAnsi="Times New Roman"/>
          <w:szCs w:val="26"/>
        </w:rPr>
        <w:t xml:space="preserve">», а также других электростанций в рамках обеспечения </w:t>
      </w:r>
      <w:proofErr w:type="spellStart"/>
      <w:r w:rsidR="002A235A" w:rsidRPr="008D44FC">
        <w:rPr>
          <w:rFonts w:ascii="Times New Roman" w:hAnsi="Times New Roman"/>
          <w:szCs w:val="26"/>
        </w:rPr>
        <w:t>энергобезопасности</w:t>
      </w:r>
      <w:proofErr w:type="spellEnd"/>
      <w:r w:rsidR="002A235A" w:rsidRPr="008D44FC">
        <w:rPr>
          <w:rFonts w:ascii="Times New Roman" w:hAnsi="Times New Roman"/>
          <w:szCs w:val="26"/>
        </w:rPr>
        <w:t xml:space="preserve"> Калининградской области позволило создать в области избыток энергетических мощностей на ближайшую перспективу. Однако развитие электрических сетей часто о</w:t>
      </w:r>
      <w:r>
        <w:rPr>
          <w:rFonts w:ascii="Times New Roman" w:hAnsi="Times New Roman"/>
          <w:szCs w:val="26"/>
        </w:rPr>
        <w:t>тстает от потребностей бизнеса;</w:t>
      </w:r>
    </w:p>
    <w:p w14:paraId="3FAD1C05" w14:textId="77777777" w:rsidR="002A235A" w:rsidRPr="008D44FC" w:rsidRDefault="00E7314D" w:rsidP="00E323C0">
      <w:pPr>
        <w:suppressAutoHyphens/>
        <w:spacing w:after="120"/>
        <w:ind w:firstLine="567"/>
        <w:jc w:val="both"/>
        <w:rPr>
          <w:rFonts w:ascii="Times New Roman" w:eastAsia="Calibri" w:hAnsi="Times New Roman" w:cs="Times New Roman"/>
          <w:sz w:val="26"/>
          <w:szCs w:val="26"/>
          <w:lang w:eastAsia="en-US"/>
        </w:rPr>
      </w:pPr>
      <w:r>
        <w:rPr>
          <w:rFonts w:ascii="Times New Roman" w:hAnsi="Times New Roman" w:cs="Times New Roman"/>
          <w:sz w:val="26"/>
          <w:szCs w:val="26"/>
        </w:rPr>
        <w:t>- г</w:t>
      </w:r>
      <w:r w:rsidR="002A235A" w:rsidRPr="008D44FC">
        <w:rPr>
          <w:rFonts w:ascii="Times New Roman" w:hAnsi="Times New Roman" w:cs="Times New Roman"/>
          <w:sz w:val="26"/>
          <w:szCs w:val="26"/>
        </w:rPr>
        <w:t>а</w:t>
      </w:r>
      <w:r w:rsidR="002A235A" w:rsidRPr="008D44FC">
        <w:rPr>
          <w:rFonts w:ascii="Times New Roman" w:eastAsia="Calibri" w:hAnsi="Times New Roman" w:cs="Times New Roman"/>
          <w:sz w:val="26"/>
          <w:szCs w:val="26"/>
          <w:lang w:eastAsia="en-US"/>
        </w:rPr>
        <w:t>зификация природным газом промышленных предприятий, а также небольших предприятий малого бизне</w:t>
      </w:r>
      <w:r w:rsidR="002A235A" w:rsidRPr="008D44FC">
        <w:rPr>
          <w:rFonts w:ascii="Times New Roman" w:hAnsi="Times New Roman" w:cs="Times New Roman"/>
          <w:sz w:val="26"/>
          <w:szCs w:val="26"/>
        </w:rPr>
        <w:t>са</w:t>
      </w:r>
      <w:r>
        <w:rPr>
          <w:rFonts w:ascii="Times New Roman" w:hAnsi="Times New Roman" w:cs="Times New Roman"/>
          <w:sz w:val="26"/>
          <w:szCs w:val="26"/>
        </w:rPr>
        <w:t>;</w:t>
      </w:r>
    </w:p>
    <w:p w14:paraId="6F18B82A" w14:textId="77777777" w:rsidR="002A235A" w:rsidRPr="008D44FC" w:rsidRDefault="00E7314D"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eastAsia="Calibri" w:hAnsi="Times New Roman"/>
          <w:szCs w:val="26"/>
        </w:rPr>
        <w:t xml:space="preserve">азвитие транспортной инфраструктуры в соответствии с потребностями субъектов экономической деятельности; </w:t>
      </w:r>
      <w:r w:rsidR="002A235A" w:rsidRPr="008D44FC">
        <w:rPr>
          <w:rFonts w:ascii="Times New Roman" w:hAnsi="Times New Roman"/>
          <w:szCs w:val="26"/>
        </w:rPr>
        <w:t>включая население. Завершение строительства нового автомобильного моста через реку Неман и окружной автомобильной дороги с центром по комплексному обслу</w:t>
      </w:r>
      <w:r>
        <w:rPr>
          <w:rFonts w:ascii="Times New Roman" w:hAnsi="Times New Roman"/>
          <w:szCs w:val="26"/>
        </w:rPr>
        <w:t>живанию автомобильного транзита;</w:t>
      </w:r>
    </w:p>
    <w:p w14:paraId="225E26FC" w14:textId="77777777" w:rsidR="002A235A" w:rsidRPr="00BC2CB2" w:rsidRDefault="00E7314D" w:rsidP="00E323C0">
      <w:pPr>
        <w:suppressAutoHyphens/>
        <w:spacing w:after="120"/>
        <w:ind w:firstLine="567"/>
        <w:jc w:val="both"/>
        <w:rPr>
          <w:rFonts w:ascii="Times New Roman" w:hAnsi="Times New Roman" w:cs="Times New Roman"/>
          <w:sz w:val="26"/>
          <w:szCs w:val="26"/>
        </w:rPr>
      </w:pPr>
      <w:r w:rsidRPr="00BC2CB2">
        <w:rPr>
          <w:rFonts w:ascii="Times New Roman" w:hAnsi="Times New Roman" w:cs="Times New Roman"/>
          <w:sz w:val="26"/>
          <w:szCs w:val="26"/>
        </w:rPr>
        <w:t>- п</w:t>
      </w:r>
      <w:r w:rsidR="002A235A" w:rsidRPr="00BC2CB2">
        <w:rPr>
          <w:rFonts w:ascii="Times New Roman" w:hAnsi="Times New Roman" w:cs="Times New Roman"/>
          <w:sz w:val="26"/>
          <w:szCs w:val="26"/>
        </w:rPr>
        <w:t xml:space="preserve">овышение </w:t>
      </w:r>
      <w:proofErr w:type="spellStart"/>
      <w:r w:rsidR="002A235A" w:rsidRPr="00BC2CB2">
        <w:rPr>
          <w:rFonts w:ascii="Times New Roman" w:hAnsi="Times New Roman" w:cs="Times New Roman"/>
          <w:sz w:val="26"/>
          <w:szCs w:val="26"/>
        </w:rPr>
        <w:t>энергоэффективности</w:t>
      </w:r>
      <w:proofErr w:type="spellEnd"/>
      <w:r w:rsidR="002A235A" w:rsidRPr="00BC2CB2">
        <w:rPr>
          <w:rFonts w:ascii="Times New Roman" w:hAnsi="Times New Roman" w:cs="Times New Roman"/>
          <w:sz w:val="26"/>
          <w:szCs w:val="26"/>
        </w:rPr>
        <w:t xml:space="preserve"> всех потребителей, и в первую очередь муниципальных, с целью снижения</w:t>
      </w:r>
      <w:r w:rsidRPr="00BC2CB2">
        <w:rPr>
          <w:rFonts w:ascii="Times New Roman" w:hAnsi="Times New Roman" w:cs="Times New Roman"/>
          <w:sz w:val="26"/>
          <w:szCs w:val="26"/>
        </w:rPr>
        <w:t xml:space="preserve"> потерь энергетических ресурсов;</w:t>
      </w:r>
    </w:p>
    <w:p w14:paraId="20D299E6" w14:textId="366E043D" w:rsidR="0094119D" w:rsidRPr="00BC2CB2" w:rsidRDefault="0094119D" w:rsidP="00E323C0">
      <w:pPr>
        <w:suppressAutoHyphens/>
        <w:spacing w:after="12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 создание в округе конкурентоспособной инфраструктуры </w:t>
      </w:r>
      <w:r w:rsidR="006E032B" w:rsidRPr="00BC2CB2">
        <w:rPr>
          <w:rFonts w:ascii="Times New Roman" w:hAnsi="Times New Roman" w:cs="Times New Roman"/>
          <w:sz w:val="26"/>
          <w:szCs w:val="26"/>
        </w:rPr>
        <w:t xml:space="preserve">передачи, обработки и хранения данных, используя возможности и ресурсы федеральных и </w:t>
      </w:r>
      <w:r w:rsidR="006E032B" w:rsidRPr="00BC2CB2">
        <w:rPr>
          <w:rFonts w:ascii="Times New Roman" w:hAnsi="Times New Roman" w:cs="Times New Roman"/>
          <w:sz w:val="26"/>
          <w:szCs w:val="26"/>
        </w:rPr>
        <w:lastRenderedPageBreak/>
        <w:t>областных инициатив в этой сфере, в частности областной государственной программы «</w:t>
      </w:r>
      <w:r w:rsidR="006E032B" w:rsidRPr="00BC2CB2">
        <w:rPr>
          <w:rFonts w:ascii="Times New Roman" w:eastAsia="Times New Roman" w:hAnsi="Times New Roman" w:cs="Times New Roman"/>
          <w:bCs/>
          <w:sz w:val="27"/>
          <w:szCs w:val="27"/>
        </w:rPr>
        <w:t>Цифровая трансформация в Калининградской области";</w:t>
      </w:r>
    </w:p>
    <w:p w14:paraId="110A519D" w14:textId="77777777" w:rsidR="002A235A" w:rsidRPr="00BC2CB2" w:rsidRDefault="00E7314D" w:rsidP="00E323C0">
      <w:pPr>
        <w:suppressAutoHyphens/>
        <w:spacing w:after="120"/>
        <w:ind w:firstLine="567"/>
        <w:jc w:val="both"/>
        <w:rPr>
          <w:rFonts w:ascii="Times New Roman" w:hAnsi="Times New Roman" w:cs="Times New Roman"/>
          <w:sz w:val="26"/>
          <w:szCs w:val="26"/>
        </w:rPr>
      </w:pPr>
      <w:r w:rsidRPr="00BC2CB2">
        <w:rPr>
          <w:rFonts w:ascii="Times New Roman" w:hAnsi="Times New Roman" w:cs="Times New Roman"/>
          <w:sz w:val="26"/>
          <w:szCs w:val="26"/>
        </w:rPr>
        <w:t>- о</w:t>
      </w:r>
      <w:r w:rsidR="002A235A" w:rsidRPr="00BC2CB2">
        <w:rPr>
          <w:rFonts w:ascii="Times New Roman" w:hAnsi="Times New Roman" w:cs="Times New Roman"/>
          <w:sz w:val="26"/>
          <w:szCs w:val="26"/>
        </w:rPr>
        <w:t>беспечение участия округа в областных, федеральных и международных программах развития инфраструктуры, улучшения экологической обстановки.</w:t>
      </w:r>
    </w:p>
    <w:p w14:paraId="53E9B320" w14:textId="77777777" w:rsidR="002A235A" w:rsidRPr="00460735"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20</w:t>
      </w:r>
    </w:p>
    <w:p w14:paraId="4789AA37"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инфраструктуры</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736"/>
        <w:gridCol w:w="820"/>
        <w:gridCol w:w="736"/>
        <w:gridCol w:w="843"/>
        <w:gridCol w:w="811"/>
        <w:gridCol w:w="736"/>
      </w:tblGrid>
      <w:tr w:rsidR="00534265" w:rsidRPr="008D44FC" w14:paraId="18A0B555" w14:textId="77777777" w:rsidTr="00534265">
        <w:trPr>
          <w:trHeight w:val="199"/>
          <w:jc w:val="center"/>
        </w:trPr>
        <w:tc>
          <w:tcPr>
            <w:tcW w:w="4815" w:type="dxa"/>
            <w:shd w:val="clear" w:color="auto" w:fill="DBE5F1"/>
            <w:vAlign w:val="center"/>
          </w:tcPr>
          <w:p w14:paraId="0753E6C9"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567" w:type="dxa"/>
            <w:shd w:val="clear" w:color="auto" w:fill="DBE5F1"/>
          </w:tcPr>
          <w:p w14:paraId="38C96897"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2015</w:t>
            </w:r>
          </w:p>
        </w:tc>
        <w:tc>
          <w:tcPr>
            <w:tcW w:w="825" w:type="dxa"/>
            <w:shd w:val="clear" w:color="auto" w:fill="DBE5F1"/>
          </w:tcPr>
          <w:p w14:paraId="21BE2BD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17A4BFC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2019</w:t>
            </w:r>
          </w:p>
        </w:tc>
        <w:tc>
          <w:tcPr>
            <w:tcW w:w="850" w:type="dxa"/>
            <w:shd w:val="clear" w:color="auto" w:fill="DBE5F1"/>
            <w:vAlign w:val="center"/>
          </w:tcPr>
          <w:p w14:paraId="265E2BFB"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2020</w:t>
            </w:r>
          </w:p>
        </w:tc>
        <w:tc>
          <w:tcPr>
            <w:tcW w:w="816" w:type="dxa"/>
            <w:shd w:val="clear" w:color="auto" w:fill="DBE5F1"/>
            <w:vAlign w:val="center"/>
          </w:tcPr>
          <w:p w14:paraId="05CA0B3D"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331DC87A"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2030</w:t>
            </w:r>
          </w:p>
        </w:tc>
      </w:tr>
      <w:tr w:rsidR="00534265" w:rsidRPr="008D44FC" w14:paraId="601ED448" w14:textId="77777777" w:rsidTr="00534265">
        <w:trPr>
          <w:trHeight w:val="602"/>
          <w:jc w:val="center"/>
        </w:trPr>
        <w:tc>
          <w:tcPr>
            <w:tcW w:w="4815" w:type="dxa"/>
            <w:vAlign w:val="center"/>
          </w:tcPr>
          <w:p w14:paraId="68593C8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Инвестиции в основной капитал за счет средств муниципального бюджета, млн. руб. </w:t>
            </w:r>
          </w:p>
        </w:tc>
        <w:tc>
          <w:tcPr>
            <w:tcW w:w="567" w:type="dxa"/>
            <w:vAlign w:val="center"/>
          </w:tcPr>
          <w:p w14:paraId="42738E7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31</w:t>
            </w:r>
          </w:p>
        </w:tc>
        <w:tc>
          <w:tcPr>
            <w:tcW w:w="825" w:type="dxa"/>
            <w:vAlign w:val="center"/>
          </w:tcPr>
          <w:p w14:paraId="662D1E0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6BE5F89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100</w:t>
            </w:r>
          </w:p>
        </w:tc>
        <w:tc>
          <w:tcPr>
            <w:tcW w:w="850" w:type="dxa"/>
            <w:vAlign w:val="center"/>
          </w:tcPr>
          <w:p w14:paraId="707E90F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120</w:t>
            </w:r>
          </w:p>
        </w:tc>
        <w:tc>
          <w:tcPr>
            <w:tcW w:w="816" w:type="dxa"/>
            <w:vAlign w:val="center"/>
          </w:tcPr>
          <w:p w14:paraId="428C6B5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300</w:t>
            </w:r>
          </w:p>
        </w:tc>
        <w:tc>
          <w:tcPr>
            <w:tcW w:w="736" w:type="dxa"/>
            <w:vAlign w:val="center"/>
          </w:tcPr>
          <w:p w14:paraId="1FFDA13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r>
      <w:tr w:rsidR="00534265" w:rsidRPr="008D44FC" w14:paraId="7535DB41" w14:textId="77777777" w:rsidTr="00534265">
        <w:trPr>
          <w:trHeight w:val="602"/>
          <w:jc w:val="center"/>
        </w:trPr>
        <w:tc>
          <w:tcPr>
            <w:tcW w:w="4815" w:type="dxa"/>
            <w:vAlign w:val="center"/>
          </w:tcPr>
          <w:p w14:paraId="19C2C06D"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Участие инфраструктурных проектов в региональных, федеральных и международных программах</w:t>
            </w:r>
          </w:p>
        </w:tc>
        <w:tc>
          <w:tcPr>
            <w:tcW w:w="567" w:type="dxa"/>
            <w:vAlign w:val="center"/>
          </w:tcPr>
          <w:p w14:paraId="5F5CC92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059D8F7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0894DDB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5209512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816" w:type="dxa"/>
            <w:vAlign w:val="center"/>
          </w:tcPr>
          <w:p w14:paraId="4A7BF39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w:t>
            </w:r>
          </w:p>
        </w:tc>
        <w:tc>
          <w:tcPr>
            <w:tcW w:w="736" w:type="dxa"/>
            <w:vAlign w:val="center"/>
          </w:tcPr>
          <w:p w14:paraId="103C528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8</w:t>
            </w:r>
          </w:p>
        </w:tc>
      </w:tr>
      <w:tr w:rsidR="00534265" w:rsidRPr="008D44FC" w14:paraId="05E0073D" w14:textId="77777777" w:rsidTr="00534265">
        <w:trPr>
          <w:trHeight w:val="800"/>
          <w:jc w:val="center"/>
        </w:trPr>
        <w:tc>
          <w:tcPr>
            <w:tcW w:w="4815" w:type="dxa"/>
            <w:vAlign w:val="center"/>
          </w:tcPr>
          <w:p w14:paraId="2E2935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Реализация инфраструктурных проектов на территории округа, ед</w:t>
            </w:r>
            <w:r w:rsidR="00191742">
              <w:rPr>
                <w:rFonts w:ascii="Times New Roman" w:hAnsi="Times New Roman" w:cs="Times New Roman"/>
                <w:sz w:val="26"/>
                <w:szCs w:val="26"/>
              </w:rPr>
              <w:t>.</w:t>
            </w:r>
          </w:p>
        </w:tc>
        <w:tc>
          <w:tcPr>
            <w:tcW w:w="567" w:type="dxa"/>
            <w:vAlign w:val="center"/>
          </w:tcPr>
          <w:p w14:paraId="7E05273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26BF774D"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1A508F8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1F9EFD9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16" w:type="dxa"/>
            <w:vAlign w:val="center"/>
          </w:tcPr>
          <w:p w14:paraId="31746C7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5A72EC4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r>
    </w:tbl>
    <w:p w14:paraId="7E826AA6" w14:textId="77777777" w:rsidR="002A235A" w:rsidRDefault="002A235A" w:rsidP="00E323C0">
      <w:pPr>
        <w:ind w:firstLine="567"/>
        <w:jc w:val="both"/>
        <w:rPr>
          <w:rFonts w:ascii="Times New Roman" w:hAnsi="Times New Roman" w:cs="Times New Roman"/>
          <w:sz w:val="26"/>
          <w:szCs w:val="26"/>
        </w:rPr>
      </w:pPr>
    </w:p>
    <w:p w14:paraId="6C426B0C"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Стратегия предусматривается значительный рост инвестиций в основной капитал за счет средств муниципального бюджета. Тем не менее, возможности бюджета городского округа по развитию инфраструктуры весьма ограничены. В этой связи упор будет делаться на подготовку проектных заявок по развитию инфраструктуры для участия в различных областных, федеральных и международных программах и конкурсах, что потребует обучение и подготовку специалистов соответствующего профиля.</w:t>
      </w:r>
    </w:p>
    <w:p w14:paraId="7D09E66C" w14:textId="77777777" w:rsidR="002F6681" w:rsidRPr="008D44FC" w:rsidRDefault="002F6681" w:rsidP="00E323C0">
      <w:pPr>
        <w:ind w:firstLine="567"/>
        <w:jc w:val="both"/>
        <w:rPr>
          <w:rFonts w:ascii="Times New Roman" w:hAnsi="Times New Roman" w:cs="Times New Roman"/>
          <w:sz w:val="26"/>
          <w:szCs w:val="26"/>
        </w:rPr>
      </w:pPr>
    </w:p>
    <w:p w14:paraId="7FD9B903" w14:textId="77777777" w:rsidR="002A235A" w:rsidRPr="008A3DE1" w:rsidRDefault="002A235A" w:rsidP="008A3DE1">
      <w:pPr>
        <w:pStyle w:val="a3"/>
        <w:numPr>
          <w:ilvl w:val="2"/>
          <w:numId w:val="38"/>
        </w:numPr>
        <w:spacing w:after="160"/>
        <w:jc w:val="both"/>
        <w:rPr>
          <w:rFonts w:ascii="Times New Roman" w:hAnsi="Times New Roman"/>
          <w:b/>
          <w:szCs w:val="26"/>
        </w:rPr>
      </w:pPr>
      <w:r w:rsidRPr="008A3DE1">
        <w:rPr>
          <w:rFonts w:ascii="Times New Roman" w:hAnsi="Times New Roman"/>
          <w:b/>
          <w:szCs w:val="26"/>
        </w:rPr>
        <w:t xml:space="preserve">Развитие туристическо-рекреационного потенциала </w:t>
      </w:r>
    </w:p>
    <w:p w14:paraId="5E9BAAFD" w14:textId="77777777" w:rsidR="008A3DE1" w:rsidRPr="008A3DE1" w:rsidRDefault="008A3DE1" w:rsidP="008A3DE1">
      <w:pPr>
        <w:pStyle w:val="a3"/>
        <w:spacing w:after="160"/>
        <w:jc w:val="both"/>
        <w:rPr>
          <w:rFonts w:ascii="Times New Roman" w:hAnsi="Times New Roman"/>
          <w:b/>
          <w:szCs w:val="26"/>
        </w:rPr>
      </w:pPr>
    </w:p>
    <w:p w14:paraId="14FB9257"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Советск обладает значительным историко-культурным и рекреационным потенциалом. Несмотря на достигнутый прогре</w:t>
      </w:r>
      <w:proofErr w:type="gramStart"/>
      <w:r w:rsidRPr="008D44FC">
        <w:rPr>
          <w:rFonts w:ascii="Times New Roman" w:eastAsia="Calibri" w:hAnsi="Times New Roman" w:cs="Times New Roman"/>
          <w:color w:val="000000"/>
          <w:sz w:val="26"/>
          <w:szCs w:val="26"/>
          <w:lang w:eastAsia="en-US"/>
        </w:rPr>
        <w:t>сс в пр</w:t>
      </w:r>
      <w:proofErr w:type="gramEnd"/>
      <w:r w:rsidRPr="008D44FC">
        <w:rPr>
          <w:rFonts w:ascii="Times New Roman" w:eastAsia="Calibri" w:hAnsi="Times New Roman" w:cs="Times New Roman"/>
          <w:color w:val="000000"/>
          <w:sz w:val="26"/>
          <w:szCs w:val="26"/>
          <w:lang w:eastAsia="en-US"/>
        </w:rPr>
        <w:t>ивлечении туристов, этот потенциал используется не в полной мере. Для более полной реализации имеющегося потенциала предусматривается решение следующих задач:</w:t>
      </w:r>
    </w:p>
    <w:p w14:paraId="1229D2B3"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 xml:space="preserve">еконструкция имеющихся и создание новых центров притяжения туристов </w:t>
      </w:r>
      <w:r>
        <w:rPr>
          <w:rFonts w:ascii="Times New Roman" w:hAnsi="Times New Roman"/>
          <w:szCs w:val="26"/>
        </w:rPr>
        <w:t>на территории городского округа;</w:t>
      </w:r>
    </w:p>
    <w:p w14:paraId="6984CE41"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б</w:t>
      </w:r>
      <w:r w:rsidR="002A235A" w:rsidRPr="008D44FC">
        <w:rPr>
          <w:rFonts w:ascii="Times New Roman" w:hAnsi="Times New Roman"/>
          <w:szCs w:val="26"/>
        </w:rPr>
        <w:t>лагоустройство мест массового отдыха, в том числе рамках проекта Комфортная городская среда и международных проекто</w:t>
      </w:r>
      <w:r>
        <w:rPr>
          <w:rFonts w:ascii="Times New Roman" w:hAnsi="Times New Roman"/>
          <w:szCs w:val="26"/>
        </w:rPr>
        <w:t>в приграничного сотрудничества;</w:t>
      </w:r>
    </w:p>
    <w:p w14:paraId="26E97A6B"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lastRenderedPageBreak/>
        <w:t>- р</w:t>
      </w:r>
      <w:r w:rsidR="002A235A" w:rsidRPr="008D44FC">
        <w:rPr>
          <w:rFonts w:ascii="Times New Roman" w:hAnsi="Times New Roman"/>
          <w:szCs w:val="26"/>
        </w:rPr>
        <w:t>азвитие и укрепление международных связей, переход на новый уровень сотрудничества;</w:t>
      </w:r>
    </w:p>
    <w:p w14:paraId="660A1670"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у</w:t>
      </w:r>
      <w:r w:rsidR="002A235A" w:rsidRPr="008D44FC">
        <w:rPr>
          <w:rFonts w:ascii="Times New Roman" w:hAnsi="Times New Roman"/>
          <w:szCs w:val="26"/>
        </w:rPr>
        <w:t xml:space="preserve">величение </w:t>
      </w:r>
      <w:proofErr w:type="spellStart"/>
      <w:r w:rsidR="002A235A" w:rsidRPr="008D44FC">
        <w:rPr>
          <w:rFonts w:ascii="Times New Roman" w:hAnsi="Times New Roman"/>
          <w:szCs w:val="26"/>
        </w:rPr>
        <w:t>ресторанно</w:t>
      </w:r>
      <w:proofErr w:type="spellEnd"/>
      <w:r w:rsidR="002A235A" w:rsidRPr="008D44FC">
        <w:rPr>
          <w:rFonts w:ascii="Times New Roman" w:hAnsi="Times New Roman"/>
          <w:szCs w:val="26"/>
        </w:rPr>
        <w:t>-гостиничного фонда за счет развития малого пред</w:t>
      </w:r>
      <w:r>
        <w:rPr>
          <w:rFonts w:ascii="Times New Roman" w:hAnsi="Times New Roman"/>
          <w:szCs w:val="26"/>
        </w:rPr>
        <w:t>принимательства в данной сфере;</w:t>
      </w:r>
    </w:p>
    <w:p w14:paraId="2C0BB00A" w14:textId="42947F1D" w:rsidR="002A235A" w:rsidRPr="00BC2CB2" w:rsidRDefault="00E97DC6" w:rsidP="00E323C0">
      <w:pPr>
        <w:pStyle w:val="a3"/>
        <w:spacing w:after="120" w:line="276" w:lineRule="auto"/>
        <w:ind w:left="0" w:firstLine="567"/>
        <w:contextualSpacing w:val="0"/>
        <w:jc w:val="both"/>
        <w:rPr>
          <w:rFonts w:ascii="Times New Roman" w:hAnsi="Times New Roman"/>
          <w:szCs w:val="26"/>
        </w:rPr>
      </w:pPr>
      <w:r w:rsidRPr="00BC2CB2">
        <w:rPr>
          <w:rFonts w:ascii="Times New Roman" w:hAnsi="Times New Roman"/>
          <w:szCs w:val="26"/>
        </w:rPr>
        <w:t>- п</w:t>
      </w:r>
      <w:r w:rsidR="002A235A" w:rsidRPr="00BC2CB2">
        <w:rPr>
          <w:rFonts w:ascii="Times New Roman" w:hAnsi="Times New Roman"/>
          <w:szCs w:val="26"/>
        </w:rPr>
        <w:t>родвижение Советска как одного из самых привлекательных туристических мест на территории области: участие в соответствующих выставках и ярмарках, подготовка информационно-познавательных материалов о Советске, включение информации о городе в разли</w:t>
      </w:r>
      <w:r w:rsidR="000B25E3" w:rsidRPr="00BC2CB2">
        <w:rPr>
          <w:rFonts w:ascii="Times New Roman" w:hAnsi="Times New Roman"/>
          <w:szCs w:val="26"/>
        </w:rPr>
        <w:t>чные туристические путеводители, более активное использование Интернета и социальных сетей для этой цели;</w:t>
      </w:r>
    </w:p>
    <w:p w14:paraId="576D31F1"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sidRPr="00BC2CB2">
        <w:rPr>
          <w:rFonts w:ascii="Times New Roman" w:hAnsi="Times New Roman"/>
          <w:szCs w:val="26"/>
        </w:rPr>
        <w:t>- с</w:t>
      </w:r>
      <w:r w:rsidR="002A235A" w:rsidRPr="00BC2CB2">
        <w:rPr>
          <w:rFonts w:ascii="Times New Roman" w:hAnsi="Times New Roman"/>
          <w:szCs w:val="26"/>
        </w:rPr>
        <w:t xml:space="preserve">овершенствование системы информирования туристов </w:t>
      </w:r>
      <w:r w:rsidR="002A235A" w:rsidRPr="008D44FC">
        <w:rPr>
          <w:rFonts w:ascii="Times New Roman" w:hAnsi="Times New Roman"/>
          <w:szCs w:val="26"/>
        </w:rPr>
        <w:t>для обеспечения их удобства пребывания и навигации на территории округа, в том числе</w:t>
      </w:r>
      <w:proofErr w:type="gramStart"/>
      <w:r w:rsidR="002A235A" w:rsidRPr="008D44FC">
        <w:rPr>
          <w:rFonts w:ascii="Times New Roman" w:hAnsi="Times New Roman"/>
          <w:szCs w:val="26"/>
        </w:rPr>
        <w:t>.</w:t>
      </w:r>
      <w:proofErr w:type="gramEnd"/>
      <w:r w:rsidR="002A235A" w:rsidRPr="008D44FC">
        <w:rPr>
          <w:rFonts w:ascii="Times New Roman" w:hAnsi="Times New Roman"/>
          <w:szCs w:val="26"/>
        </w:rPr>
        <w:t xml:space="preserve"> </w:t>
      </w:r>
      <w:proofErr w:type="gramStart"/>
      <w:r w:rsidR="002A235A" w:rsidRPr="008D44FC">
        <w:rPr>
          <w:rFonts w:ascii="Times New Roman" w:hAnsi="Times New Roman"/>
          <w:szCs w:val="26"/>
        </w:rPr>
        <w:t>п</w:t>
      </w:r>
      <w:proofErr w:type="gramEnd"/>
      <w:r w:rsidR="002A235A" w:rsidRPr="008D44FC">
        <w:rPr>
          <w:rFonts w:ascii="Times New Roman" w:hAnsi="Times New Roman"/>
          <w:szCs w:val="26"/>
        </w:rPr>
        <w:t xml:space="preserve">утем размещения информационных </w:t>
      </w:r>
      <w:r>
        <w:rPr>
          <w:rFonts w:ascii="Times New Roman" w:hAnsi="Times New Roman"/>
          <w:szCs w:val="26"/>
        </w:rPr>
        <w:t>знаков и карт на улицах города;</w:t>
      </w:r>
    </w:p>
    <w:p w14:paraId="1321E13E" w14:textId="77777777" w:rsidR="002A235A"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с</w:t>
      </w:r>
      <w:r w:rsidR="002A235A" w:rsidRPr="00460735">
        <w:rPr>
          <w:rFonts w:ascii="Times New Roman" w:hAnsi="Times New Roman"/>
          <w:szCs w:val="26"/>
        </w:rPr>
        <w:t>нижение уровня негативного воздействия промышленности на окружающую среду и осуществление мероприятий по улучшению санитарно-экологического состояния водоёмов и водотоков</w:t>
      </w:r>
      <w:r>
        <w:rPr>
          <w:rFonts w:ascii="Times New Roman" w:hAnsi="Times New Roman"/>
          <w:szCs w:val="26"/>
        </w:rPr>
        <w:t>.</w:t>
      </w:r>
    </w:p>
    <w:p w14:paraId="15CAB036" w14:textId="77777777" w:rsidR="002A235A" w:rsidRPr="00460735" w:rsidRDefault="00460735" w:rsidP="00E323C0">
      <w:pPr>
        <w:ind w:firstLine="567"/>
        <w:jc w:val="right"/>
        <w:rPr>
          <w:rStyle w:val="aa"/>
          <w:rFonts w:ascii="Times New Roman" w:hAnsi="Times New Roman" w:cs="Times New Roman"/>
          <w:i w:val="0"/>
          <w:sz w:val="26"/>
          <w:szCs w:val="26"/>
        </w:rPr>
      </w:pPr>
      <w:r w:rsidRPr="00460735">
        <w:rPr>
          <w:rStyle w:val="aa"/>
          <w:rFonts w:ascii="Times New Roman" w:hAnsi="Times New Roman" w:cs="Times New Roman"/>
          <w:i w:val="0"/>
          <w:sz w:val="26"/>
          <w:szCs w:val="26"/>
        </w:rPr>
        <w:t>Таблица 21</w:t>
      </w:r>
    </w:p>
    <w:p w14:paraId="1BD6D34C"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туристическо-рекреационного потенциала</w:t>
      </w:r>
    </w:p>
    <w:tbl>
      <w:tblPr>
        <w:tblW w:w="886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5"/>
        <w:gridCol w:w="761"/>
        <w:gridCol w:w="762"/>
        <w:gridCol w:w="761"/>
        <w:gridCol w:w="762"/>
        <w:gridCol w:w="762"/>
      </w:tblGrid>
      <w:tr w:rsidR="002A235A" w:rsidRPr="008D44FC" w14:paraId="025D6CD2" w14:textId="77777777" w:rsidTr="00BC2CB2">
        <w:trPr>
          <w:trHeight w:val="199"/>
          <w:jc w:val="center"/>
        </w:trPr>
        <w:tc>
          <w:tcPr>
            <w:tcW w:w="5055" w:type="dxa"/>
            <w:shd w:val="clear" w:color="auto" w:fill="DBE5F1"/>
            <w:vAlign w:val="center"/>
          </w:tcPr>
          <w:p w14:paraId="1B74CF9F" w14:textId="77777777" w:rsidR="002A235A" w:rsidRPr="00191742" w:rsidRDefault="002A235A" w:rsidP="00191742">
            <w:pPr>
              <w:tabs>
                <w:tab w:val="left" w:pos="0"/>
              </w:tabs>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61" w:type="dxa"/>
            <w:shd w:val="clear" w:color="auto" w:fill="DBE5F1"/>
          </w:tcPr>
          <w:p w14:paraId="6B4DC566"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62" w:type="dxa"/>
            <w:shd w:val="clear" w:color="auto" w:fill="DBE5F1"/>
          </w:tcPr>
          <w:p w14:paraId="219AD491"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61" w:type="dxa"/>
            <w:shd w:val="clear" w:color="auto" w:fill="DBE5F1"/>
            <w:vAlign w:val="center"/>
          </w:tcPr>
          <w:p w14:paraId="4BD9718D"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62" w:type="dxa"/>
            <w:shd w:val="clear" w:color="auto" w:fill="DBE5F1"/>
            <w:vAlign w:val="center"/>
          </w:tcPr>
          <w:p w14:paraId="6FE614DF"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62" w:type="dxa"/>
            <w:shd w:val="clear" w:color="auto" w:fill="DBE5F1"/>
            <w:vAlign w:val="center"/>
          </w:tcPr>
          <w:p w14:paraId="68BBA95E"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0FF99D32" w14:textId="77777777" w:rsidTr="00BC2CB2">
        <w:trPr>
          <w:trHeight w:val="512"/>
          <w:jc w:val="center"/>
        </w:trPr>
        <w:tc>
          <w:tcPr>
            <w:tcW w:w="5055" w:type="dxa"/>
            <w:vAlign w:val="center"/>
          </w:tcPr>
          <w:p w14:paraId="55245675"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Количество туристов, посетивших Советск</w:t>
            </w:r>
          </w:p>
        </w:tc>
        <w:tc>
          <w:tcPr>
            <w:tcW w:w="761" w:type="dxa"/>
            <w:vAlign w:val="center"/>
          </w:tcPr>
          <w:p w14:paraId="6E1599C0"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14,2</w:t>
            </w:r>
          </w:p>
        </w:tc>
        <w:tc>
          <w:tcPr>
            <w:tcW w:w="762" w:type="dxa"/>
            <w:vAlign w:val="center"/>
          </w:tcPr>
          <w:p w14:paraId="4DB8440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15,0</w:t>
            </w:r>
          </w:p>
        </w:tc>
        <w:tc>
          <w:tcPr>
            <w:tcW w:w="761" w:type="dxa"/>
            <w:vAlign w:val="center"/>
          </w:tcPr>
          <w:p w14:paraId="31167BF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w:t>
            </w:r>
            <w:r w:rsidRPr="008D44FC">
              <w:rPr>
                <w:rFonts w:ascii="Times New Roman" w:hAnsi="Times New Roman" w:cs="Times New Roman"/>
                <w:sz w:val="26"/>
                <w:szCs w:val="26"/>
                <w:lang w:val="nl-NL"/>
              </w:rPr>
              <w:t>6</w:t>
            </w:r>
            <w:r w:rsidRPr="008D44FC">
              <w:rPr>
                <w:rFonts w:ascii="Times New Roman" w:hAnsi="Times New Roman" w:cs="Times New Roman"/>
                <w:sz w:val="26"/>
                <w:szCs w:val="26"/>
              </w:rPr>
              <w:t>,5</w:t>
            </w:r>
          </w:p>
        </w:tc>
        <w:tc>
          <w:tcPr>
            <w:tcW w:w="762" w:type="dxa"/>
            <w:vAlign w:val="center"/>
          </w:tcPr>
          <w:p w14:paraId="469E67C8"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24,2</w:t>
            </w:r>
          </w:p>
        </w:tc>
        <w:tc>
          <w:tcPr>
            <w:tcW w:w="762" w:type="dxa"/>
            <w:vAlign w:val="center"/>
          </w:tcPr>
          <w:p w14:paraId="46002E36"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34,0</w:t>
            </w:r>
          </w:p>
        </w:tc>
      </w:tr>
      <w:tr w:rsidR="002A235A" w:rsidRPr="008D44FC" w14:paraId="5CC14E51" w14:textId="77777777" w:rsidTr="00BC2CB2">
        <w:trPr>
          <w:trHeight w:val="872"/>
          <w:jc w:val="center"/>
        </w:trPr>
        <w:tc>
          <w:tcPr>
            <w:tcW w:w="5055" w:type="dxa"/>
            <w:vAlign w:val="center"/>
          </w:tcPr>
          <w:p w14:paraId="761036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Номерной фонд коллективных средств размещения в округе  </w:t>
            </w:r>
          </w:p>
        </w:tc>
        <w:tc>
          <w:tcPr>
            <w:tcW w:w="761" w:type="dxa"/>
            <w:vAlign w:val="center"/>
          </w:tcPr>
          <w:p w14:paraId="6716BDB7"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365</w:t>
            </w:r>
          </w:p>
        </w:tc>
        <w:tc>
          <w:tcPr>
            <w:tcW w:w="762" w:type="dxa"/>
            <w:vAlign w:val="center"/>
          </w:tcPr>
          <w:p w14:paraId="6E78FD1B" w14:textId="77777777" w:rsidR="002A235A" w:rsidRPr="008D44FC" w:rsidRDefault="00191742" w:rsidP="008A3DE1">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380</w:t>
            </w:r>
          </w:p>
        </w:tc>
        <w:tc>
          <w:tcPr>
            <w:tcW w:w="761" w:type="dxa"/>
            <w:vAlign w:val="center"/>
          </w:tcPr>
          <w:p w14:paraId="3292D6AB"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410</w:t>
            </w:r>
          </w:p>
        </w:tc>
        <w:tc>
          <w:tcPr>
            <w:tcW w:w="762" w:type="dxa"/>
            <w:vAlign w:val="center"/>
          </w:tcPr>
          <w:p w14:paraId="46421A4A"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580</w:t>
            </w:r>
          </w:p>
        </w:tc>
        <w:tc>
          <w:tcPr>
            <w:tcW w:w="762" w:type="dxa"/>
            <w:tcBorders>
              <w:right w:val="single" w:sz="4" w:space="0" w:color="auto"/>
            </w:tcBorders>
            <w:vAlign w:val="center"/>
          </w:tcPr>
          <w:p w14:paraId="70F75D40"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780</w:t>
            </w:r>
          </w:p>
        </w:tc>
      </w:tr>
      <w:tr w:rsidR="002A235A" w:rsidRPr="008D44FC" w14:paraId="5360FF77" w14:textId="77777777" w:rsidTr="00BC2CB2">
        <w:trPr>
          <w:trHeight w:val="791"/>
          <w:jc w:val="center"/>
        </w:trPr>
        <w:tc>
          <w:tcPr>
            <w:tcW w:w="5055" w:type="dxa"/>
            <w:vAlign w:val="center"/>
          </w:tcPr>
          <w:p w14:paraId="7EE6732E"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Доля туристического сектора в муниципальном продукте</w:t>
            </w:r>
          </w:p>
        </w:tc>
        <w:tc>
          <w:tcPr>
            <w:tcW w:w="761" w:type="dxa"/>
            <w:vAlign w:val="center"/>
          </w:tcPr>
          <w:p w14:paraId="69DDB248"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2" w:type="dxa"/>
            <w:vAlign w:val="center"/>
          </w:tcPr>
          <w:p w14:paraId="790D56A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1" w:type="dxa"/>
            <w:vAlign w:val="center"/>
          </w:tcPr>
          <w:p w14:paraId="0FC3724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0,8</w:t>
            </w:r>
          </w:p>
        </w:tc>
        <w:tc>
          <w:tcPr>
            <w:tcW w:w="762" w:type="dxa"/>
            <w:vAlign w:val="center"/>
          </w:tcPr>
          <w:p w14:paraId="5805088E"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1,0</w:t>
            </w:r>
          </w:p>
        </w:tc>
        <w:tc>
          <w:tcPr>
            <w:tcW w:w="762" w:type="dxa"/>
            <w:tcBorders>
              <w:right w:val="single" w:sz="4" w:space="0" w:color="auto"/>
            </w:tcBorders>
            <w:vAlign w:val="center"/>
          </w:tcPr>
          <w:p w14:paraId="542610D8"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1,2</w:t>
            </w:r>
          </w:p>
        </w:tc>
      </w:tr>
    </w:tbl>
    <w:p w14:paraId="4B355FA2" w14:textId="77777777" w:rsidR="002A235A" w:rsidRDefault="002A235A" w:rsidP="00E323C0">
      <w:pPr>
        <w:ind w:firstLine="567"/>
        <w:jc w:val="both"/>
        <w:rPr>
          <w:rFonts w:ascii="Times New Roman" w:hAnsi="Times New Roman" w:cs="Times New Roman"/>
          <w:sz w:val="26"/>
          <w:szCs w:val="26"/>
        </w:rPr>
      </w:pPr>
    </w:p>
    <w:p w14:paraId="59A296CD"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Реализация предложенных мер позволит значительно увеличить поток туристов в Советский городской округ – на 70% к 2025 г. (по отношению к 2018 г.) и в 2,4 раза к 2030 г. Это в свою очередь даст толчок сферам экономики, завязанным на обслуживании туристов. Город привлекательный для туристов будет также городом, в котором удобнее и приятнее жить самим жителям СГО. </w:t>
      </w:r>
    </w:p>
    <w:p w14:paraId="4D802537" w14:textId="77777777" w:rsidR="00233DE9" w:rsidRDefault="00233DE9" w:rsidP="00E323C0">
      <w:pPr>
        <w:ind w:firstLine="567"/>
        <w:jc w:val="both"/>
        <w:rPr>
          <w:rFonts w:ascii="Times New Roman" w:hAnsi="Times New Roman" w:cs="Times New Roman"/>
          <w:sz w:val="26"/>
          <w:szCs w:val="26"/>
        </w:rPr>
      </w:pPr>
    </w:p>
    <w:p w14:paraId="48209AA7" w14:textId="77777777" w:rsidR="00332718" w:rsidRPr="00332718" w:rsidRDefault="00332718" w:rsidP="00233DE9">
      <w:pPr>
        <w:pStyle w:val="af7"/>
        <w:numPr>
          <w:ilvl w:val="1"/>
          <w:numId w:val="38"/>
        </w:numPr>
        <w:spacing w:after="0"/>
        <w:ind w:left="0" w:firstLine="567"/>
        <w:jc w:val="both"/>
        <w:rPr>
          <w:rFonts w:ascii="Times New Roman" w:hAnsi="Times New Roman" w:cs="Times New Roman"/>
          <w:b/>
          <w:sz w:val="26"/>
          <w:szCs w:val="26"/>
        </w:rPr>
      </w:pPr>
      <w:r w:rsidRPr="0033271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w:t>
      </w:r>
      <w:r w:rsidR="00E97DC6">
        <w:rPr>
          <w:rFonts w:ascii="Times New Roman" w:hAnsi="Times New Roman" w:cs="Times New Roman"/>
          <w:b/>
          <w:sz w:val="26"/>
          <w:szCs w:val="26"/>
        </w:rPr>
        <w:t>га</w:t>
      </w:r>
    </w:p>
    <w:p w14:paraId="25D9D32F" w14:textId="77777777" w:rsidR="00332718" w:rsidRPr="00332718" w:rsidRDefault="00332718" w:rsidP="00E323C0">
      <w:pPr>
        <w:pStyle w:val="af7"/>
        <w:ind w:left="0" w:firstLine="567"/>
        <w:rPr>
          <w:rFonts w:ascii="Times New Roman" w:hAnsi="Times New Roman" w:cs="Times New Roman"/>
          <w:b/>
          <w:sz w:val="26"/>
          <w:szCs w:val="26"/>
        </w:rPr>
      </w:pPr>
    </w:p>
    <w:p w14:paraId="308775BC" w14:textId="77777777" w:rsidR="00332718" w:rsidRDefault="00332718" w:rsidP="00E323C0">
      <w:pPr>
        <w:tabs>
          <w:tab w:val="left" w:pos="993"/>
        </w:tabs>
        <w:spacing w:after="0"/>
        <w:ind w:firstLine="567"/>
        <w:jc w:val="both"/>
        <w:rPr>
          <w:rFonts w:ascii="Times New Roman" w:hAnsi="Times New Roman"/>
          <w:sz w:val="26"/>
          <w:szCs w:val="26"/>
        </w:rPr>
      </w:pPr>
      <w:r>
        <w:rPr>
          <w:rFonts w:ascii="Times New Roman" w:hAnsi="Times New Roman"/>
          <w:sz w:val="26"/>
          <w:szCs w:val="26"/>
        </w:rPr>
        <w:lastRenderedPageBreak/>
        <w:t>Переход к новому качеству системы муниципального управления развитием округа предполагает, прежде всего</w:t>
      </w:r>
      <w:r w:rsidRPr="00E97DC6">
        <w:rPr>
          <w:rFonts w:ascii="Times New Roman" w:hAnsi="Times New Roman"/>
          <w:sz w:val="26"/>
          <w:szCs w:val="26"/>
        </w:rPr>
        <w:t>, соответствие</w:t>
      </w:r>
      <w:r>
        <w:rPr>
          <w:rFonts w:ascii="Times New Roman" w:hAnsi="Times New Roman"/>
          <w:sz w:val="26"/>
          <w:szCs w:val="26"/>
        </w:rPr>
        <w:t xml:space="preserve"> всех механизмов и ресурсов муниципалитета приоритетам, целям и задачам стратегии. С этой целью необходимо разработать целостную и качественную систему управления деятельностью по реализации  стратегии, с учетом участия муниципалитета в региональных программах и проектах по реализации  национальных целей. </w:t>
      </w:r>
    </w:p>
    <w:p w14:paraId="57BC87F6" w14:textId="0719E4B1" w:rsidR="00332718" w:rsidRDefault="00332718" w:rsidP="00E323C0">
      <w:pPr>
        <w:spacing w:after="0"/>
        <w:ind w:firstLine="567"/>
        <w:jc w:val="both"/>
        <w:rPr>
          <w:rFonts w:ascii="Times New Roman" w:hAnsi="Times New Roman"/>
          <w:sz w:val="26"/>
          <w:szCs w:val="26"/>
        </w:rPr>
      </w:pPr>
      <w:r>
        <w:rPr>
          <w:rFonts w:ascii="Times New Roman" w:hAnsi="Times New Roman"/>
          <w:sz w:val="26"/>
          <w:szCs w:val="26"/>
        </w:rPr>
        <w:t>Среди первоочередных мер – формирование пакета нормативно-правовых актов, определяющих порядок разработки и реализации, прежде всего, самой стратегии, системы муниципальных программ и проектов по ее реализации, а также обновление генерального плана в соответствии с</w:t>
      </w:r>
      <w:r w:rsidR="00591C7C">
        <w:rPr>
          <w:rFonts w:ascii="Times New Roman" w:hAnsi="Times New Roman"/>
          <w:sz w:val="26"/>
          <w:szCs w:val="26"/>
        </w:rPr>
        <w:t xml:space="preserve"> </w:t>
      </w:r>
      <w:r>
        <w:rPr>
          <w:rFonts w:ascii="Times New Roman" w:hAnsi="Times New Roman"/>
          <w:sz w:val="26"/>
          <w:szCs w:val="26"/>
        </w:rPr>
        <w:t xml:space="preserve">приоритетами стратегии и   прогнозными показателями численности населения округа и его состава  на период до 2030 года.  </w:t>
      </w:r>
    </w:p>
    <w:p w14:paraId="76B8B9F6" w14:textId="102E6673" w:rsidR="00332718" w:rsidRDefault="00332718" w:rsidP="00E323C0">
      <w:pPr>
        <w:spacing w:after="0"/>
        <w:ind w:firstLine="567"/>
        <w:jc w:val="both"/>
        <w:rPr>
          <w:rFonts w:ascii="Times New Roman" w:hAnsi="Times New Roman"/>
          <w:color w:val="FF0000"/>
          <w:sz w:val="26"/>
          <w:szCs w:val="26"/>
        </w:rPr>
      </w:pPr>
      <w:r w:rsidRPr="00D9495C">
        <w:rPr>
          <w:rFonts w:ascii="Times New Roman" w:hAnsi="Times New Roman"/>
          <w:sz w:val="26"/>
          <w:szCs w:val="26"/>
        </w:rPr>
        <w:t>Одновременно необходимо создать организационные структуры, закрепив за ними функции «развития» и завершить переход к качественному программному и проектному управлению</w:t>
      </w:r>
      <w:r w:rsidRPr="00D9495C">
        <w:rPr>
          <w:rFonts w:ascii="Times New Roman" w:hAnsi="Times New Roman"/>
          <w:color w:val="FF0000"/>
          <w:sz w:val="26"/>
          <w:szCs w:val="26"/>
        </w:rPr>
        <w:t>.</w:t>
      </w:r>
      <w:r w:rsidR="00534265">
        <w:rPr>
          <w:rFonts w:ascii="Times New Roman" w:hAnsi="Times New Roman"/>
          <w:color w:val="FF0000"/>
          <w:sz w:val="26"/>
          <w:szCs w:val="26"/>
        </w:rPr>
        <w:t xml:space="preserve"> </w:t>
      </w:r>
      <w:r>
        <w:rPr>
          <w:rFonts w:ascii="Times New Roman" w:hAnsi="Times New Roman"/>
          <w:sz w:val="26"/>
          <w:szCs w:val="26"/>
        </w:rPr>
        <w:t>С этой целью необходимо создание проектного офиса на основе уполномоченного органа администрации округа, с перспективой его преобразования в Агентство муниципального развития, функции которого, на условиях аутсорсинга, будут сосредоточены в области проектного управления по приоритетам стратегии.</w:t>
      </w:r>
    </w:p>
    <w:p w14:paraId="27C30B27" w14:textId="77777777" w:rsidR="00332718"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Вместе с тем, необходимо будет обеспечить интеграцию муниципальных и региональных проектов в  систему муниципальных программ по реализации стратегии развития округа</w:t>
      </w:r>
      <w:r>
        <w:rPr>
          <w:rFonts w:ascii="Times New Roman" w:hAnsi="Times New Roman"/>
          <w:sz w:val="26"/>
          <w:szCs w:val="26"/>
        </w:rPr>
        <w:t xml:space="preserve">. В результате предпринятых мер, способствующих переходу на программный бюджет, </w:t>
      </w:r>
      <w:r>
        <w:rPr>
          <w:rFonts w:ascii="Times New Roman" w:hAnsi="Times New Roman" w:cs="Times New Roman"/>
          <w:sz w:val="26"/>
          <w:szCs w:val="26"/>
        </w:rPr>
        <w:t>ожидается рост доли</w:t>
      </w:r>
      <w:r w:rsidRPr="00FB71E8">
        <w:rPr>
          <w:rFonts w:ascii="Times New Roman" w:hAnsi="Times New Roman" w:cs="Times New Roman"/>
          <w:sz w:val="26"/>
          <w:szCs w:val="26"/>
        </w:rPr>
        <w:t xml:space="preserve"> расходов бюджета,</w:t>
      </w:r>
      <w:r>
        <w:rPr>
          <w:rFonts w:ascii="Times New Roman" w:hAnsi="Times New Roman" w:cs="Times New Roman"/>
          <w:sz w:val="26"/>
          <w:szCs w:val="26"/>
        </w:rPr>
        <w:t xml:space="preserve"> финансируемых в рамках муниципальны</w:t>
      </w:r>
      <w:r w:rsidRPr="00FB71E8">
        <w:rPr>
          <w:rFonts w:ascii="Times New Roman" w:hAnsi="Times New Roman" w:cs="Times New Roman"/>
          <w:sz w:val="26"/>
          <w:szCs w:val="26"/>
        </w:rPr>
        <w:t xml:space="preserve">х программ, </w:t>
      </w:r>
      <w:r w:rsidR="00E97DC6">
        <w:rPr>
          <w:rFonts w:ascii="Times New Roman" w:hAnsi="Times New Roman" w:cs="Times New Roman"/>
          <w:sz w:val="26"/>
          <w:szCs w:val="26"/>
        </w:rPr>
        <w:t>с 75 до 80%</w:t>
      </w:r>
      <w:r>
        <w:rPr>
          <w:rFonts w:ascii="Times New Roman" w:hAnsi="Times New Roman" w:cs="Times New Roman"/>
          <w:sz w:val="26"/>
          <w:szCs w:val="26"/>
        </w:rPr>
        <w:t xml:space="preserve">, </w:t>
      </w:r>
      <w:r w:rsidRPr="00FB71E8">
        <w:rPr>
          <w:rFonts w:ascii="Times New Roman" w:hAnsi="Times New Roman" w:cs="Times New Roman"/>
          <w:sz w:val="26"/>
          <w:szCs w:val="26"/>
        </w:rPr>
        <w:t>в общем объеме расходов</w:t>
      </w:r>
      <w:r w:rsidR="00E97DC6">
        <w:rPr>
          <w:rFonts w:ascii="Times New Roman" w:hAnsi="Times New Roman" w:cs="Times New Roman"/>
          <w:sz w:val="26"/>
          <w:szCs w:val="26"/>
        </w:rPr>
        <w:t xml:space="preserve"> (Таблица</w:t>
      </w:r>
      <w:r w:rsidR="008D566C">
        <w:rPr>
          <w:rFonts w:ascii="Times New Roman" w:hAnsi="Times New Roman" w:cs="Times New Roman"/>
          <w:sz w:val="26"/>
          <w:szCs w:val="26"/>
        </w:rPr>
        <w:t xml:space="preserve"> 22</w:t>
      </w:r>
      <w:r>
        <w:rPr>
          <w:rFonts w:ascii="Times New Roman" w:hAnsi="Times New Roman" w:cs="Times New Roman"/>
          <w:sz w:val="26"/>
          <w:szCs w:val="26"/>
        </w:rPr>
        <w:t xml:space="preserve">), что заметно укрепляет процесс формирования </w:t>
      </w:r>
      <w:r w:rsidRPr="00EE0925">
        <w:rPr>
          <w:rFonts w:ascii="Times New Roman" w:hAnsi="Times New Roman" w:cs="Times New Roman"/>
          <w:sz w:val="26"/>
          <w:szCs w:val="26"/>
        </w:rPr>
        <w:t>бюджет</w:t>
      </w:r>
      <w:r>
        <w:rPr>
          <w:rFonts w:ascii="Times New Roman" w:hAnsi="Times New Roman" w:cs="Times New Roman"/>
          <w:sz w:val="26"/>
          <w:szCs w:val="26"/>
        </w:rPr>
        <w:t>а</w:t>
      </w:r>
      <w:r w:rsidRPr="00EE0925">
        <w:rPr>
          <w:rFonts w:ascii="Times New Roman" w:hAnsi="Times New Roman" w:cs="Times New Roman"/>
          <w:sz w:val="26"/>
          <w:szCs w:val="26"/>
        </w:rPr>
        <w:t xml:space="preserve"> «развития»</w:t>
      </w:r>
      <w:r>
        <w:rPr>
          <w:rFonts w:ascii="Times New Roman" w:hAnsi="Times New Roman" w:cs="Times New Roman"/>
          <w:sz w:val="26"/>
          <w:szCs w:val="26"/>
        </w:rPr>
        <w:t xml:space="preserve">, ориентированного на </w:t>
      </w:r>
      <w:r w:rsidRPr="00EE0925">
        <w:rPr>
          <w:rFonts w:ascii="Times New Roman" w:hAnsi="Times New Roman" w:cs="Times New Roman"/>
          <w:sz w:val="26"/>
          <w:szCs w:val="26"/>
        </w:rPr>
        <w:t xml:space="preserve">финансирование основных целей и задач стратегии развития округа. </w:t>
      </w:r>
    </w:p>
    <w:p w14:paraId="6351A461" w14:textId="77777777" w:rsidR="002F6681" w:rsidRDefault="002F6681" w:rsidP="00E323C0">
      <w:pPr>
        <w:spacing w:after="0"/>
        <w:ind w:firstLine="567"/>
        <w:jc w:val="both"/>
        <w:rPr>
          <w:rFonts w:ascii="Times New Roman" w:hAnsi="Times New Roman" w:cs="Times New Roman"/>
          <w:sz w:val="26"/>
          <w:szCs w:val="26"/>
        </w:rPr>
      </w:pPr>
    </w:p>
    <w:p w14:paraId="4E1BF7DD" w14:textId="77777777" w:rsidR="00332718" w:rsidRDefault="008D566C" w:rsidP="00E323C0">
      <w:pPr>
        <w:spacing w:after="0"/>
        <w:ind w:firstLine="567"/>
        <w:jc w:val="right"/>
        <w:rPr>
          <w:rStyle w:val="aa"/>
          <w:b w:val="0"/>
          <w:bCs w:val="0"/>
          <w:i w:val="0"/>
          <w:iCs w:val="0"/>
        </w:rPr>
      </w:pPr>
      <w:r>
        <w:rPr>
          <w:rFonts w:ascii="Times New Roman" w:hAnsi="Times New Roman"/>
          <w:b/>
          <w:color w:val="000000"/>
          <w:sz w:val="26"/>
          <w:szCs w:val="26"/>
        </w:rPr>
        <w:t>Таблица 22</w:t>
      </w:r>
    </w:p>
    <w:p w14:paraId="2200BA8B" w14:textId="77777777" w:rsidR="00332718" w:rsidRPr="00E97DC6" w:rsidRDefault="00332718" w:rsidP="00E323C0">
      <w:pPr>
        <w:spacing w:before="120"/>
        <w:ind w:firstLine="567"/>
        <w:jc w:val="center"/>
        <w:rPr>
          <w:rFonts w:ascii="Times New Roman" w:hAnsi="Times New Roman"/>
          <w:sz w:val="26"/>
          <w:szCs w:val="26"/>
        </w:rPr>
      </w:pPr>
      <w:r w:rsidRPr="00E97DC6">
        <w:rPr>
          <w:rFonts w:ascii="Times New Roman" w:hAnsi="Times New Roman"/>
          <w:b/>
          <w:bCs/>
          <w:iCs/>
          <w:sz w:val="26"/>
          <w:szCs w:val="26"/>
        </w:rPr>
        <w:t>Показатели уровня достижения цели - повышение эффективности системы муниципального управления</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152"/>
        <w:gridCol w:w="1152"/>
        <w:gridCol w:w="1154"/>
        <w:gridCol w:w="1152"/>
        <w:gridCol w:w="1152"/>
      </w:tblGrid>
      <w:tr w:rsidR="00332718" w:rsidRPr="00DA13FF" w14:paraId="03E85884" w14:textId="77777777" w:rsidTr="00582BC7">
        <w:trPr>
          <w:trHeight w:val="859"/>
          <w:jc w:val="center"/>
        </w:trPr>
        <w:tc>
          <w:tcPr>
            <w:tcW w:w="17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01377F" w14:textId="77777777" w:rsidR="00332718" w:rsidRPr="00DA13FF" w:rsidRDefault="00332718" w:rsidP="00DA13FF">
            <w:pPr>
              <w:pStyle w:val="ConsPlusNormal"/>
              <w:widowControl/>
              <w:snapToGrid w:val="0"/>
              <w:spacing w:line="276" w:lineRule="auto"/>
              <w:ind w:firstLine="567"/>
              <w:rPr>
                <w:rFonts w:ascii="Times New Roman" w:hAnsi="Times New Roman" w:cs="Times New Roman"/>
                <w:b/>
                <w:sz w:val="26"/>
                <w:szCs w:val="26"/>
              </w:rPr>
            </w:pPr>
            <w:r w:rsidRPr="00DA13FF">
              <w:rPr>
                <w:rFonts w:ascii="Times New Roman" w:hAnsi="Times New Roman" w:cs="Times New Roman"/>
                <w:b/>
                <w:sz w:val="26"/>
                <w:szCs w:val="26"/>
              </w:rPr>
              <w:t>Показатели</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BAC42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2018</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4BF4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2019</w:t>
            </w:r>
          </w:p>
        </w:tc>
        <w:tc>
          <w:tcPr>
            <w:tcW w:w="6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2BB56E"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2020</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DC0950"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2025</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5E1F6D"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2030</w:t>
            </w:r>
          </w:p>
        </w:tc>
      </w:tr>
      <w:tr w:rsidR="00332718" w14:paraId="1C226934"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vAlign w:val="center"/>
            <w:hideMark/>
          </w:tcPr>
          <w:p w14:paraId="0398711C"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Доходы  бюджета, млн.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0A37F8A5" w14:textId="77777777" w:rsidR="00332718" w:rsidRPr="00BC2CB2" w:rsidRDefault="009726CF" w:rsidP="009726C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841</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4A91A2"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w:t>
            </w:r>
            <w:r w:rsidR="009726CF" w:rsidRPr="00BC2CB2">
              <w:rPr>
                <w:rFonts w:ascii="Times New Roman" w:hAnsi="Times New Roman" w:cs="Times New Roman"/>
                <w:sz w:val="26"/>
                <w:szCs w:val="26"/>
              </w:rPr>
              <w:t>65</w:t>
            </w:r>
          </w:p>
        </w:tc>
        <w:tc>
          <w:tcPr>
            <w:tcW w:w="643" w:type="pct"/>
            <w:tcBorders>
              <w:top w:val="single" w:sz="4" w:space="0" w:color="auto"/>
              <w:left w:val="single" w:sz="4" w:space="0" w:color="auto"/>
              <w:bottom w:val="single" w:sz="4" w:space="0" w:color="auto"/>
              <w:right w:val="single" w:sz="4" w:space="0" w:color="auto"/>
            </w:tcBorders>
            <w:vAlign w:val="center"/>
            <w:hideMark/>
          </w:tcPr>
          <w:p w14:paraId="67C1B676" w14:textId="77777777" w:rsidR="00332718" w:rsidRPr="00BC2CB2"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D81B911"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A57FBE" w14:textId="77777777" w:rsidR="00332718" w:rsidRPr="00BC2CB2"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1565</w:t>
            </w:r>
          </w:p>
        </w:tc>
      </w:tr>
      <w:tr w:rsidR="00332718" w14:paraId="48F11279" w14:textId="77777777" w:rsidTr="00582BC7">
        <w:trPr>
          <w:trHeight w:val="854"/>
          <w:jc w:val="center"/>
        </w:trPr>
        <w:tc>
          <w:tcPr>
            <w:tcW w:w="1789" w:type="pct"/>
            <w:tcBorders>
              <w:top w:val="single" w:sz="4" w:space="0" w:color="auto"/>
              <w:left w:val="single" w:sz="4" w:space="0" w:color="auto"/>
              <w:bottom w:val="single" w:sz="4" w:space="0" w:color="auto"/>
              <w:right w:val="single" w:sz="4" w:space="0" w:color="auto"/>
            </w:tcBorders>
            <w:vAlign w:val="center"/>
          </w:tcPr>
          <w:p w14:paraId="6F2AA6CF" w14:textId="5CCDD8E9" w:rsidR="00332718" w:rsidRPr="00BC2CB2" w:rsidRDefault="00332718" w:rsidP="00DA13FF">
            <w:pPr>
              <w:pStyle w:val="ConsPlusNormal"/>
              <w:widowControl/>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Расходы бюджета, млн.</w:t>
            </w:r>
            <w:r w:rsidR="00534265" w:rsidRPr="00BC2CB2">
              <w:rPr>
                <w:rFonts w:ascii="Times New Roman" w:hAnsi="Times New Roman" w:cs="Times New Roman"/>
                <w:sz w:val="26"/>
                <w:szCs w:val="26"/>
              </w:rPr>
              <w:t xml:space="preserve"> </w:t>
            </w:r>
            <w:r w:rsidRPr="00BC2CB2">
              <w:rPr>
                <w:rFonts w:ascii="Times New Roman" w:hAnsi="Times New Roman" w:cs="Times New Roman"/>
                <w:sz w:val="26"/>
                <w:szCs w:val="26"/>
              </w:rPr>
              <w:t>руб.</w:t>
            </w:r>
          </w:p>
          <w:p w14:paraId="524E58DF" w14:textId="77777777" w:rsidR="00332718" w:rsidRPr="00BC2CB2" w:rsidRDefault="00332718" w:rsidP="00E323C0">
            <w:pPr>
              <w:pStyle w:val="ConsPlusNormal"/>
              <w:widowControl/>
              <w:snapToGrid w:val="0"/>
              <w:spacing w:line="276" w:lineRule="auto"/>
              <w:ind w:firstLine="567"/>
              <w:rPr>
                <w:rFonts w:ascii="Times New Roman" w:hAnsi="Times New Roman" w:cs="Times New Roman"/>
                <w:sz w:val="26"/>
                <w:szCs w:val="26"/>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22B43EA7" w14:textId="77777777" w:rsidR="00332718" w:rsidRPr="00BC2CB2" w:rsidRDefault="009726CF" w:rsidP="00DA13FF">
            <w:pPr>
              <w:pStyle w:val="ConsNonformat"/>
              <w:widowControl/>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882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77D445C3" w14:textId="77777777" w:rsidR="00332718" w:rsidRPr="00BC2CB2" w:rsidRDefault="009726CF" w:rsidP="00DA13FF">
            <w:pPr>
              <w:pStyle w:val="ConsNonformat"/>
              <w:widowControl/>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807</w:t>
            </w:r>
          </w:p>
        </w:tc>
        <w:tc>
          <w:tcPr>
            <w:tcW w:w="643" w:type="pct"/>
            <w:tcBorders>
              <w:top w:val="single" w:sz="4" w:space="0" w:color="auto"/>
              <w:left w:val="single" w:sz="4" w:space="0" w:color="auto"/>
              <w:bottom w:val="single" w:sz="4" w:space="0" w:color="auto"/>
              <w:right w:val="single" w:sz="4" w:space="0" w:color="auto"/>
            </w:tcBorders>
            <w:vAlign w:val="center"/>
            <w:hideMark/>
          </w:tcPr>
          <w:p w14:paraId="2585336A" w14:textId="77777777" w:rsidR="00332718" w:rsidRPr="00BC2CB2" w:rsidRDefault="009726CF" w:rsidP="00DA13FF">
            <w:pPr>
              <w:pStyle w:val="ConsNonformat"/>
              <w:widowControl/>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21240CE"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114CC367" w14:textId="77777777" w:rsidR="00332718" w:rsidRPr="00BC2CB2"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1565</w:t>
            </w:r>
          </w:p>
        </w:tc>
      </w:tr>
      <w:tr w:rsidR="00332718" w14:paraId="184A5664"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635E8472" w14:textId="77777777" w:rsidR="00332718" w:rsidRPr="00BC2CB2" w:rsidRDefault="00332718" w:rsidP="009726C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lastRenderedPageBreak/>
              <w:t xml:space="preserve">Доля </w:t>
            </w:r>
            <w:r w:rsidR="009726CF" w:rsidRPr="00BC2CB2">
              <w:rPr>
                <w:rFonts w:ascii="Times New Roman" w:hAnsi="Times New Roman" w:cs="Times New Roman"/>
                <w:sz w:val="26"/>
                <w:szCs w:val="26"/>
              </w:rPr>
              <w:t>собственных</w:t>
            </w:r>
            <w:r w:rsidRPr="00BC2CB2">
              <w:rPr>
                <w:rFonts w:ascii="Times New Roman" w:hAnsi="Times New Roman" w:cs="Times New Roman"/>
                <w:sz w:val="26"/>
                <w:szCs w:val="26"/>
              </w:rPr>
              <w:t xml:space="preserve"> доходов в общем объеме доходов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C0BF71C" w14:textId="77777777" w:rsidR="00332718" w:rsidRPr="00BC2CB2" w:rsidRDefault="00332718" w:rsidP="00DA13FF">
            <w:pPr>
              <w:spacing w:after="0"/>
              <w:jc w:val="center"/>
              <w:rPr>
                <w:rFonts w:ascii="Times New Roman" w:hAnsi="Times New Roman" w:cs="Times New Roman"/>
                <w:sz w:val="26"/>
                <w:szCs w:val="26"/>
              </w:rPr>
            </w:pPr>
            <w:r w:rsidRPr="00BC2CB2">
              <w:rPr>
                <w:rFonts w:ascii="Times New Roman" w:hAnsi="Times New Roman" w:cs="Times New Roman"/>
                <w:sz w:val="26"/>
                <w:szCs w:val="26"/>
              </w:rPr>
              <w:t>38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13C404" w14:textId="77777777" w:rsidR="00332718" w:rsidRPr="00BC2CB2" w:rsidRDefault="00332718" w:rsidP="00DA13FF">
            <w:pPr>
              <w:spacing w:after="0"/>
              <w:jc w:val="center"/>
              <w:rPr>
                <w:rFonts w:ascii="Times New Roman" w:hAnsi="Times New Roman" w:cs="Times New Roman"/>
                <w:sz w:val="26"/>
                <w:szCs w:val="26"/>
              </w:rPr>
            </w:pPr>
            <w:r w:rsidRPr="00BC2CB2">
              <w:rPr>
                <w:rFonts w:ascii="Times New Roman" w:hAnsi="Times New Roman" w:cs="Times New Roman"/>
                <w:sz w:val="26"/>
                <w:szCs w:val="26"/>
              </w:rPr>
              <w:t>42</w:t>
            </w:r>
          </w:p>
        </w:tc>
        <w:tc>
          <w:tcPr>
            <w:tcW w:w="643" w:type="pct"/>
            <w:tcBorders>
              <w:top w:val="single" w:sz="4" w:space="0" w:color="auto"/>
              <w:left w:val="single" w:sz="4" w:space="0" w:color="auto"/>
              <w:bottom w:val="single" w:sz="4" w:space="0" w:color="auto"/>
              <w:right w:val="single" w:sz="4" w:space="0" w:color="auto"/>
            </w:tcBorders>
            <w:vAlign w:val="center"/>
            <w:hideMark/>
          </w:tcPr>
          <w:p w14:paraId="3B5394EF" w14:textId="77777777" w:rsidR="00332718" w:rsidRPr="00BC2CB2" w:rsidRDefault="00332718" w:rsidP="00DA13FF">
            <w:pPr>
              <w:spacing w:after="0"/>
              <w:jc w:val="center"/>
              <w:rPr>
                <w:rFonts w:ascii="Times New Roman" w:hAnsi="Times New Roman" w:cs="Times New Roman"/>
                <w:sz w:val="26"/>
                <w:szCs w:val="26"/>
              </w:rPr>
            </w:pPr>
            <w:r w:rsidRPr="00BC2CB2">
              <w:rPr>
                <w:rFonts w:ascii="Times New Roman" w:hAnsi="Times New Roman" w:cs="Times New Roman"/>
                <w:sz w:val="26"/>
                <w:szCs w:val="26"/>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85799B" w14:textId="77777777" w:rsidR="00332718" w:rsidRPr="00BC2CB2" w:rsidRDefault="00332718" w:rsidP="00DA13FF">
            <w:pPr>
              <w:spacing w:after="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6B96EE8C" w14:textId="77777777" w:rsidR="00332718" w:rsidRPr="00BC2CB2" w:rsidRDefault="00332718" w:rsidP="00DA13FF">
            <w:pPr>
              <w:spacing w:after="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42</w:t>
            </w:r>
          </w:p>
        </w:tc>
      </w:tr>
      <w:tr w:rsidR="00332718" w14:paraId="0F7959FD"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76E0F299"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Расходы бюджета в расчете на 1 жителя округа, тыс.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7C13B" w14:textId="77777777" w:rsidR="00332718" w:rsidRPr="00BC2CB2" w:rsidRDefault="009726CF"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rPr>
              <w:t>22,4</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4CD2C5" w14:textId="77777777" w:rsidR="00332718" w:rsidRPr="00BC2CB2"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20,8</w:t>
            </w:r>
          </w:p>
        </w:tc>
        <w:tc>
          <w:tcPr>
            <w:tcW w:w="643" w:type="pct"/>
            <w:tcBorders>
              <w:top w:val="single" w:sz="4" w:space="0" w:color="auto"/>
              <w:left w:val="single" w:sz="4" w:space="0" w:color="auto"/>
              <w:bottom w:val="single" w:sz="4" w:space="0" w:color="auto"/>
              <w:right w:val="single" w:sz="4" w:space="0" w:color="auto"/>
            </w:tcBorders>
            <w:vAlign w:val="center"/>
            <w:hideMark/>
          </w:tcPr>
          <w:p w14:paraId="5E3E9D57" w14:textId="77777777" w:rsidR="00332718" w:rsidRPr="00BC2CB2"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20,4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270147" w14:textId="77777777" w:rsidR="00332718" w:rsidRPr="00BC2CB2"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27,9</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68BF23" w14:textId="77777777" w:rsidR="00332718" w:rsidRPr="00BC2CB2" w:rsidRDefault="009726CF" w:rsidP="00DA13FF">
            <w:pPr>
              <w:pStyle w:val="ConsNonformat"/>
              <w:snapToGrid w:val="0"/>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rPr>
              <w:t>41,0</w:t>
            </w:r>
          </w:p>
        </w:tc>
      </w:tr>
      <w:tr w:rsidR="00332718" w14:paraId="45998481"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3D7E0232"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 xml:space="preserve">Уровень </w:t>
            </w:r>
            <w:proofErr w:type="spellStart"/>
            <w:r w:rsidRPr="00BC2CB2">
              <w:rPr>
                <w:rFonts w:ascii="Times New Roman" w:hAnsi="Times New Roman" w:cs="Times New Roman"/>
                <w:sz w:val="26"/>
                <w:szCs w:val="26"/>
              </w:rPr>
              <w:t>дотационности</w:t>
            </w:r>
            <w:proofErr w:type="spellEnd"/>
            <w:r w:rsidRPr="00BC2CB2">
              <w:rPr>
                <w:rFonts w:ascii="Times New Roman" w:hAnsi="Times New Roman" w:cs="Times New Roman"/>
                <w:sz w:val="26"/>
                <w:szCs w:val="26"/>
              </w:rPr>
              <w:t xml:space="preserve">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2627165A"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rPr>
              <w:t>62</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913A89"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rPr>
              <w:t>58</w:t>
            </w:r>
          </w:p>
        </w:tc>
        <w:tc>
          <w:tcPr>
            <w:tcW w:w="643" w:type="pct"/>
            <w:tcBorders>
              <w:top w:val="single" w:sz="4" w:space="0" w:color="auto"/>
              <w:left w:val="single" w:sz="4" w:space="0" w:color="auto"/>
              <w:bottom w:val="single" w:sz="4" w:space="0" w:color="auto"/>
              <w:right w:val="single" w:sz="4" w:space="0" w:color="auto"/>
            </w:tcBorders>
            <w:vAlign w:val="center"/>
            <w:hideMark/>
          </w:tcPr>
          <w:p w14:paraId="127F6A52"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lang w:val="nl-NL"/>
              </w:rPr>
              <w:t>5</w:t>
            </w:r>
            <w:r w:rsidRPr="00BC2CB2">
              <w:rPr>
                <w:rFonts w:ascii="Times New Roman" w:eastAsiaTheme="minorEastAsia" w:hAnsi="Times New Roman" w:cs="Times New Roman"/>
                <w:sz w:val="26"/>
                <w:szCs w:val="26"/>
              </w:rPr>
              <w:t>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D1E8961"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58</w:t>
            </w:r>
          </w:p>
        </w:tc>
        <w:tc>
          <w:tcPr>
            <w:tcW w:w="642" w:type="pct"/>
            <w:tcBorders>
              <w:top w:val="single" w:sz="4" w:space="0" w:color="auto"/>
              <w:left w:val="single" w:sz="4" w:space="0" w:color="auto"/>
              <w:bottom w:val="single" w:sz="4" w:space="0" w:color="auto"/>
              <w:right w:val="single" w:sz="4" w:space="0" w:color="auto"/>
            </w:tcBorders>
            <w:vAlign w:val="center"/>
            <w:hideMark/>
          </w:tcPr>
          <w:p w14:paraId="578933EA"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58</w:t>
            </w:r>
          </w:p>
        </w:tc>
      </w:tr>
      <w:tr w:rsidR="00332718" w14:paraId="1967AD10"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2D7D234E" w14:textId="77777777" w:rsidR="00332718" w:rsidRPr="00BC2CB2" w:rsidRDefault="00332718" w:rsidP="00DA13FF">
            <w:pPr>
              <w:rPr>
                <w:rFonts w:ascii="Times New Roman" w:hAnsi="Times New Roman" w:cs="Times New Roman"/>
                <w:sz w:val="26"/>
                <w:szCs w:val="26"/>
              </w:rPr>
            </w:pPr>
            <w:r w:rsidRPr="00BC2CB2">
              <w:rPr>
                <w:rFonts w:ascii="Times New Roman" w:hAnsi="Times New Roman" w:cs="Times New Roman"/>
                <w:sz w:val="26"/>
                <w:szCs w:val="26"/>
              </w:rPr>
              <w:t>Доля расходов бюджета,</w:t>
            </w:r>
            <w:r w:rsidR="00E97DC6" w:rsidRPr="00BC2CB2">
              <w:rPr>
                <w:rFonts w:ascii="Times New Roman" w:hAnsi="Times New Roman" w:cs="Times New Roman"/>
                <w:sz w:val="26"/>
                <w:szCs w:val="26"/>
              </w:rPr>
              <w:t xml:space="preserve"> финансируемых в рамках муниципальных</w:t>
            </w:r>
            <w:r w:rsidRPr="00BC2CB2">
              <w:rPr>
                <w:rFonts w:ascii="Times New Roman" w:hAnsi="Times New Roman" w:cs="Times New Roman"/>
                <w:sz w:val="26"/>
                <w:szCs w:val="26"/>
              </w:rPr>
              <w:t xml:space="preserve">  программ, в общем объеме расходов,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C02407"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A32FF54"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75</w:t>
            </w:r>
          </w:p>
        </w:tc>
        <w:tc>
          <w:tcPr>
            <w:tcW w:w="643" w:type="pct"/>
            <w:tcBorders>
              <w:top w:val="single" w:sz="4" w:space="0" w:color="auto"/>
              <w:left w:val="single" w:sz="4" w:space="0" w:color="auto"/>
              <w:bottom w:val="single" w:sz="4" w:space="0" w:color="auto"/>
              <w:right w:val="single" w:sz="4" w:space="0" w:color="auto"/>
            </w:tcBorders>
            <w:vAlign w:val="center"/>
            <w:hideMark/>
          </w:tcPr>
          <w:p w14:paraId="217A0ABD"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61FACA9A"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78</w:t>
            </w:r>
          </w:p>
        </w:tc>
        <w:tc>
          <w:tcPr>
            <w:tcW w:w="642" w:type="pct"/>
            <w:tcBorders>
              <w:top w:val="single" w:sz="4" w:space="0" w:color="auto"/>
              <w:left w:val="single" w:sz="4" w:space="0" w:color="auto"/>
              <w:bottom w:val="single" w:sz="4" w:space="0" w:color="auto"/>
              <w:right w:val="single" w:sz="4" w:space="0" w:color="auto"/>
            </w:tcBorders>
            <w:vAlign w:val="center"/>
            <w:hideMark/>
          </w:tcPr>
          <w:p w14:paraId="6D3B5CE5"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80</w:t>
            </w:r>
          </w:p>
        </w:tc>
      </w:tr>
      <w:tr w:rsidR="00332718" w14:paraId="6220609B"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3966F9A2" w14:textId="77777777" w:rsidR="00332718" w:rsidRPr="00BC2CB2" w:rsidRDefault="00CF53B9"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b/>
                <w:sz w:val="26"/>
                <w:szCs w:val="26"/>
              </w:rPr>
              <w:t xml:space="preserve">Число </w:t>
            </w:r>
            <w:r w:rsidR="00332718" w:rsidRPr="00BC2CB2">
              <w:rPr>
                <w:rFonts w:ascii="Times New Roman" w:hAnsi="Times New Roman" w:cs="Times New Roman"/>
                <w:sz w:val="26"/>
                <w:szCs w:val="26"/>
              </w:rPr>
              <w:t xml:space="preserve">совместных проектов с гражданскими институтами местного сообщества, </w:t>
            </w:r>
            <w:r w:rsidRPr="00BC2CB2">
              <w:rPr>
                <w:rFonts w:ascii="Times New Roman" w:hAnsi="Times New Roman" w:cs="Times New Roman"/>
                <w:b/>
                <w:sz w:val="26"/>
                <w:szCs w:val="26"/>
              </w:rPr>
              <w:t>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3E8385E2"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6B3F442"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10</w:t>
            </w:r>
          </w:p>
        </w:tc>
        <w:tc>
          <w:tcPr>
            <w:tcW w:w="643" w:type="pct"/>
            <w:tcBorders>
              <w:top w:val="single" w:sz="4" w:space="0" w:color="auto"/>
              <w:left w:val="single" w:sz="4" w:space="0" w:color="auto"/>
              <w:bottom w:val="single" w:sz="4" w:space="0" w:color="auto"/>
              <w:right w:val="single" w:sz="4" w:space="0" w:color="auto"/>
            </w:tcBorders>
            <w:vAlign w:val="center"/>
            <w:hideMark/>
          </w:tcPr>
          <w:p w14:paraId="50AE7AEA"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12</w:t>
            </w:r>
          </w:p>
        </w:tc>
        <w:tc>
          <w:tcPr>
            <w:tcW w:w="642" w:type="pct"/>
            <w:tcBorders>
              <w:top w:val="single" w:sz="4" w:space="0" w:color="auto"/>
              <w:left w:val="single" w:sz="4" w:space="0" w:color="auto"/>
              <w:bottom w:val="single" w:sz="4" w:space="0" w:color="auto"/>
              <w:right w:val="single" w:sz="4" w:space="0" w:color="auto"/>
            </w:tcBorders>
            <w:vAlign w:val="center"/>
            <w:hideMark/>
          </w:tcPr>
          <w:p w14:paraId="50AE5546"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B0A3858"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20</w:t>
            </w:r>
          </w:p>
        </w:tc>
      </w:tr>
      <w:tr w:rsidR="00332718" w14:paraId="03179E59"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0F2715F2" w14:textId="77777777" w:rsidR="00332718" w:rsidRPr="00BC2CB2" w:rsidRDefault="00332718" w:rsidP="00DA13FF">
            <w:pPr>
              <w:pStyle w:val="ConsPlusNorma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Межмуниципальное сотрудничество:</w:t>
            </w:r>
          </w:p>
          <w:p w14:paraId="69818D26" w14:textId="77777777" w:rsidR="00332718" w:rsidRPr="00BC2CB2" w:rsidRDefault="00332718" w:rsidP="00DA13FF">
            <w:pPr>
              <w:pStyle w:val="ConsPlusNorma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-число совместных проектов, 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10D967"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w:t>
            </w:r>
          </w:p>
        </w:tc>
        <w:tc>
          <w:tcPr>
            <w:tcW w:w="642" w:type="pct"/>
            <w:tcBorders>
              <w:top w:val="single" w:sz="4" w:space="0" w:color="auto"/>
              <w:left w:val="single" w:sz="4" w:space="0" w:color="auto"/>
              <w:bottom w:val="single" w:sz="4" w:space="0" w:color="auto"/>
              <w:right w:val="single" w:sz="4" w:space="0" w:color="auto"/>
            </w:tcBorders>
            <w:vAlign w:val="center"/>
            <w:hideMark/>
          </w:tcPr>
          <w:p w14:paraId="6370FBCA"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00785724"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B3C2FE"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4C459E"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10</w:t>
            </w:r>
          </w:p>
        </w:tc>
      </w:tr>
      <w:tr w:rsidR="00332718" w14:paraId="1C44B101" w14:textId="77777777" w:rsidTr="00582BC7">
        <w:trPr>
          <w:trHeight w:val="1380"/>
          <w:jc w:val="center"/>
        </w:trPr>
        <w:tc>
          <w:tcPr>
            <w:tcW w:w="1789" w:type="pct"/>
            <w:tcBorders>
              <w:top w:val="single" w:sz="4" w:space="0" w:color="auto"/>
              <w:left w:val="single" w:sz="4" w:space="0" w:color="auto"/>
              <w:bottom w:val="single" w:sz="4" w:space="0" w:color="auto"/>
              <w:right w:val="single" w:sz="4" w:space="0" w:color="auto"/>
            </w:tcBorders>
            <w:hideMark/>
          </w:tcPr>
          <w:p w14:paraId="3C227354"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highlight w:val="red"/>
              </w:rPr>
            </w:pPr>
            <w:r w:rsidRPr="00BC2CB2">
              <w:rPr>
                <w:rFonts w:ascii="Times New Roman" w:hAnsi="Times New Roman" w:cs="Times New Roman"/>
                <w:sz w:val="26"/>
                <w:szCs w:val="26"/>
              </w:rPr>
              <w:t>Удовлетворенность населения деятельностью местных органов власти,  от числа опрошенных, %.</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AF43CC"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8B144"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77,6</w:t>
            </w:r>
          </w:p>
        </w:tc>
        <w:tc>
          <w:tcPr>
            <w:tcW w:w="643" w:type="pct"/>
            <w:tcBorders>
              <w:top w:val="single" w:sz="4" w:space="0" w:color="auto"/>
              <w:left w:val="single" w:sz="4" w:space="0" w:color="auto"/>
              <w:bottom w:val="single" w:sz="4" w:space="0" w:color="auto"/>
              <w:right w:val="single" w:sz="4" w:space="0" w:color="auto"/>
            </w:tcBorders>
            <w:vAlign w:val="center"/>
            <w:hideMark/>
          </w:tcPr>
          <w:p w14:paraId="64455478"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77,7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2C66678"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BC2CB2">
              <w:rPr>
                <w:rFonts w:ascii="Times New Roman" w:hAnsi="Times New Roman" w:cs="Times New Roman"/>
                <w:sz w:val="26"/>
                <w:szCs w:val="26"/>
              </w:rPr>
              <w:t>82,3</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55F27F"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BC2CB2">
              <w:rPr>
                <w:rFonts w:ascii="Times New Roman" w:hAnsi="Times New Roman" w:cs="Times New Roman"/>
                <w:sz w:val="26"/>
                <w:szCs w:val="26"/>
              </w:rPr>
              <w:t>83,0</w:t>
            </w:r>
          </w:p>
        </w:tc>
      </w:tr>
    </w:tbl>
    <w:p w14:paraId="1247360D" w14:textId="77777777" w:rsidR="00332718" w:rsidRDefault="00332718" w:rsidP="00E323C0">
      <w:pPr>
        <w:spacing w:after="0"/>
        <w:ind w:firstLine="567"/>
        <w:jc w:val="both"/>
        <w:rPr>
          <w:rFonts w:ascii="Times New Roman" w:hAnsi="Times New Roman" w:cs="Times New Roman"/>
          <w:sz w:val="26"/>
          <w:szCs w:val="26"/>
        </w:rPr>
      </w:pPr>
    </w:p>
    <w:p w14:paraId="50F15D86"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 xml:space="preserve">Особую актуальность проектный подход будет приобретать в сфере привлечения региональных, федеральных и зарубежных средств, а также ресурсов </w:t>
      </w:r>
      <w:proofErr w:type="gramStart"/>
      <w:r w:rsidRPr="003205D6">
        <w:rPr>
          <w:rFonts w:ascii="Times New Roman" w:hAnsi="Times New Roman"/>
          <w:sz w:val="26"/>
          <w:szCs w:val="26"/>
        </w:rPr>
        <w:t>бизнес-структур</w:t>
      </w:r>
      <w:proofErr w:type="gramEnd"/>
      <w:r w:rsidRPr="003205D6">
        <w:rPr>
          <w:rFonts w:ascii="Times New Roman" w:hAnsi="Times New Roman"/>
          <w:sz w:val="26"/>
          <w:szCs w:val="26"/>
        </w:rPr>
        <w:t xml:space="preserve"> и общественных институтов местного сообщества для решения ключевых проблем развития округа.</w:t>
      </w:r>
    </w:p>
    <w:p w14:paraId="569DBE7C" w14:textId="7726E61F"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Переход к проектному управлению,</w:t>
      </w:r>
      <w:r w:rsidR="00534265">
        <w:rPr>
          <w:rFonts w:ascii="Times New Roman" w:hAnsi="Times New Roman" w:cs="Times New Roman"/>
          <w:sz w:val="26"/>
          <w:szCs w:val="26"/>
        </w:rPr>
        <w:t xml:space="preserve"> </w:t>
      </w:r>
      <w:r w:rsidRPr="003205D6">
        <w:rPr>
          <w:rFonts w:ascii="Times New Roman" w:hAnsi="Times New Roman" w:cs="Times New Roman"/>
          <w:sz w:val="26"/>
          <w:szCs w:val="26"/>
        </w:rPr>
        <w:t>с учетом принципа стратегического партнерства администрации округа с другими субъектами развития округа, будет содействовать повышению эффективности механизмов их взаимодействия, что позволит существенно повысить число  совместных проектов  с гражданскими институтами местного сообщества (с 7 до 20 ед.)</w:t>
      </w:r>
      <w:r>
        <w:rPr>
          <w:rFonts w:ascii="Times New Roman" w:hAnsi="Times New Roman" w:cs="Times New Roman"/>
          <w:sz w:val="26"/>
          <w:szCs w:val="26"/>
        </w:rPr>
        <w:t>.</w:t>
      </w:r>
    </w:p>
    <w:p w14:paraId="7CA18EF5" w14:textId="0767108D"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Вовлечению местного сообщества в формирование качественно новой системы управления муниципальным образованием может содействовать также</w:t>
      </w:r>
      <w:r>
        <w:rPr>
          <w:rFonts w:ascii="Times New Roman" w:hAnsi="Times New Roman"/>
          <w:sz w:val="26"/>
          <w:szCs w:val="26"/>
        </w:rPr>
        <w:t xml:space="preserve"> использование проектного подхода </w:t>
      </w:r>
      <w:proofErr w:type="gramStart"/>
      <w:r>
        <w:rPr>
          <w:rFonts w:ascii="Times New Roman" w:hAnsi="Times New Roman"/>
          <w:sz w:val="26"/>
          <w:szCs w:val="26"/>
        </w:rPr>
        <w:t>при</w:t>
      </w:r>
      <w:proofErr w:type="gramEnd"/>
      <w:r w:rsidRPr="003205D6">
        <w:rPr>
          <w:rFonts w:ascii="Times New Roman" w:hAnsi="Times New Roman"/>
          <w:sz w:val="26"/>
          <w:szCs w:val="26"/>
        </w:rPr>
        <w:t xml:space="preserve"> внедрение механизмов инициативного бюджетирования, через создание и развитие территориальных общественных </w:t>
      </w:r>
      <w:r w:rsidRPr="003205D6">
        <w:rPr>
          <w:rFonts w:ascii="Times New Roman" w:hAnsi="Times New Roman"/>
          <w:sz w:val="26"/>
          <w:szCs w:val="26"/>
        </w:rPr>
        <w:lastRenderedPageBreak/>
        <w:t>самоуправлений, положительно зарекомендовавших себя в вопросах взаимодействия с населением в различных</w:t>
      </w:r>
      <w:r w:rsidR="00DE2364">
        <w:rPr>
          <w:rFonts w:ascii="Times New Roman" w:hAnsi="Times New Roman"/>
          <w:sz w:val="26"/>
          <w:szCs w:val="26"/>
        </w:rPr>
        <w:t xml:space="preserve"> муниципалитетах региона и</w:t>
      </w:r>
      <w:r w:rsidRPr="003205D6">
        <w:rPr>
          <w:rFonts w:ascii="Times New Roman" w:hAnsi="Times New Roman"/>
          <w:sz w:val="26"/>
          <w:szCs w:val="26"/>
        </w:rPr>
        <w:t xml:space="preserve"> страны.</w:t>
      </w:r>
    </w:p>
    <w:p w14:paraId="5CF64D21" w14:textId="0152DF60" w:rsidR="00332718" w:rsidRPr="003205D6" w:rsidRDefault="0088544E" w:rsidP="00E323C0">
      <w:pPr>
        <w:spacing w:after="0"/>
        <w:ind w:firstLine="567"/>
        <w:jc w:val="both"/>
        <w:rPr>
          <w:rFonts w:ascii="Times New Roman" w:hAnsi="Times New Roman"/>
          <w:sz w:val="26"/>
          <w:szCs w:val="26"/>
        </w:rPr>
      </w:pPr>
      <w:r w:rsidRPr="0088544E">
        <w:rPr>
          <w:rFonts w:ascii="Times New Roman" w:hAnsi="Times New Roman"/>
          <w:sz w:val="26"/>
          <w:szCs w:val="26"/>
        </w:rPr>
        <w:t xml:space="preserve">Реализация стратегии потребует от руководства администрации и муниципальных служащих формирования нового качества коммуникативных навыков, умения </w:t>
      </w:r>
      <w:r w:rsidRPr="003205D6">
        <w:rPr>
          <w:rFonts w:ascii="Times New Roman" w:hAnsi="Times New Roman"/>
          <w:sz w:val="26"/>
          <w:szCs w:val="26"/>
        </w:rPr>
        <w:t>не только конструктивно относиться к общественным инициативам и проектам со стороны различных субъектов развития округа, но и совместно их разрабатывать,</w:t>
      </w:r>
      <w:r w:rsidR="00534265">
        <w:rPr>
          <w:rFonts w:ascii="Times New Roman" w:hAnsi="Times New Roman"/>
          <w:sz w:val="26"/>
          <w:szCs w:val="26"/>
        </w:rPr>
        <w:t xml:space="preserve"> </w:t>
      </w:r>
      <w:r w:rsidRPr="004963BC">
        <w:rPr>
          <w:rFonts w:ascii="Times New Roman" w:hAnsi="Times New Roman"/>
          <w:sz w:val="26"/>
          <w:szCs w:val="26"/>
        </w:rPr>
        <w:t>что</w:t>
      </w:r>
      <w:r w:rsidRPr="003205D6">
        <w:rPr>
          <w:rFonts w:ascii="Times New Roman" w:hAnsi="Times New Roman"/>
          <w:sz w:val="26"/>
          <w:szCs w:val="26"/>
        </w:rPr>
        <w:t xml:space="preserve"> будет заметно содействовать повышению </w:t>
      </w:r>
      <w:r>
        <w:rPr>
          <w:rFonts w:ascii="Times New Roman" w:hAnsi="Times New Roman"/>
          <w:sz w:val="26"/>
          <w:szCs w:val="26"/>
        </w:rPr>
        <w:t>э</w:t>
      </w:r>
      <w:r w:rsidRPr="003205D6">
        <w:rPr>
          <w:rFonts w:ascii="Times New Roman" w:hAnsi="Times New Roman"/>
          <w:sz w:val="26"/>
          <w:szCs w:val="26"/>
        </w:rPr>
        <w:t xml:space="preserve">ффективности механизмов диалога и стратегического партнерства. </w:t>
      </w:r>
      <w:r w:rsidR="00332718" w:rsidRPr="003205D6">
        <w:rPr>
          <w:rFonts w:ascii="Times New Roman" w:hAnsi="Times New Roman"/>
          <w:sz w:val="26"/>
          <w:szCs w:val="26"/>
        </w:rPr>
        <w:t>В результате реализации таких инициатив и проектов может существенно расшириться диапазон  взаимного доверия и ответственности участников совместной деятельности,  ориентированных на развитие округа.</w:t>
      </w:r>
    </w:p>
    <w:p w14:paraId="6FF9DC34"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Несомненно, что качественно новый уровень управленческой деятельности администрации означает превращение стратегии в повседневную работу каждого из ее сотрудников. Это потребует создания системы  мотивации, форм  оценки и оплаты труда, ориентированных на ключевые показатели эффективности их деятельности, а также формирование профиля ключевых компетенций муниципальных служащих в соответствии с требованиями  стратегического    управления.</w:t>
      </w:r>
    </w:p>
    <w:p w14:paraId="42D2913A" w14:textId="170643E8" w:rsidR="00B33361" w:rsidRPr="00BC2CB2" w:rsidRDefault="00332718" w:rsidP="00B33361">
      <w:pPr>
        <w:spacing w:after="0"/>
        <w:ind w:firstLine="567"/>
        <w:jc w:val="both"/>
        <w:rPr>
          <w:rFonts w:ascii="Times New Roman" w:hAnsi="Times New Roman" w:cs="Times New Roman"/>
          <w:sz w:val="26"/>
          <w:szCs w:val="26"/>
        </w:rPr>
      </w:pPr>
      <w:r w:rsidRPr="00BC2CB2">
        <w:rPr>
          <w:rFonts w:ascii="Times New Roman" w:hAnsi="Times New Roman"/>
          <w:sz w:val="26"/>
          <w:szCs w:val="26"/>
        </w:rPr>
        <w:t>Стратегия предусматривает</w:t>
      </w:r>
      <w:r w:rsidR="00A20906" w:rsidRPr="00BC2CB2">
        <w:rPr>
          <w:rFonts w:ascii="Times New Roman" w:hAnsi="Times New Roman"/>
          <w:sz w:val="26"/>
          <w:szCs w:val="26"/>
        </w:rPr>
        <w:t xml:space="preserve"> формирование информационно-технологической инфраструктуры, ориентированной</w:t>
      </w:r>
      <w:r w:rsidRPr="00BC2CB2">
        <w:rPr>
          <w:rFonts w:ascii="Times New Roman" w:hAnsi="Times New Roman"/>
          <w:sz w:val="26"/>
          <w:szCs w:val="26"/>
        </w:rPr>
        <w:t xml:space="preserve"> на современные управленческие технологии и предстоящую </w:t>
      </w:r>
      <w:proofErr w:type="spellStart"/>
      <w:r w:rsidRPr="00BC2CB2">
        <w:rPr>
          <w:rFonts w:ascii="Times New Roman" w:hAnsi="Times New Roman"/>
          <w:sz w:val="26"/>
          <w:szCs w:val="26"/>
        </w:rPr>
        <w:t>цифровизацию</w:t>
      </w:r>
      <w:proofErr w:type="spellEnd"/>
      <w:r w:rsidRPr="00BC2CB2">
        <w:rPr>
          <w:rFonts w:ascii="Times New Roman" w:hAnsi="Times New Roman"/>
          <w:sz w:val="26"/>
          <w:szCs w:val="26"/>
        </w:rPr>
        <w:t xml:space="preserve"> всей системы муниципального управления, что позволит</w:t>
      </w:r>
      <w:r w:rsidR="00196076" w:rsidRPr="00BC2CB2">
        <w:rPr>
          <w:rFonts w:ascii="Times New Roman" w:hAnsi="Times New Roman" w:cs="Times New Roman"/>
          <w:sz w:val="26"/>
          <w:szCs w:val="26"/>
        </w:rPr>
        <w:t xml:space="preserve"> </w:t>
      </w:r>
      <w:r w:rsidR="00A20906" w:rsidRPr="00BC2CB2">
        <w:rPr>
          <w:rFonts w:ascii="Times New Roman" w:hAnsi="Times New Roman" w:cs="Times New Roman"/>
          <w:sz w:val="26"/>
          <w:szCs w:val="26"/>
        </w:rPr>
        <w:t xml:space="preserve">повысить эффективность деятельности органов местного самоуправления, </w:t>
      </w:r>
      <w:r w:rsidR="00196076" w:rsidRPr="00BC2CB2">
        <w:rPr>
          <w:rFonts w:ascii="Times New Roman" w:hAnsi="Times New Roman" w:cs="Times New Roman"/>
          <w:sz w:val="26"/>
          <w:szCs w:val="26"/>
        </w:rPr>
        <w:t>улучшить доступность и качество предоставления государственных</w:t>
      </w:r>
      <w:r w:rsidR="001F6639" w:rsidRPr="00BC2CB2">
        <w:rPr>
          <w:rFonts w:ascii="Times New Roman" w:hAnsi="Times New Roman" w:cs="Times New Roman"/>
          <w:sz w:val="26"/>
          <w:szCs w:val="26"/>
        </w:rPr>
        <w:t xml:space="preserve"> и муниципальных</w:t>
      </w:r>
      <w:r w:rsidR="00196076" w:rsidRPr="00BC2CB2">
        <w:rPr>
          <w:rFonts w:ascii="Times New Roman" w:hAnsi="Times New Roman" w:cs="Times New Roman"/>
          <w:sz w:val="26"/>
          <w:szCs w:val="26"/>
        </w:rPr>
        <w:t xml:space="preserve"> услуг дл</w:t>
      </w:r>
      <w:r w:rsidR="00A20906" w:rsidRPr="00BC2CB2">
        <w:rPr>
          <w:rFonts w:ascii="Times New Roman" w:hAnsi="Times New Roman" w:cs="Times New Roman"/>
          <w:sz w:val="26"/>
          <w:szCs w:val="26"/>
        </w:rPr>
        <w:t>я граждан и бизнеса, обеспечить рост</w:t>
      </w:r>
      <w:r w:rsidR="00196076" w:rsidRPr="00BC2CB2">
        <w:rPr>
          <w:rFonts w:ascii="Times New Roman" w:hAnsi="Times New Roman" w:cs="Times New Roman"/>
          <w:sz w:val="26"/>
          <w:szCs w:val="26"/>
        </w:rPr>
        <w:t xml:space="preserve"> информированности и цифровой грамотности населения округа</w:t>
      </w:r>
      <w:r w:rsidR="00A20906" w:rsidRPr="00BC2CB2">
        <w:rPr>
          <w:rFonts w:ascii="Times New Roman" w:hAnsi="Times New Roman" w:cs="Times New Roman"/>
          <w:sz w:val="26"/>
          <w:szCs w:val="26"/>
        </w:rPr>
        <w:t>.</w:t>
      </w:r>
      <w:r w:rsidR="00196076" w:rsidRPr="00BC2CB2">
        <w:rPr>
          <w:rFonts w:ascii="Times New Roman" w:hAnsi="Times New Roman" w:cs="Times New Roman"/>
          <w:sz w:val="26"/>
          <w:szCs w:val="26"/>
        </w:rPr>
        <w:t xml:space="preserve"> </w:t>
      </w:r>
    </w:p>
    <w:p w14:paraId="130DA1AD" w14:textId="6ABDF664" w:rsidR="00196076" w:rsidRPr="00BC2CB2" w:rsidRDefault="00B33361" w:rsidP="00B33361">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Поддержка и развитие перспективных информационных технологий и прое</w:t>
      </w:r>
      <w:r w:rsidR="00437BD3" w:rsidRPr="00BC2CB2">
        <w:rPr>
          <w:rFonts w:ascii="Times New Roman" w:hAnsi="Times New Roman" w:cs="Times New Roman"/>
          <w:sz w:val="26"/>
          <w:szCs w:val="26"/>
        </w:rPr>
        <w:t>ктов по их внедрению</w:t>
      </w:r>
      <w:r w:rsidRPr="00BC2CB2">
        <w:rPr>
          <w:rFonts w:ascii="Times New Roman" w:hAnsi="Times New Roman" w:cs="Times New Roman"/>
          <w:sz w:val="26"/>
          <w:szCs w:val="26"/>
        </w:rPr>
        <w:t xml:space="preserve"> обеспечит создание условий для</w:t>
      </w:r>
      <w:r w:rsidR="00B97102" w:rsidRPr="00BC2CB2">
        <w:rPr>
          <w:rFonts w:ascii="Times New Roman" w:hAnsi="Times New Roman" w:cs="Times New Roman"/>
          <w:sz w:val="26"/>
          <w:szCs w:val="26"/>
        </w:rPr>
        <w:t xml:space="preserve"> оптимизации межведомственного взаимодействия и электронного документооборота,</w:t>
      </w:r>
      <w:r w:rsidRPr="00BC2CB2">
        <w:rPr>
          <w:rFonts w:ascii="Times New Roman" w:hAnsi="Times New Roman" w:cs="Times New Roman"/>
          <w:sz w:val="26"/>
          <w:szCs w:val="26"/>
        </w:rPr>
        <w:t xml:space="preserve"> повышения прозрачности и открытости</w:t>
      </w:r>
      <w:r w:rsidRPr="00BC2CB2">
        <w:t xml:space="preserve"> </w:t>
      </w:r>
      <w:r w:rsidRPr="00BC2CB2">
        <w:rPr>
          <w:rFonts w:ascii="Times New Roman" w:hAnsi="Times New Roman" w:cs="Times New Roman"/>
          <w:sz w:val="26"/>
          <w:szCs w:val="26"/>
        </w:rPr>
        <w:t>муниципальных органов власти</w:t>
      </w:r>
      <w:proofErr w:type="gramStart"/>
      <w:r w:rsidRPr="00BC2CB2">
        <w:rPr>
          <w:rFonts w:ascii="Times New Roman" w:hAnsi="Times New Roman" w:cs="Times New Roman"/>
          <w:sz w:val="26"/>
          <w:szCs w:val="26"/>
        </w:rPr>
        <w:t>.</w:t>
      </w:r>
      <w:proofErr w:type="gramEnd"/>
      <w:r w:rsidRPr="00BC2CB2">
        <w:rPr>
          <w:rFonts w:ascii="Times New Roman" w:hAnsi="Times New Roman" w:cs="Times New Roman"/>
          <w:sz w:val="26"/>
          <w:szCs w:val="26"/>
        </w:rPr>
        <w:t xml:space="preserve">  </w:t>
      </w:r>
      <w:proofErr w:type="gramStart"/>
      <w:r w:rsidRPr="00BC2CB2">
        <w:rPr>
          <w:rFonts w:ascii="Times New Roman" w:hAnsi="Times New Roman" w:cs="Times New Roman"/>
          <w:sz w:val="26"/>
          <w:szCs w:val="26"/>
        </w:rPr>
        <w:t>у</w:t>
      </w:r>
      <w:proofErr w:type="gramEnd"/>
      <w:r w:rsidRPr="00BC2CB2">
        <w:rPr>
          <w:rFonts w:ascii="Times New Roman" w:hAnsi="Times New Roman" w:cs="Times New Roman"/>
          <w:sz w:val="26"/>
          <w:szCs w:val="26"/>
        </w:rPr>
        <w:t>лучшени</w:t>
      </w:r>
      <w:r w:rsidR="001F6639" w:rsidRPr="00BC2CB2">
        <w:rPr>
          <w:rFonts w:ascii="Times New Roman" w:hAnsi="Times New Roman" w:cs="Times New Roman"/>
          <w:sz w:val="26"/>
          <w:szCs w:val="26"/>
        </w:rPr>
        <w:t>е</w:t>
      </w:r>
      <w:r w:rsidRPr="00BC2CB2">
        <w:rPr>
          <w:rFonts w:ascii="Times New Roman" w:hAnsi="Times New Roman" w:cs="Times New Roman"/>
          <w:sz w:val="26"/>
          <w:szCs w:val="26"/>
        </w:rPr>
        <w:t xml:space="preserve"> доступа к информации о</w:t>
      </w:r>
      <w:r w:rsidR="001F6639" w:rsidRPr="00BC2CB2">
        <w:rPr>
          <w:rFonts w:ascii="Times New Roman" w:hAnsi="Times New Roman" w:cs="Times New Roman"/>
          <w:sz w:val="26"/>
          <w:szCs w:val="26"/>
        </w:rPr>
        <w:t>б их</w:t>
      </w:r>
      <w:r w:rsidRPr="00BC2CB2">
        <w:rPr>
          <w:rFonts w:ascii="Times New Roman" w:hAnsi="Times New Roman" w:cs="Times New Roman"/>
          <w:sz w:val="26"/>
          <w:szCs w:val="26"/>
        </w:rPr>
        <w:t xml:space="preserve"> деятельности</w:t>
      </w:r>
      <w:r w:rsidR="00DD2806" w:rsidRPr="00BC2CB2">
        <w:rPr>
          <w:rFonts w:ascii="Times New Roman" w:hAnsi="Times New Roman" w:cs="Times New Roman"/>
          <w:sz w:val="26"/>
          <w:szCs w:val="26"/>
        </w:rPr>
        <w:t>,</w:t>
      </w:r>
      <w:r w:rsidRPr="00BC2CB2">
        <w:rPr>
          <w:rFonts w:ascii="Times New Roman" w:hAnsi="Times New Roman" w:cs="Times New Roman"/>
          <w:sz w:val="26"/>
          <w:szCs w:val="26"/>
        </w:rPr>
        <w:t xml:space="preserve"> </w:t>
      </w:r>
      <w:r w:rsidR="00DD2806" w:rsidRPr="00BC2CB2">
        <w:rPr>
          <w:rFonts w:ascii="Times New Roman" w:hAnsi="Times New Roman" w:cs="Times New Roman"/>
          <w:sz w:val="26"/>
          <w:szCs w:val="26"/>
        </w:rPr>
        <w:t>а также будет содействовать более активному вовлечению граждан в решение вопросов городского развития.</w:t>
      </w:r>
      <w:r w:rsidR="00DE2364" w:rsidRPr="00BC2CB2">
        <w:t xml:space="preserve"> </w:t>
      </w:r>
    </w:p>
    <w:p w14:paraId="0B3DA95E" w14:textId="78084A34" w:rsidR="00332718" w:rsidRPr="003205D6" w:rsidRDefault="00332718" w:rsidP="00E323C0">
      <w:pPr>
        <w:spacing w:after="0"/>
        <w:ind w:firstLine="567"/>
        <w:jc w:val="both"/>
        <w:rPr>
          <w:rFonts w:ascii="Times New Roman" w:hAnsi="Times New Roman"/>
          <w:sz w:val="26"/>
          <w:szCs w:val="26"/>
        </w:rPr>
      </w:pPr>
      <w:r w:rsidRPr="00BC2CB2">
        <w:rPr>
          <w:rFonts w:ascii="Times New Roman" w:hAnsi="Times New Roman"/>
          <w:sz w:val="26"/>
          <w:szCs w:val="26"/>
        </w:rPr>
        <w:t xml:space="preserve">Важным компонентом муниципального управления будет формирование </w:t>
      </w:r>
      <w:r w:rsidRPr="003205D6">
        <w:rPr>
          <w:rFonts w:ascii="Times New Roman" w:hAnsi="Times New Roman"/>
          <w:sz w:val="26"/>
          <w:szCs w:val="26"/>
        </w:rPr>
        <w:t xml:space="preserve">механизма мониторинга ключевых социально-экономических показателей стратегии, в целях </w:t>
      </w:r>
      <w:proofErr w:type="gramStart"/>
      <w:r w:rsidRPr="003205D6">
        <w:rPr>
          <w:rFonts w:ascii="Times New Roman" w:hAnsi="Times New Roman"/>
          <w:sz w:val="26"/>
          <w:szCs w:val="26"/>
        </w:rPr>
        <w:t>контроля за</w:t>
      </w:r>
      <w:proofErr w:type="gramEnd"/>
      <w:r w:rsidRPr="003205D6">
        <w:rPr>
          <w:rFonts w:ascii="Times New Roman" w:hAnsi="Times New Roman"/>
          <w:sz w:val="26"/>
          <w:szCs w:val="26"/>
        </w:rPr>
        <w:t xml:space="preserve"> ее реализацией. В этой связи</w:t>
      </w:r>
      <w:r w:rsidR="00582BC7">
        <w:rPr>
          <w:rFonts w:ascii="Times New Roman" w:hAnsi="Times New Roman"/>
          <w:sz w:val="26"/>
          <w:szCs w:val="26"/>
        </w:rPr>
        <w:t>,</w:t>
      </w:r>
      <w:r w:rsidR="00534265">
        <w:rPr>
          <w:rFonts w:ascii="Times New Roman" w:hAnsi="Times New Roman"/>
          <w:sz w:val="26"/>
          <w:szCs w:val="26"/>
        </w:rPr>
        <w:t xml:space="preserve"> </w:t>
      </w:r>
      <w:r w:rsidRPr="003205D6">
        <w:rPr>
          <w:rFonts w:ascii="Times New Roman" w:hAnsi="Times New Roman" w:cs="Times New Roman"/>
          <w:sz w:val="26"/>
          <w:szCs w:val="26"/>
        </w:rPr>
        <w:t xml:space="preserve">целесообразно сформировать </w:t>
      </w:r>
      <w:r w:rsidRPr="003A175F">
        <w:rPr>
          <w:rFonts w:ascii="Times New Roman" w:hAnsi="Times New Roman" w:cs="Times New Roman"/>
          <w:sz w:val="26"/>
          <w:szCs w:val="26"/>
        </w:rPr>
        <w:t>муниципальный заказ</w:t>
      </w:r>
      <w:r w:rsidRPr="003205D6">
        <w:rPr>
          <w:rFonts w:ascii="Times New Roman" w:hAnsi="Times New Roman" w:cs="Times New Roman"/>
          <w:sz w:val="26"/>
          <w:szCs w:val="26"/>
        </w:rPr>
        <w:t xml:space="preserve"> на статистическую информацию, необходимую и достаточную для оценки уровня развития округа, а также его удельного веса в регион</w:t>
      </w:r>
      <w:r w:rsidR="003A175F">
        <w:rPr>
          <w:rFonts w:ascii="Times New Roman" w:hAnsi="Times New Roman" w:cs="Times New Roman"/>
          <w:sz w:val="26"/>
          <w:szCs w:val="26"/>
        </w:rPr>
        <w:t>альных показателях, в том числе</w:t>
      </w:r>
      <w:r w:rsidRPr="003205D6">
        <w:rPr>
          <w:rFonts w:ascii="Times New Roman" w:hAnsi="Times New Roman" w:cs="Times New Roman"/>
          <w:sz w:val="26"/>
          <w:szCs w:val="26"/>
        </w:rPr>
        <w:t xml:space="preserve"> по сравнению с другими муниципальными образованиями. </w:t>
      </w:r>
      <w:r w:rsidRPr="003205D6">
        <w:rPr>
          <w:rFonts w:ascii="Times New Roman" w:hAnsi="Times New Roman"/>
          <w:sz w:val="26"/>
          <w:szCs w:val="26"/>
        </w:rPr>
        <w:t>Полученные данные будут использованы при корректировке задач и целевых показателей стратегии, анализе причин существенных отклонений от ожидаемых результатов.</w:t>
      </w:r>
    </w:p>
    <w:p w14:paraId="579732BE"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 xml:space="preserve">Формирование качественно новой системы муниципального управления будет содействовать реформированию муниципального сектора экономики на основе </w:t>
      </w:r>
      <w:r w:rsidRPr="003205D6">
        <w:rPr>
          <w:rFonts w:ascii="Times New Roman" w:hAnsi="Times New Roman"/>
          <w:sz w:val="26"/>
          <w:szCs w:val="26"/>
        </w:rPr>
        <w:lastRenderedPageBreak/>
        <w:t xml:space="preserve">механизмов </w:t>
      </w:r>
      <w:proofErr w:type="spellStart"/>
      <w:r w:rsidR="000F3712">
        <w:rPr>
          <w:rFonts w:ascii="Times New Roman" w:hAnsi="Times New Roman"/>
          <w:sz w:val="26"/>
          <w:szCs w:val="26"/>
        </w:rPr>
        <w:t>муниципально</w:t>
      </w:r>
      <w:proofErr w:type="spellEnd"/>
      <w:r w:rsidR="000F3712">
        <w:rPr>
          <w:rFonts w:ascii="Times New Roman" w:hAnsi="Times New Roman"/>
          <w:sz w:val="26"/>
          <w:szCs w:val="26"/>
        </w:rPr>
        <w:t>-частного</w:t>
      </w:r>
      <w:r w:rsidRPr="003205D6">
        <w:rPr>
          <w:rFonts w:ascii="Times New Roman" w:hAnsi="Times New Roman"/>
          <w:sz w:val="26"/>
          <w:szCs w:val="26"/>
        </w:rPr>
        <w:t xml:space="preserve"> партнерства, развития автономных муниципальных учреждений; созданию эффективно действующего механизма взаимосвязи спроса и предложения бюджетных услуг, формированию муниципального заказа, с последующим его размещением на конкурсной основе и формирование  рынка муниципальных услуг</w:t>
      </w:r>
      <w:r w:rsidRPr="003205D6">
        <w:rPr>
          <w:rFonts w:ascii="Times New Roman" w:hAnsi="Times New Roman" w:cs="Times New Roman"/>
          <w:sz w:val="26"/>
          <w:szCs w:val="26"/>
        </w:rPr>
        <w:t xml:space="preserve">. </w:t>
      </w:r>
    </w:p>
    <w:p w14:paraId="5E829AAF" w14:textId="77777777" w:rsidR="00332718" w:rsidRPr="003205D6" w:rsidRDefault="00332718" w:rsidP="00E323C0">
      <w:pPr>
        <w:pStyle w:val="ConsPlusNormal"/>
        <w:snapToGrid w:val="0"/>
        <w:spacing w:line="276" w:lineRule="auto"/>
        <w:ind w:firstLine="567"/>
        <w:jc w:val="both"/>
        <w:rPr>
          <w:rFonts w:ascii="Times New Roman" w:eastAsiaTheme="minorEastAsia" w:hAnsi="Times New Roman" w:cs="Times New Roman"/>
          <w:sz w:val="26"/>
          <w:szCs w:val="26"/>
        </w:rPr>
      </w:pPr>
      <w:r w:rsidRPr="003205D6">
        <w:rPr>
          <w:rFonts w:ascii="Times New Roman" w:eastAsiaTheme="minorEastAsia" w:hAnsi="Times New Roman" w:cs="Times New Roman"/>
          <w:sz w:val="26"/>
          <w:szCs w:val="26"/>
        </w:rPr>
        <w:t xml:space="preserve">Развитие Советска как опорного Центра Северо-Востока региона будет сопряжено с развитием сотрудничества с соседними муниципальными образованиями  в совместном решении социальных, инфраструктурных, транспортных проблем, а также охраны окружающей среды, сохранения культурно-исторического наследия, развития туризма и т.п. В этой связи </w:t>
      </w:r>
      <w:r w:rsidR="001102A2" w:rsidRPr="003205D6">
        <w:rPr>
          <w:rFonts w:ascii="Times New Roman" w:eastAsiaTheme="minorEastAsia" w:hAnsi="Times New Roman" w:cs="Times New Roman"/>
          <w:sz w:val="26"/>
          <w:szCs w:val="26"/>
        </w:rPr>
        <w:t>в рамках м</w:t>
      </w:r>
      <w:r w:rsidR="001102A2">
        <w:rPr>
          <w:rFonts w:ascii="Times New Roman" w:eastAsiaTheme="minorEastAsia" w:hAnsi="Times New Roman" w:cs="Times New Roman"/>
          <w:sz w:val="26"/>
          <w:szCs w:val="26"/>
        </w:rPr>
        <w:t xml:space="preserve">ежмуниципального сотрудничества </w:t>
      </w:r>
      <w:r w:rsidRPr="003205D6">
        <w:rPr>
          <w:rFonts w:ascii="Times New Roman" w:eastAsiaTheme="minorEastAsia" w:hAnsi="Times New Roman" w:cs="Times New Roman"/>
          <w:sz w:val="26"/>
          <w:szCs w:val="26"/>
        </w:rPr>
        <w:t>предполага</w:t>
      </w:r>
      <w:r w:rsidR="001102A2">
        <w:rPr>
          <w:rFonts w:ascii="Times New Roman" w:eastAsiaTheme="minorEastAsia" w:hAnsi="Times New Roman" w:cs="Times New Roman"/>
          <w:sz w:val="26"/>
          <w:szCs w:val="26"/>
        </w:rPr>
        <w:t>ется рост совместных проектов (до 10 на период до 2030 года).</w:t>
      </w:r>
    </w:p>
    <w:p w14:paraId="5375087C" w14:textId="58A5CB5C" w:rsidR="00332718" w:rsidRPr="00BC2CB2" w:rsidRDefault="00332718" w:rsidP="00E323C0">
      <w:pPr>
        <w:spacing w:after="0"/>
        <w:ind w:firstLine="567"/>
        <w:jc w:val="both"/>
        <w:rPr>
          <w:rFonts w:ascii="Times New Roman" w:hAnsi="Times New Roman" w:cs="Times New Roman"/>
          <w:sz w:val="26"/>
          <w:szCs w:val="26"/>
        </w:rPr>
      </w:pPr>
      <w:proofErr w:type="gramStart"/>
      <w:r w:rsidRPr="00BC2CB2">
        <w:rPr>
          <w:rFonts w:ascii="Times New Roman" w:hAnsi="Times New Roman" w:cs="Times New Roman"/>
          <w:sz w:val="26"/>
          <w:szCs w:val="26"/>
        </w:rPr>
        <w:t>Реализация предлагаемых мер по достижению поставленной цели позволит не только повысить эффективность осуществления муниципальных полномочий и использования имеющихся ресурсов – кадровых, бюджетных, финансовых, имущественных, земельных и др., но и целенаправленно наращивать новые ресурсы развития округа, связанные с</w:t>
      </w:r>
      <w:r w:rsidR="00A20906" w:rsidRPr="00BC2CB2">
        <w:rPr>
          <w:rFonts w:ascii="Times New Roman" w:hAnsi="Times New Roman" w:cs="Times New Roman"/>
          <w:sz w:val="26"/>
          <w:szCs w:val="26"/>
        </w:rPr>
        <w:t xml:space="preserve"> </w:t>
      </w:r>
      <w:proofErr w:type="spellStart"/>
      <w:r w:rsidR="00A20906" w:rsidRPr="00BC2CB2">
        <w:rPr>
          <w:rFonts w:ascii="Times New Roman" w:hAnsi="Times New Roman" w:cs="Times New Roman"/>
          <w:sz w:val="26"/>
          <w:szCs w:val="26"/>
        </w:rPr>
        <w:t>цифровизацией</w:t>
      </w:r>
      <w:proofErr w:type="spellEnd"/>
      <w:r w:rsidR="00A20906" w:rsidRPr="00BC2CB2">
        <w:rPr>
          <w:rFonts w:ascii="Times New Roman" w:hAnsi="Times New Roman" w:cs="Times New Roman"/>
          <w:sz w:val="26"/>
          <w:szCs w:val="26"/>
        </w:rPr>
        <w:t xml:space="preserve"> муниципального управления</w:t>
      </w:r>
      <w:r w:rsidR="00B33361" w:rsidRPr="00BC2CB2">
        <w:rPr>
          <w:rFonts w:ascii="Times New Roman" w:hAnsi="Times New Roman" w:cs="Times New Roman"/>
          <w:sz w:val="26"/>
          <w:szCs w:val="26"/>
        </w:rPr>
        <w:t>,</w:t>
      </w:r>
      <w:r w:rsidRPr="00BC2CB2">
        <w:rPr>
          <w:rFonts w:ascii="Times New Roman" w:hAnsi="Times New Roman" w:cs="Times New Roman"/>
          <w:sz w:val="26"/>
          <w:szCs w:val="26"/>
        </w:rPr>
        <w:t xml:space="preserve"> проектным подходом к рациональному использованием ресурсов территории, агломерационных процессов,  </w:t>
      </w:r>
      <w:proofErr w:type="spellStart"/>
      <w:r w:rsidRPr="00BC2CB2">
        <w:rPr>
          <w:rFonts w:ascii="Times New Roman" w:hAnsi="Times New Roman" w:cs="Times New Roman"/>
          <w:sz w:val="26"/>
          <w:szCs w:val="26"/>
        </w:rPr>
        <w:t>муниципально</w:t>
      </w:r>
      <w:proofErr w:type="spellEnd"/>
      <w:r w:rsidRPr="00BC2CB2">
        <w:rPr>
          <w:rFonts w:ascii="Times New Roman" w:hAnsi="Times New Roman" w:cs="Times New Roman"/>
          <w:sz w:val="26"/>
          <w:szCs w:val="26"/>
        </w:rPr>
        <w:t xml:space="preserve">-частному и </w:t>
      </w:r>
      <w:proofErr w:type="spellStart"/>
      <w:r w:rsidRPr="00BC2CB2">
        <w:rPr>
          <w:rFonts w:ascii="Times New Roman" w:hAnsi="Times New Roman" w:cs="Times New Roman"/>
          <w:sz w:val="26"/>
          <w:szCs w:val="26"/>
        </w:rPr>
        <w:t>муниципально</w:t>
      </w:r>
      <w:proofErr w:type="spellEnd"/>
      <w:r w:rsidRPr="00BC2CB2">
        <w:rPr>
          <w:rFonts w:ascii="Times New Roman" w:hAnsi="Times New Roman" w:cs="Times New Roman"/>
          <w:sz w:val="26"/>
          <w:szCs w:val="26"/>
        </w:rPr>
        <w:t xml:space="preserve">-общественному партнерству, межмуниципальному и трансграничному сотрудничеству, </w:t>
      </w:r>
      <w:proofErr w:type="gramEnd"/>
    </w:p>
    <w:p w14:paraId="4BD35FE0" w14:textId="71159466" w:rsidR="00332718" w:rsidRPr="003205D6" w:rsidRDefault="00332718"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Синергетический эффект от качественно новой системы управления, ориентированной на развитие округа, позволит заметно укрепить местный бюд</w:t>
      </w:r>
      <w:r w:rsidR="001102A2" w:rsidRPr="00BC2CB2">
        <w:rPr>
          <w:rFonts w:ascii="Times New Roman" w:hAnsi="Times New Roman" w:cs="Times New Roman"/>
          <w:sz w:val="26"/>
          <w:szCs w:val="26"/>
        </w:rPr>
        <w:t xml:space="preserve">жет и повысить его доходы (Таблица </w:t>
      </w:r>
      <w:r w:rsidR="008D566C" w:rsidRPr="00BC2CB2">
        <w:rPr>
          <w:rFonts w:ascii="Times New Roman" w:hAnsi="Times New Roman" w:cs="Times New Roman"/>
          <w:sz w:val="26"/>
          <w:szCs w:val="26"/>
        </w:rPr>
        <w:t>22</w:t>
      </w:r>
      <w:r w:rsidRPr="00BC2CB2">
        <w:rPr>
          <w:rFonts w:ascii="Times New Roman" w:hAnsi="Times New Roman" w:cs="Times New Roman"/>
          <w:sz w:val="26"/>
          <w:szCs w:val="26"/>
        </w:rPr>
        <w:t xml:space="preserve">). Так, доходы муниципалитета предполагается увеличить в </w:t>
      </w:r>
      <w:r w:rsidR="00F25485" w:rsidRPr="00BC2CB2">
        <w:rPr>
          <w:rFonts w:ascii="Times New Roman" w:hAnsi="Times New Roman" w:cs="Times New Roman"/>
          <w:sz w:val="26"/>
          <w:szCs w:val="26"/>
        </w:rPr>
        <w:t>1</w:t>
      </w:r>
      <w:r w:rsidRPr="00BC2CB2">
        <w:rPr>
          <w:rFonts w:ascii="Times New Roman" w:hAnsi="Times New Roman" w:cs="Times New Roman"/>
          <w:sz w:val="26"/>
          <w:szCs w:val="26"/>
        </w:rPr>
        <w:t>,</w:t>
      </w:r>
      <w:r w:rsidR="00F25485" w:rsidRPr="00BC2CB2">
        <w:rPr>
          <w:rFonts w:ascii="Times New Roman" w:hAnsi="Times New Roman" w:cs="Times New Roman"/>
          <w:sz w:val="26"/>
          <w:szCs w:val="26"/>
        </w:rPr>
        <w:t>9</w:t>
      </w:r>
      <w:r w:rsidRPr="00BC2CB2">
        <w:rPr>
          <w:rFonts w:ascii="Times New Roman" w:hAnsi="Times New Roman" w:cs="Times New Roman"/>
          <w:sz w:val="26"/>
          <w:szCs w:val="26"/>
        </w:rPr>
        <w:t xml:space="preserve"> раза (с 840,8 млн. руб. до </w:t>
      </w:r>
      <w:r w:rsidR="00F25485" w:rsidRPr="00BC2CB2">
        <w:rPr>
          <w:rFonts w:ascii="Times New Roman" w:hAnsi="Times New Roman" w:cs="Times New Roman"/>
          <w:sz w:val="26"/>
          <w:szCs w:val="26"/>
        </w:rPr>
        <w:t>1565</w:t>
      </w:r>
      <w:r w:rsidRPr="00BC2CB2">
        <w:rPr>
          <w:rFonts w:ascii="Times New Roman" w:hAnsi="Times New Roman" w:cs="Times New Roman"/>
          <w:sz w:val="26"/>
          <w:szCs w:val="26"/>
        </w:rPr>
        <w:t xml:space="preserve"> млн.</w:t>
      </w:r>
      <w:r w:rsidR="00534265" w:rsidRPr="00BC2CB2">
        <w:rPr>
          <w:rFonts w:ascii="Times New Roman" w:hAnsi="Times New Roman" w:cs="Times New Roman"/>
          <w:sz w:val="26"/>
          <w:szCs w:val="26"/>
        </w:rPr>
        <w:t xml:space="preserve"> </w:t>
      </w:r>
      <w:r w:rsidRPr="00BC2CB2">
        <w:rPr>
          <w:rFonts w:ascii="Times New Roman" w:hAnsi="Times New Roman" w:cs="Times New Roman"/>
          <w:sz w:val="26"/>
          <w:szCs w:val="26"/>
        </w:rPr>
        <w:t xml:space="preserve">руб.). И как следствие – предусматривается повышение расходов бюджета в расчете на 1 жителя округа в </w:t>
      </w:r>
      <w:r w:rsidR="00F25485" w:rsidRPr="00BC2CB2">
        <w:rPr>
          <w:rFonts w:ascii="Times New Roman" w:hAnsi="Times New Roman" w:cs="Times New Roman"/>
          <w:sz w:val="26"/>
          <w:szCs w:val="26"/>
        </w:rPr>
        <w:t>1,8</w:t>
      </w:r>
      <w:r w:rsidRPr="00BC2CB2">
        <w:rPr>
          <w:rFonts w:ascii="Times New Roman" w:hAnsi="Times New Roman" w:cs="Times New Roman"/>
          <w:sz w:val="26"/>
          <w:szCs w:val="26"/>
        </w:rPr>
        <w:t xml:space="preserve"> раза к 2030году (с </w:t>
      </w:r>
      <w:r w:rsidR="00F25485" w:rsidRPr="00BC2CB2">
        <w:rPr>
          <w:rFonts w:ascii="Times New Roman" w:hAnsi="Times New Roman" w:cs="Times New Roman"/>
          <w:sz w:val="26"/>
          <w:szCs w:val="26"/>
        </w:rPr>
        <w:t>22</w:t>
      </w:r>
      <w:r w:rsidRPr="00BC2CB2">
        <w:rPr>
          <w:rFonts w:ascii="Times New Roman" w:hAnsi="Times New Roman" w:cs="Times New Roman"/>
          <w:sz w:val="26"/>
          <w:szCs w:val="26"/>
        </w:rPr>
        <w:t>,</w:t>
      </w:r>
      <w:r w:rsidR="00F25485" w:rsidRPr="00BC2CB2">
        <w:rPr>
          <w:rFonts w:ascii="Times New Roman" w:hAnsi="Times New Roman" w:cs="Times New Roman"/>
          <w:sz w:val="26"/>
          <w:szCs w:val="26"/>
        </w:rPr>
        <w:t>4 до 41,0</w:t>
      </w:r>
      <w:r w:rsidRPr="00BC2CB2">
        <w:rPr>
          <w:rFonts w:ascii="Times New Roman" w:hAnsi="Times New Roman" w:cs="Times New Roman"/>
          <w:sz w:val="26"/>
          <w:szCs w:val="26"/>
        </w:rPr>
        <w:t xml:space="preserve"> тыс. рублей). При этом доля </w:t>
      </w:r>
      <w:r w:rsidR="00F25485" w:rsidRPr="00BC2CB2">
        <w:rPr>
          <w:rFonts w:ascii="Times New Roman" w:hAnsi="Times New Roman" w:cs="Times New Roman"/>
          <w:sz w:val="26"/>
          <w:szCs w:val="26"/>
        </w:rPr>
        <w:t>собственных</w:t>
      </w:r>
      <w:r w:rsidRPr="00BC2CB2">
        <w:rPr>
          <w:rFonts w:ascii="Times New Roman" w:hAnsi="Times New Roman" w:cs="Times New Roman"/>
          <w:sz w:val="26"/>
          <w:szCs w:val="26"/>
        </w:rPr>
        <w:t xml:space="preserve"> доходов в общем объеме дох</w:t>
      </w:r>
      <w:r w:rsidR="003A175F" w:rsidRPr="00BC2CB2">
        <w:rPr>
          <w:rFonts w:ascii="Times New Roman" w:hAnsi="Times New Roman" w:cs="Times New Roman"/>
          <w:sz w:val="26"/>
          <w:szCs w:val="26"/>
        </w:rPr>
        <w:t>одов бюджета повысится с 38% до 42</w:t>
      </w:r>
      <w:r w:rsidRPr="00BC2CB2">
        <w:rPr>
          <w:rFonts w:ascii="Times New Roman" w:hAnsi="Times New Roman" w:cs="Times New Roman"/>
          <w:sz w:val="26"/>
          <w:szCs w:val="26"/>
        </w:rPr>
        <w:t xml:space="preserve">%, что позволит снизить уровень </w:t>
      </w:r>
      <w:proofErr w:type="spellStart"/>
      <w:r w:rsidRPr="00BC2CB2">
        <w:rPr>
          <w:rFonts w:ascii="Times New Roman" w:hAnsi="Times New Roman" w:cs="Times New Roman"/>
          <w:sz w:val="26"/>
          <w:szCs w:val="26"/>
        </w:rPr>
        <w:t>дотационности</w:t>
      </w:r>
      <w:proofErr w:type="spellEnd"/>
      <w:r w:rsidRPr="00BC2CB2">
        <w:rPr>
          <w:rFonts w:ascii="Times New Roman" w:hAnsi="Times New Roman" w:cs="Times New Roman"/>
          <w:sz w:val="26"/>
          <w:szCs w:val="26"/>
        </w:rPr>
        <w:t xml:space="preserve"> бюджета с 62</w:t>
      </w:r>
      <w:r w:rsidR="003A175F" w:rsidRPr="00BC2CB2">
        <w:rPr>
          <w:rFonts w:ascii="Times New Roman" w:hAnsi="Times New Roman" w:cs="Times New Roman"/>
          <w:sz w:val="26"/>
          <w:szCs w:val="26"/>
        </w:rPr>
        <w:t>%</w:t>
      </w:r>
      <w:r w:rsidRPr="00BC2CB2">
        <w:rPr>
          <w:rFonts w:ascii="Times New Roman" w:hAnsi="Times New Roman" w:cs="Times New Roman"/>
          <w:sz w:val="26"/>
          <w:szCs w:val="26"/>
        </w:rPr>
        <w:t xml:space="preserve"> до 58%, в том числе, за счет роста </w:t>
      </w:r>
      <w:r w:rsidRPr="003205D6">
        <w:rPr>
          <w:rFonts w:ascii="Times New Roman" w:hAnsi="Times New Roman" w:cs="Times New Roman"/>
          <w:sz w:val="26"/>
          <w:szCs w:val="26"/>
        </w:rPr>
        <w:t>эффективности управления муниципальными финансами, результативности бюджетных расходов и сокращения долговой нагрузки</w:t>
      </w:r>
      <w:r w:rsidR="00BC2CB2">
        <w:rPr>
          <w:rFonts w:ascii="Times New Roman" w:hAnsi="Times New Roman" w:cs="Times New Roman"/>
          <w:sz w:val="26"/>
          <w:szCs w:val="26"/>
        </w:rPr>
        <w:t>.</w:t>
      </w:r>
    </w:p>
    <w:p w14:paraId="0712049F"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Повышение доступности и качества предоставляемых муниципальных услуг, в том числе, предоставления их электронном виде для жителей муниципалитета, формирование комфортной городской среды и обеспечение общественной безопасности станут основой роста уровня удовлетворенности населения деятельностью органов местного самоуправления (с 7</w:t>
      </w:r>
      <w:r w:rsidR="003A175F">
        <w:rPr>
          <w:rFonts w:ascii="Times New Roman" w:hAnsi="Times New Roman" w:cs="Times New Roman"/>
          <w:sz w:val="26"/>
          <w:szCs w:val="26"/>
        </w:rPr>
        <w:t>7, 5% до 83%</w:t>
      </w:r>
      <w:r w:rsidRPr="003205D6">
        <w:rPr>
          <w:rFonts w:ascii="Times New Roman" w:hAnsi="Times New Roman" w:cs="Times New Roman"/>
          <w:sz w:val="26"/>
          <w:szCs w:val="26"/>
        </w:rPr>
        <w:t>).</w:t>
      </w:r>
    </w:p>
    <w:p w14:paraId="5947FEFC" w14:textId="77777777" w:rsidR="00B466A8" w:rsidRPr="008D44FC" w:rsidRDefault="00B466A8" w:rsidP="00E323C0">
      <w:pPr>
        <w:ind w:firstLine="567"/>
        <w:jc w:val="both"/>
        <w:rPr>
          <w:rFonts w:ascii="Times New Roman" w:hAnsi="Times New Roman" w:cs="Times New Roman"/>
          <w:sz w:val="26"/>
          <w:szCs w:val="26"/>
        </w:rPr>
      </w:pPr>
    </w:p>
    <w:p w14:paraId="3A0DDE5E" w14:textId="633D7671" w:rsidR="000F3712" w:rsidRPr="009678D3" w:rsidRDefault="009678D3" w:rsidP="009678D3">
      <w:pPr>
        <w:ind w:firstLine="567"/>
        <w:jc w:val="both"/>
        <w:rPr>
          <w:rFonts w:ascii="Times New Roman" w:hAnsi="Times New Roman" w:cs="Times New Roman"/>
          <w:sz w:val="26"/>
          <w:szCs w:val="26"/>
        </w:rPr>
      </w:pPr>
      <w:r w:rsidRPr="009678D3">
        <w:rPr>
          <w:rFonts w:ascii="Times New Roman" w:hAnsi="Times New Roman" w:cs="Times New Roman"/>
          <w:b/>
          <w:sz w:val="26"/>
          <w:szCs w:val="26"/>
        </w:rPr>
        <w:t>4.Этапы и сроки реализации стратегии</w:t>
      </w:r>
    </w:p>
    <w:p w14:paraId="4118874D" w14:textId="77777777" w:rsidR="002A235A" w:rsidRPr="008D44FC" w:rsidRDefault="003A175F" w:rsidP="00E323C0">
      <w:pPr>
        <w:spacing w:after="0"/>
        <w:ind w:firstLine="567"/>
        <w:jc w:val="both"/>
        <w:rPr>
          <w:rFonts w:ascii="Times New Roman" w:hAnsi="Times New Roman" w:cs="Times New Roman"/>
          <w:sz w:val="26"/>
          <w:szCs w:val="26"/>
        </w:rPr>
      </w:pPr>
      <w:r w:rsidRPr="003A175F">
        <w:rPr>
          <w:rFonts w:ascii="Times New Roman" w:hAnsi="Times New Roman" w:cs="Times New Roman"/>
          <w:b/>
          <w:sz w:val="26"/>
          <w:szCs w:val="26"/>
        </w:rPr>
        <w:t>П</w:t>
      </w:r>
      <w:r w:rsidR="002A235A" w:rsidRPr="003A175F">
        <w:rPr>
          <w:rFonts w:ascii="Times New Roman" w:hAnsi="Times New Roman" w:cs="Times New Roman"/>
          <w:b/>
          <w:sz w:val="26"/>
          <w:szCs w:val="26"/>
        </w:rPr>
        <w:t>ервый этап</w:t>
      </w:r>
      <w:r w:rsidRPr="003A175F">
        <w:rPr>
          <w:rFonts w:ascii="Times New Roman" w:hAnsi="Times New Roman" w:cs="Times New Roman"/>
          <w:b/>
          <w:sz w:val="26"/>
          <w:szCs w:val="26"/>
        </w:rPr>
        <w:t xml:space="preserve"> (2019 – 2025гг.)</w:t>
      </w:r>
      <w:r w:rsidR="002A235A" w:rsidRPr="008D44FC">
        <w:rPr>
          <w:rFonts w:ascii="Times New Roman" w:hAnsi="Times New Roman" w:cs="Times New Roman"/>
          <w:sz w:val="26"/>
          <w:szCs w:val="26"/>
        </w:rPr>
        <w:t xml:space="preserve"> будет связан с преодолением последствий кризиса 2014-2015гг., более эффективным использованием имеющегося социально-экономического потенциала и наращиванием качественно нового портфеля </w:t>
      </w:r>
      <w:r w:rsidR="002A235A" w:rsidRPr="008D44FC">
        <w:rPr>
          <w:rFonts w:ascii="Times New Roman" w:hAnsi="Times New Roman" w:cs="Times New Roman"/>
          <w:sz w:val="26"/>
          <w:szCs w:val="26"/>
        </w:rPr>
        <w:lastRenderedPageBreak/>
        <w:t>ресурсов развития округа, в том числе связанных с участием в реализации госпрограмм и национальных проектов. В этот период администрация округа должна сосредоточить свои усилия на укреплении доходной базы и оптимизации текущих расходов бюджета, созданию условий для формирования инфраструктуры будущего развития, поддержки приоритетных отраслей экономики и стимулированию потребительского спроса, смягчению воздействия кризисных явлений на малообеспеченные слои населения.</w:t>
      </w:r>
    </w:p>
    <w:p w14:paraId="650B75E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Ключевой ориентир этого этапа – формирование качественно новой системы муниципального управления, ориентированной на оптимальное сочетание стратегического, программного и проектного подходов к управлению социально-экономическими процессами на территории округа. Необходимо будет обеспечить нормативно-правовое, организационное, финансово-экономическое, информационно-технологическое и кадровое обеспечение применения этих управленческих технологий в повседневной практической деятельности администрации округа.</w:t>
      </w:r>
    </w:p>
    <w:p w14:paraId="03B806F4" w14:textId="038560B0" w:rsidR="004963BC" w:rsidRPr="00AD544A" w:rsidRDefault="004963BC" w:rsidP="004963BC">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 xml:space="preserve">Важнейшая задача этого этапа – </w:t>
      </w:r>
      <w:r w:rsidRPr="00AD544A">
        <w:rPr>
          <w:rFonts w:ascii="Times New Roman" w:hAnsi="Times New Roman" w:cs="Times New Roman"/>
          <w:sz w:val="26"/>
          <w:szCs w:val="26"/>
        </w:rPr>
        <w:t>создание информационно-технологической платформы для реализации функций и полномочий органов местного самоуправления, в том числе, по представлению в электронном виде муниципальных услуг</w:t>
      </w:r>
      <w:r w:rsidR="00652EE7" w:rsidRPr="00AD544A">
        <w:rPr>
          <w:rFonts w:ascii="Times New Roman" w:hAnsi="Times New Roman" w:cs="Times New Roman"/>
          <w:sz w:val="26"/>
          <w:szCs w:val="26"/>
        </w:rPr>
        <w:t xml:space="preserve"> </w:t>
      </w:r>
      <w:r w:rsidRPr="00AD544A">
        <w:rPr>
          <w:rFonts w:ascii="Times New Roman" w:eastAsia="Times New Roman" w:hAnsi="Times New Roman" w:cs="Times New Roman"/>
          <w:sz w:val="26"/>
          <w:szCs w:val="26"/>
        </w:rPr>
        <w:t>в</w:t>
      </w:r>
      <w:r w:rsidRPr="00AD544A">
        <w:rPr>
          <w:rFonts w:ascii="Times New Roman" w:eastAsia="Times New Roman" w:hAnsi="Times New Roman" w:cs="Times New Roman"/>
          <w:sz w:val="24"/>
          <w:szCs w:val="24"/>
        </w:rPr>
        <w:t xml:space="preserve"> </w:t>
      </w:r>
      <w:r w:rsidRPr="00AD544A">
        <w:rPr>
          <w:rFonts w:ascii="Times New Roman" w:hAnsi="Times New Roman" w:cs="Times New Roman"/>
          <w:sz w:val="26"/>
          <w:szCs w:val="26"/>
        </w:rPr>
        <w:t>интересах населения, субъектов малого и среднего предпринимательства.</w:t>
      </w:r>
      <w:r w:rsidR="00534265" w:rsidRPr="00AD544A">
        <w:rPr>
          <w:rFonts w:ascii="Times New Roman" w:hAnsi="Times New Roman" w:cs="Times New Roman"/>
          <w:sz w:val="26"/>
          <w:szCs w:val="26"/>
        </w:rPr>
        <w:t xml:space="preserve"> </w:t>
      </w:r>
      <w:r w:rsidRPr="00AD544A">
        <w:rPr>
          <w:rFonts w:ascii="Times New Roman" w:hAnsi="Times New Roman" w:cs="Times New Roman"/>
          <w:sz w:val="26"/>
          <w:szCs w:val="26"/>
        </w:rPr>
        <w:t xml:space="preserve">Решение этой задачи должно сопровождаться повышением цифровой компетентности населения, созданием необходимой цифровой образовательной среды. </w:t>
      </w:r>
    </w:p>
    <w:p w14:paraId="45EF69CD" w14:textId="089BD3C5" w:rsidR="004963BC" w:rsidRPr="00AD544A" w:rsidRDefault="004963BC" w:rsidP="004963BC">
      <w:pPr>
        <w:spacing w:after="0"/>
        <w:ind w:firstLine="567"/>
        <w:jc w:val="both"/>
        <w:rPr>
          <w:rFonts w:ascii="Times New Roman" w:hAnsi="Times New Roman" w:cs="Times New Roman"/>
          <w:sz w:val="26"/>
          <w:szCs w:val="26"/>
          <w:shd w:val="clear" w:color="auto" w:fill="FFFFFF"/>
        </w:rPr>
      </w:pPr>
      <w:r w:rsidRPr="00AD544A">
        <w:rPr>
          <w:rFonts w:ascii="Times New Roman" w:hAnsi="Times New Roman" w:cs="Times New Roman"/>
          <w:sz w:val="26"/>
          <w:szCs w:val="26"/>
        </w:rPr>
        <w:t>При этом внедрение цифровых технологий</w:t>
      </w:r>
      <w:r w:rsidR="00534265" w:rsidRPr="00AD544A">
        <w:rPr>
          <w:rFonts w:ascii="Times New Roman" w:hAnsi="Times New Roman" w:cs="Times New Roman"/>
          <w:sz w:val="26"/>
          <w:szCs w:val="26"/>
        </w:rPr>
        <w:t xml:space="preserve"> </w:t>
      </w:r>
      <w:r w:rsidRPr="00AD544A">
        <w:rPr>
          <w:rFonts w:ascii="Times New Roman" w:hAnsi="Times New Roman" w:cs="Times New Roman"/>
          <w:sz w:val="26"/>
          <w:szCs w:val="26"/>
        </w:rPr>
        <w:t>многократно упрощает отчетность, анализ, прогноз, управление муниципальными ресурсами, а тем самым проце</w:t>
      </w:r>
      <w:proofErr w:type="gramStart"/>
      <w:r w:rsidRPr="00AD544A">
        <w:rPr>
          <w:rFonts w:ascii="Times New Roman" w:hAnsi="Times New Roman" w:cs="Times New Roman"/>
          <w:sz w:val="26"/>
          <w:szCs w:val="26"/>
        </w:rPr>
        <w:t>сс стр</w:t>
      </w:r>
      <w:proofErr w:type="gramEnd"/>
      <w:r w:rsidRPr="00AD544A">
        <w:rPr>
          <w:rFonts w:ascii="Times New Roman" w:hAnsi="Times New Roman" w:cs="Times New Roman"/>
          <w:sz w:val="26"/>
          <w:szCs w:val="26"/>
        </w:rPr>
        <w:t>атегического планирования и мониторинга результатов деятельности администрации.</w:t>
      </w:r>
      <w:r w:rsidRPr="00AD544A">
        <w:rPr>
          <w:rFonts w:ascii="Times New Roman" w:hAnsi="Times New Roman" w:cs="Times New Roman"/>
          <w:sz w:val="26"/>
          <w:szCs w:val="26"/>
          <w:shd w:val="clear" w:color="auto" w:fill="FFFFFF"/>
        </w:rPr>
        <w:t> </w:t>
      </w:r>
    </w:p>
    <w:p w14:paraId="0CBAA8EE" w14:textId="77777777" w:rsidR="002A235A" w:rsidRPr="003A175F"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на этом этапе необходимо инициировать процесс согласования </w:t>
      </w:r>
      <w:r w:rsidRPr="008D44FC">
        <w:rPr>
          <w:rFonts w:ascii="Times New Roman" w:hAnsi="Times New Roman" w:cs="Times New Roman"/>
          <w:color w:val="000000"/>
          <w:sz w:val="26"/>
          <w:szCs w:val="26"/>
        </w:rPr>
        <w:t xml:space="preserve">подготовки пакета документов стратегического и пространственного развития округа со стратегиями и генеральными планами соседних муниципальных образований, с учетом подготовки и реализации совместных проектов, в рамках формирующейся агломерации. </w:t>
      </w:r>
      <w:r w:rsidRPr="008D44FC">
        <w:rPr>
          <w:rFonts w:ascii="Times New Roman" w:hAnsi="Times New Roman" w:cs="Times New Roman"/>
          <w:sz w:val="26"/>
          <w:szCs w:val="26"/>
        </w:rPr>
        <w:t xml:space="preserve">Все это важнейшие составляющие формирования </w:t>
      </w:r>
      <w:r w:rsidRPr="003A175F">
        <w:rPr>
          <w:rFonts w:ascii="Times New Roman" w:hAnsi="Times New Roman" w:cs="Times New Roman"/>
          <w:sz w:val="26"/>
          <w:szCs w:val="26"/>
        </w:rPr>
        <w:t>нового портфеля ресурсов развития округа.</w:t>
      </w:r>
    </w:p>
    <w:p w14:paraId="6FEF6290" w14:textId="1B92CC1D" w:rsidR="002A235A" w:rsidRPr="008D44FC" w:rsidRDefault="003A175F" w:rsidP="00E323C0">
      <w:pPr>
        <w:spacing w:after="0"/>
        <w:ind w:firstLine="567"/>
        <w:jc w:val="both"/>
        <w:rPr>
          <w:rFonts w:ascii="Times New Roman" w:hAnsi="Times New Roman" w:cs="Times New Roman"/>
          <w:sz w:val="26"/>
          <w:szCs w:val="26"/>
        </w:rPr>
      </w:pPr>
      <w:r>
        <w:rPr>
          <w:rFonts w:ascii="Times New Roman" w:hAnsi="Times New Roman" w:cs="Times New Roman"/>
          <w:b/>
          <w:sz w:val="26"/>
          <w:szCs w:val="26"/>
        </w:rPr>
        <w:t>В</w:t>
      </w:r>
      <w:r w:rsidR="002A235A" w:rsidRPr="003A175F">
        <w:rPr>
          <w:rFonts w:ascii="Times New Roman" w:hAnsi="Times New Roman" w:cs="Times New Roman"/>
          <w:b/>
          <w:sz w:val="26"/>
          <w:szCs w:val="26"/>
        </w:rPr>
        <w:t>торой этап</w:t>
      </w:r>
      <w:r>
        <w:rPr>
          <w:rFonts w:ascii="Times New Roman" w:hAnsi="Times New Roman" w:cs="Times New Roman"/>
          <w:b/>
          <w:sz w:val="26"/>
          <w:szCs w:val="26"/>
        </w:rPr>
        <w:t xml:space="preserve"> (</w:t>
      </w:r>
      <w:r w:rsidRPr="003A175F">
        <w:rPr>
          <w:rFonts w:ascii="Times New Roman" w:hAnsi="Times New Roman" w:cs="Times New Roman"/>
          <w:b/>
          <w:sz w:val="26"/>
          <w:szCs w:val="26"/>
        </w:rPr>
        <w:t>2025 – 2030гг.</w:t>
      </w:r>
      <w:r>
        <w:rPr>
          <w:rFonts w:ascii="Times New Roman" w:hAnsi="Times New Roman" w:cs="Times New Roman"/>
          <w:b/>
          <w:sz w:val="26"/>
          <w:szCs w:val="26"/>
        </w:rPr>
        <w:t>)</w:t>
      </w:r>
      <w:r w:rsidR="002A235A" w:rsidRPr="008D44FC">
        <w:rPr>
          <w:rFonts w:ascii="Times New Roman" w:hAnsi="Times New Roman" w:cs="Times New Roman"/>
          <w:sz w:val="26"/>
          <w:szCs w:val="26"/>
        </w:rPr>
        <w:t xml:space="preserve"> будет характеризоваться</w:t>
      </w:r>
      <w:r w:rsidR="00534265">
        <w:rPr>
          <w:rFonts w:ascii="Times New Roman" w:hAnsi="Times New Roman" w:cs="Times New Roman"/>
          <w:sz w:val="26"/>
          <w:szCs w:val="26"/>
        </w:rPr>
        <w:t xml:space="preserve"> </w:t>
      </w:r>
      <w:r w:rsidR="002A235A" w:rsidRPr="003A175F">
        <w:rPr>
          <w:rFonts w:ascii="Times New Roman" w:hAnsi="Times New Roman" w:cs="Times New Roman"/>
          <w:sz w:val="26"/>
          <w:szCs w:val="26"/>
        </w:rPr>
        <w:t xml:space="preserve">переходом к устойчивому, динамично-активному развитию округа. </w:t>
      </w:r>
      <w:r w:rsidR="002A235A" w:rsidRPr="008D44FC">
        <w:rPr>
          <w:rFonts w:ascii="Times New Roman" w:hAnsi="Times New Roman" w:cs="Times New Roman"/>
          <w:sz w:val="26"/>
          <w:szCs w:val="26"/>
        </w:rPr>
        <w:t xml:space="preserve"> Основные ориентиры этого  этапа - интенсивное использование и развитие имеющегося потенциала, а также нового портфеля ресурсов, связанного с повышением конкурентоспособности человеческого потенциала, экономики и системы муниципального управления. </w:t>
      </w:r>
    </w:p>
    <w:p w14:paraId="4DA51FA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Поддержка и сопровождение ранее инициированных проектов должно быть дополнено подготовкой и запуском нового поколения программ и проектов, развитием инфраструктуры, направленных на привлечение новых инвесторов, улучшение предпринимательского климата, создание условий для развития </w:t>
      </w:r>
      <w:r w:rsidRPr="008D44FC">
        <w:rPr>
          <w:rFonts w:ascii="Times New Roman" w:hAnsi="Times New Roman" w:cs="Times New Roman"/>
          <w:sz w:val="26"/>
          <w:szCs w:val="26"/>
        </w:rPr>
        <w:lastRenderedPageBreak/>
        <w:t xml:space="preserve">перспективных секторов экономики и комфортной среды обитания, повышение доступности и качества муниципальных услуг. </w:t>
      </w:r>
    </w:p>
    <w:p w14:paraId="42FA5259" w14:textId="77777777" w:rsidR="00534265" w:rsidRDefault="002A235A" w:rsidP="0053426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конечном счете, все эти меры должны быть ориентированы на повышение уровня и качества жизни населения округа.  В результате органы местного самоуправления должны выйти на запланированные показатели по основным целям и задачам стратегии. Тем самым будет выполнена важнейшая задача второго этапа - создание базы для устойчивого развития на дальнейшую перспективу, в том числе, разработки стратегии по развитию Советской городской агломерации.</w:t>
      </w:r>
      <w:bookmarkStart w:id="24" w:name="_Toc231979195"/>
    </w:p>
    <w:p w14:paraId="35324EDB" w14:textId="77777777" w:rsidR="00534265" w:rsidRDefault="00534265" w:rsidP="00534265">
      <w:pPr>
        <w:spacing w:after="0"/>
        <w:ind w:firstLine="567"/>
        <w:jc w:val="both"/>
        <w:rPr>
          <w:rFonts w:ascii="Times New Roman" w:hAnsi="Times New Roman" w:cs="Times New Roman"/>
          <w:sz w:val="26"/>
          <w:szCs w:val="26"/>
        </w:rPr>
      </w:pPr>
    </w:p>
    <w:p w14:paraId="6B830C9D" w14:textId="0BD45A20" w:rsidR="00DA13FF" w:rsidRDefault="002A235A" w:rsidP="00534265">
      <w:pPr>
        <w:spacing w:after="0"/>
        <w:ind w:firstLine="567"/>
        <w:jc w:val="both"/>
        <w:rPr>
          <w:rFonts w:ascii="Times New Roman" w:hAnsi="Times New Roman" w:cs="Times New Roman"/>
          <w:b/>
          <w:sz w:val="26"/>
          <w:szCs w:val="26"/>
        </w:rPr>
      </w:pPr>
      <w:r w:rsidRPr="008C7C12">
        <w:rPr>
          <w:rFonts w:ascii="Times New Roman" w:hAnsi="Times New Roman" w:cs="Times New Roman"/>
          <w:b/>
          <w:sz w:val="26"/>
          <w:szCs w:val="26"/>
        </w:rPr>
        <w:t>Заключени</w:t>
      </w:r>
      <w:bookmarkEnd w:id="24"/>
      <w:r w:rsidR="00534265">
        <w:rPr>
          <w:rFonts w:ascii="Times New Roman" w:hAnsi="Times New Roman" w:cs="Times New Roman"/>
          <w:b/>
          <w:sz w:val="26"/>
          <w:szCs w:val="26"/>
        </w:rPr>
        <w:t>е</w:t>
      </w:r>
    </w:p>
    <w:p w14:paraId="6C924135" w14:textId="77777777" w:rsidR="00534265" w:rsidRPr="00DA13FF" w:rsidRDefault="00534265" w:rsidP="00534265">
      <w:pPr>
        <w:spacing w:after="0"/>
        <w:ind w:firstLine="567"/>
        <w:jc w:val="both"/>
      </w:pPr>
    </w:p>
    <w:p w14:paraId="1D87D5AE"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Основная цель разработки стратегии развития округа – повышение уровня и качества жизни населения муниципального образования. Несомненно, достижение этой цели можно осуществить только на основе существенного повышения уровня конкурентоспособности муниципальной администрации в основных сферах ее деятельности и, прежде всего, в сфере стратегического, программного и проектного управления развитием округа.</w:t>
      </w:r>
    </w:p>
    <w:p w14:paraId="7F1D2463"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повышение уровня конкурентоспособности – это необходимое, но недостаточное условие для достижения поставленных целей. Таким дополнительным условием выступает обеспечение стратегического партнерства по реализации стратегии основных субъектов муниципальной политики – органов местной власти, ключевых </w:t>
      </w:r>
      <w:proofErr w:type="gramStart"/>
      <w:r w:rsidRPr="008D44FC">
        <w:rPr>
          <w:rFonts w:ascii="Times New Roman" w:hAnsi="Times New Roman" w:cs="Times New Roman"/>
          <w:sz w:val="26"/>
          <w:szCs w:val="26"/>
        </w:rPr>
        <w:t>бизнес-структур</w:t>
      </w:r>
      <w:proofErr w:type="gramEnd"/>
      <w:r w:rsidRPr="008D44FC">
        <w:rPr>
          <w:rFonts w:ascii="Times New Roman" w:hAnsi="Times New Roman" w:cs="Times New Roman"/>
          <w:sz w:val="26"/>
          <w:szCs w:val="26"/>
        </w:rPr>
        <w:t xml:space="preserve"> и гражданских институтов местного сообщества. </w:t>
      </w:r>
    </w:p>
    <w:p w14:paraId="1C09E24D" w14:textId="77777777" w:rsidR="002A235A" w:rsidRPr="008D44FC" w:rsidRDefault="002A235A" w:rsidP="00CC0BCB">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Весомая основа для конструктивного сотрудничества основных субъектов развития округа уже имеется, т.к. достигнуто согласованное видение будущего, основных целей и задач стратегии, а также проектов, необходимых для ее реализации. Достигнутое соглашение в ходе разработки стратегии предполагает солидарную ответственность основных субъектов муниципальной политики за ее реализацию, с учетом поддержки органов государственной власти, а также потенциала межмуниципального и международного сотрудничества.</w:t>
      </w:r>
    </w:p>
    <w:p w14:paraId="423B7306" w14:textId="77777777" w:rsidR="002A235A" w:rsidRPr="008D44FC" w:rsidRDefault="002A235A" w:rsidP="00CC0BCB">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Синергетический эффект предпринимаемых мер - это создание условий для достижения ожидаемых </w:t>
      </w:r>
      <w:proofErr w:type="gramStart"/>
      <w:r w:rsidRPr="008D44FC">
        <w:rPr>
          <w:rFonts w:ascii="Times New Roman" w:hAnsi="Times New Roman" w:cs="Times New Roman"/>
          <w:sz w:val="26"/>
          <w:szCs w:val="26"/>
        </w:rPr>
        <w:t>результатов реализации стратегии развития округа</w:t>
      </w:r>
      <w:proofErr w:type="gramEnd"/>
      <w:r w:rsidRPr="008D44FC">
        <w:rPr>
          <w:rFonts w:ascii="Times New Roman" w:hAnsi="Times New Roman" w:cs="Times New Roman"/>
          <w:sz w:val="26"/>
          <w:szCs w:val="26"/>
        </w:rPr>
        <w:t xml:space="preserve"> к 2030 году. Динамика макроэкономических показателей, представленных, в том числе, в приложении 1, позволяет дать сопоставимую с регионом оценку прогнозируемым изменениям по округу в горизонте времени </w:t>
      </w:r>
      <w:r w:rsidR="00F25485">
        <w:rPr>
          <w:rFonts w:ascii="Times New Roman" w:hAnsi="Times New Roman" w:cs="Times New Roman"/>
          <w:sz w:val="26"/>
          <w:szCs w:val="26"/>
        </w:rPr>
        <w:t>с 2018</w:t>
      </w:r>
      <w:r w:rsidRPr="008D44FC">
        <w:rPr>
          <w:rFonts w:ascii="Times New Roman" w:hAnsi="Times New Roman" w:cs="Times New Roman"/>
          <w:sz w:val="26"/>
          <w:szCs w:val="26"/>
        </w:rPr>
        <w:t xml:space="preserve"> по 2030 гг., </w:t>
      </w:r>
      <w:proofErr w:type="gramStart"/>
      <w:r w:rsidRPr="008D44FC">
        <w:rPr>
          <w:rFonts w:ascii="Times New Roman" w:hAnsi="Times New Roman" w:cs="Times New Roman"/>
          <w:sz w:val="26"/>
          <w:szCs w:val="26"/>
        </w:rPr>
        <w:t>которые</w:t>
      </w:r>
      <w:proofErr w:type="gramEnd"/>
      <w:r w:rsidRPr="008D44FC">
        <w:rPr>
          <w:rFonts w:ascii="Times New Roman" w:hAnsi="Times New Roman" w:cs="Times New Roman"/>
          <w:sz w:val="26"/>
          <w:szCs w:val="26"/>
        </w:rPr>
        <w:t xml:space="preserve"> можно представить следующим образом:</w:t>
      </w:r>
    </w:p>
    <w:p w14:paraId="7DB878DB" w14:textId="239BE7EF"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об</w:t>
      </w:r>
      <w:r w:rsidR="002A235A" w:rsidRPr="000F3712">
        <w:rPr>
          <w:rFonts w:ascii="Times New Roman" w:hAnsi="Times New Roman" w:cs="Times New Roman"/>
          <w:color w:val="000000" w:themeColor="text1"/>
          <w:sz w:val="26"/>
          <w:szCs w:val="26"/>
        </w:rPr>
        <w:t xml:space="preserve">ъем отгруженных товаров </w:t>
      </w:r>
      <w:r w:rsidR="000D2D92">
        <w:rPr>
          <w:rFonts w:ascii="Times New Roman" w:hAnsi="Times New Roman" w:cs="Times New Roman"/>
          <w:color w:val="000000" w:themeColor="text1"/>
          <w:sz w:val="26"/>
          <w:szCs w:val="26"/>
        </w:rPr>
        <w:t xml:space="preserve">в обрабатывающей промышленности </w:t>
      </w:r>
      <w:r w:rsidR="002A235A" w:rsidRPr="000F3712">
        <w:rPr>
          <w:rFonts w:ascii="Times New Roman" w:hAnsi="Times New Roman" w:cs="Times New Roman"/>
          <w:color w:val="000000" w:themeColor="text1"/>
          <w:sz w:val="26"/>
          <w:szCs w:val="26"/>
        </w:rPr>
        <w:t>на душу населени</w:t>
      </w:r>
      <w:proofErr w:type="gramStart"/>
      <w:r w:rsidR="002A235A" w:rsidRPr="000F3712">
        <w:rPr>
          <w:rFonts w:ascii="Times New Roman" w:hAnsi="Times New Roman" w:cs="Times New Roman"/>
          <w:color w:val="000000" w:themeColor="text1"/>
          <w:sz w:val="26"/>
          <w:szCs w:val="26"/>
        </w:rPr>
        <w:t>я-</w:t>
      </w:r>
      <w:proofErr w:type="gramEnd"/>
      <w:r w:rsidR="002A235A" w:rsidRPr="000F3712">
        <w:rPr>
          <w:rFonts w:ascii="Times New Roman" w:hAnsi="Times New Roman" w:cs="Times New Roman"/>
          <w:color w:val="000000" w:themeColor="text1"/>
          <w:sz w:val="26"/>
          <w:szCs w:val="26"/>
        </w:rPr>
        <w:t xml:space="preserve"> рост в </w:t>
      </w:r>
      <w:r w:rsidR="000D2D92">
        <w:rPr>
          <w:rFonts w:ascii="Times New Roman" w:hAnsi="Times New Roman" w:cs="Times New Roman"/>
          <w:color w:val="000000" w:themeColor="text1"/>
          <w:sz w:val="26"/>
          <w:szCs w:val="26"/>
        </w:rPr>
        <w:t>2</w:t>
      </w:r>
      <w:r w:rsidR="002A235A" w:rsidRPr="000F3712">
        <w:rPr>
          <w:rFonts w:ascii="Times New Roman" w:hAnsi="Times New Roman" w:cs="Times New Roman"/>
          <w:color w:val="000000" w:themeColor="text1"/>
          <w:sz w:val="26"/>
          <w:szCs w:val="26"/>
        </w:rPr>
        <w:t>,0 раза (с 3</w:t>
      </w:r>
      <w:r w:rsidR="000D2D92">
        <w:rPr>
          <w:rFonts w:ascii="Times New Roman" w:hAnsi="Times New Roman" w:cs="Times New Roman"/>
          <w:color w:val="000000" w:themeColor="text1"/>
          <w:sz w:val="26"/>
          <w:szCs w:val="26"/>
        </w:rPr>
        <w:t>24</w:t>
      </w:r>
      <w:r w:rsidR="002A235A" w:rsidRPr="000F3712">
        <w:rPr>
          <w:rFonts w:ascii="Times New Roman" w:hAnsi="Times New Roman" w:cs="Times New Roman"/>
          <w:color w:val="000000" w:themeColor="text1"/>
          <w:sz w:val="26"/>
          <w:szCs w:val="26"/>
        </w:rPr>
        <w:t xml:space="preserve"> до </w:t>
      </w:r>
      <w:r w:rsidR="000D2D92">
        <w:rPr>
          <w:rFonts w:ascii="Times New Roman" w:hAnsi="Times New Roman" w:cs="Times New Roman"/>
          <w:color w:val="000000" w:themeColor="text1"/>
          <w:sz w:val="26"/>
          <w:szCs w:val="26"/>
        </w:rPr>
        <w:t>644</w:t>
      </w:r>
      <w:r w:rsidR="002A235A" w:rsidRPr="000F3712">
        <w:rPr>
          <w:rFonts w:ascii="Times New Roman" w:hAnsi="Times New Roman" w:cs="Times New Roman"/>
          <w:color w:val="000000" w:themeColor="text1"/>
          <w:sz w:val="26"/>
          <w:szCs w:val="26"/>
        </w:rPr>
        <w:t xml:space="preserve"> тыс.</w:t>
      </w:r>
      <w:r w:rsidR="00CF4988">
        <w:rPr>
          <w:rFonts w:ascii="Times New Roman" w:hAnsi="Times New Roman" w:cs="Times New Roman"/>
          <w:color w:val="000000" w:themeColor="text1"/>
          <w:sz w:val="26"/>
          <w:szCs w:val="26"/>
        </w:rPr>
        <w:t xml:space="preserve"> </w:t>
      </w:r>
      <w:r w:rsidR="002A235A" w:rsidRPr="000F3712">
        <w:rPr>
          <w:rFonts w:ascii="Times New Roman" w:hAnsi="Times New Roman" w:cs="Times New Roman"/>
          <w:color w:val="000000" w:themeColor="text1"/>
          <w:sz w:val="26"/>
          <w:szCs w:val="26"/>
        </w:rPr>
        <w:t>руб.);</w:t>
      </w:r>
    </w:p>
    <w:p w14:paraId="290154EF" w14:textId="03D61275" w:rsidR="002A235A" w:rsidRPr="000F3712" w:rsidRDefault="003A175F" w:rsidP="00E323C0">
      <w:pPr>
        <w:pStyle w:val="a3"/>
        <w:spacing w:line="276" w:lineRule="auto"/>
        <w:ind w:left="0" w:firstLine="567"/>
        <w:contextualSpacing w:val="0"/>
        <w:jc w:val="both"/>
        <w:rPr>
          <w:rFonts w:ascii="Times New Roman" w:hAnsi="Times New Roman"/>
          <w:color w:val="000000" w:themeColor="text1"/>
          <w:szCs w:val="26"/>
        </w:rPr>
      </w:pPr>
      <w:r w:rsidRPr="000F3712">
        <w:rPr>
          <w:rFonts w:ascii="Times New Roman" w:eastAsiaTheme="minorEastAsia" w:hAnsi="Times New Roman"/>
          <w:color w:val="000000" w:themeColor="text1"/>
          <w:szCs w:val="26"/>
        </w:rPr>
        <w:t>- о</w:t>
      </w:r>
      <w:r w:rsidR="002A235A" w:rsidRPr="000F3712">
        <w:rPr>
          <w:rFonts w:ascii="Times New Roman" w:eastAsiaTheme="minorEastAsia" w:hAnsi="Times New Roman"/>
          <w:color w:val="000000" w:themeColor="text1"/>
          <w:szCs w:val="26"/>
        </w:rPr>
        <w:t>бъем инвестиций в основной капитал на ду</w:t>
      </w:r>
      <w:r w:rsidR="008B2229" w:rsidRPr="000F3712">
        <w:rPr>
          <w:rFonts w:ascii="Times New Roman" w:eastAsiaTheme="minorEastAsia" w:hAnsi="Times New Roman"/>
          <w:color w:val="000000" w:themeColor="text1"/>
          <w:szCs w:val="26"/>
        </w:rPr>
        <w:t>шу населения - рост в 4,</w:t>
      </w:r>
      <w:r w:rsidR="000D2D92">
        <w:rPr>
          <w:rFonts w:ascii="Times New Roman" w:eastAsiaTheme="minorEastAsia" w:hAnsi="Times New Roman"/>
          <w:color w:val="000000" w:themeColor="text1"/>
          <w:szCs w:val="26"/>
        </w:rPr>
        <w:t>2</w:t>
      </w:r>
      <w:r w:rsidR="008B2229" w:rsidRPr="000F3712">
        <w:rPr>
          <w:rFonts w:ascii="Times New Roman" w:eastAsiaTheme="minorEastAsia" w:hAnsi="Times New Roman"/>
          <w:color w:val="000000" w:themeColor="text1"/>
          <w:szCs w:val="26"/>
        </w:rPr>
        <w:t xml:space="preserve"> раза </w:t>
      </w:r>
      <w:r w:rsidR="000D2D92">
        <w:rPr>
          <w:rFonts w:ascii="Times New Roman" w:eastAsiaTheme="minorEastAsia" w:hAnsi="Times New Roman"/>
          <w:color w:val="000000" w:themeColor="text1"/>
          <w:szCs w:val="26"/>
        </w:rPr>
        <w:t>(с 35</w:t>
      </w:r>
      <w:r w:rsidR="006064FA">
        <w:rPr>
          <w:rFonts w:ascii="Times New Roman" w:eastAsiaTheme="minorEastAsia" w:hAnsi="Times New Roman"/>
          <w:color w:val="000000" w:themeColor="text1"/>
          <w:szCs w:val="26"/>
        </w:rPr>
        <w:t xml:space="preserve"> </w:t>
      </w:r>
      <w:r w:rsidR="002A235A" w:rsidRPr="000F3712">
        <w:rPr>
          <w:rFonts w:ascii="Times New Roman" w:eastAsiaTheme="minorEastAsia" w:hAnsi="Times New Roman"/>
          <w:color w:val="000000" w:themeColor="text1"/>
          <w:szCs w:val="26"/>
        </w:rPr>
        <w:t>до 148 тыс. руб</w:t>
      </w:r>
      <w:r w:rsidR="006064FA">
        <w:rPr>
          <w:rFonts w:ascii="Times New Roman" w:eastAsiaTheme="minorEastAsia" w:hAnsi="Times New Roman"/>
          <w:color w:val="000000" w:themeColor="text1"/>
          <w:szCs w:val="26"/>
        </w:rPr>
        <w:t>.</w:t>
      </w:r>
      <w:r w:rsidR="008B2229" w:rsidRPr="000F3712">
        <w:rPr>
          <w:rFonts w:ascii="Times New Roman" w:eastAsiaTheme="minorEastAsia" w:hAnsi="Times New Roman"/>
          <w:color w:val="000000" w:themeColor="text1"/>
          <w:szCs w:val="26"/>
        </w:rPr>
        <w:t xml:space="preserve"> в сравнении с 2018г.</w:t>
      </w:r>
      <w:r w:rsidR="002A235A" w:rsidRPr="000F3712">
        <w:rPr>
          <w:rFonts w:ascii="Times New Roman" w:eastAsiaTheme="minorEastAsia" w:hAnsi="Times New Roman"/>
          <w:color w:val="000000" w:themeColor="text1"/>
          <w:szCs w:val="26"/>
        </w:rPr>
        <w:t>);</w:t>
      </w:r>
    </w:p>
    <w:p w14:paraId="3324138A" w14:textId="77777777"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w:t>
      </w:r>
      <w:r w:rsidR="002A235A" w:rsidRPr="000F3712">
        <w:rPr>
          <w:rFonts w:ascii="Times New Roman" w:hAnsi="Times New Roman" w:cs="Times New Roman"/>
          <w:color w:val="000000" w:themeColor="text1"/>
          <w:sz w:val="26"/>
          <w:szCs w:val="26"/>
        </w:rPr>
        <w:t xml:space="preserve">борот розничной торговли на душу населения – рост в </w:t>
      </w:r>
      <w:r w:rsidR="000D2D92">
        <w:rPr>
          <w:rFonts w:ascii="Times New Roman" w:hAnsi="Times New Roman" w:cs="Times New Roman"/>
          <w:color w:val="000000" w:themeColor="text1"/>
          <w:sz w:val="26"/>
          <w:szCs w:val="26"/>
        </w:rPr>
        <w:t>2,7 раза (с 25,1</w:t>
      </w:r>
      <w:r w:rsidR="002A235A" w:rsidRPr="000F3712">
        <w:rPr>
          <w:rFonts w:ascii="Times New Roman" w:hAnsi="Times New Roman" w:cs="Times New Roman"/>
          <w:color w:val="000000" w:themeColor="text1"/>
          <w:sz w:val="26"/>
          <w:szCs w:val="26"/>
        </w:rPr>
        <w:t xml:space="preserve"> до 68,</w:t>
      </w:r>
      <w:r w:rsidR="000D2D92">
        <w:rPr>
          <w:rFonts w:ascii="Times New Roman" w:hAnsi="Times New Roman" w:cs="Times New Roman"/>
          <w:color w:val="000000" w:themeColor="text1"/>
          <w:sz w:val="26"/>
          <w:szCs w:val="26"/>
        </w:rPr>
        <w:t>4</w:t>
      </w:r>
      <w:r w:rsidR="002A235A" w:rsidRPr="000F3712">
        <w:rPr>
          <w:rFonts w:ascii="Times New Roman" w:hAnsi="Times New Roman" w:cs="Times New Roman"/>
          <w:color w:val="000000" w:themeColor="text1"/>
          <w:sz w:val="26"/>
          <w:szCs w:val="26"/>
        </w:rPr>
        <w:t xml:space="preserve"> тыс. руб.);</w:t>
      </w:r>
    </w:p>
    <w:p w14:paraId="7461ABB3" w14:textId="77777777" w:rsidR="006064FA" w:rsidRPr="00991BA7" w:rsidRDefault="006064FA" w:rsidP="006064FA">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lastRenderedPageBreak/>
        <w:t>- расходы бюджета на душу населения возрастут в 1,8 раза (с 22,4 до 41,0 тыс. руб.);</w:t>
      </w:r>
    </w:p>
    <w:p w14:paraId="6204E677" w14:textId="77777777" w:rsidR="006064FA" w:rsidRPr="00991BA7" w:rsidRDefault="006064FA" w:rsidP="006064FA">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 среднемесячная номинальная заработная плат</w:t>
      </w:r>
      <w:proofErr w:type="gramStart"/>
      <w:r w:rsidRPr="00991BA7">
        <w:rPr>
          <w:rFonts w:ascii="Times New Roman" w:hAnsi="Times New Roman" w:cs="Times New Roman"/>
          <w:sz w:val="26"/>
          <w:szCs w:val="26"/>
        </w:rPr>
        <w:t>а-</w:t>
      </w:r>
      <w:proofErr w:type="gramEnd"/>
      <w:r w:rsidRPr="00991BA7">
        <w:rPr>
          <w:rFonts w:ascii="Times New Roman" w:hAnsi="Times New Roman" w:cs="Times New Roman"/>
          <w:sz w:val="26"/>
          <w:szCs w:val="26"/>
        </w:rPr>
        <w:t xml:space="preserve"> рост в 2,3 раза (с 30,2 до 68,2 тыс. руб.). </w:t>
      </w:r>
    </w:p>
    <w:p w14:paraId="710A478F" w14:textId="50BD7607" w:rsidR="006064FA" w:rsidRPr="00991BA7" w:rsidRDefault="006064FA" w:rsidP="006064FA">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 xml:space="preserve">- </w:t>
      </w:r>
      <w:r w:rsidRPr="00991BA7">
        <w:rPr>
          <w:rFonts w:ascii="Times New Roman" w:eastAsia="Times New Roman" w:hAnsi="Times New Roman" w:cs="Times New Roman"/>
          <w:bCs/>
          <w:sz w:val="26"/>
          <w:szCs w:val="26"/>
        </w:rPr>
        <w:t>численность населения с доходами ниже прожиточного минимума – сокращение в 1,9 раза (с 13,9 % до 7,5%).</w:t>
      </w:r>
    </w:p>
    <w:p w14:paraId="37B45FAD" w14:textId="77777777" w:rsidR="006064FA" w:rsidRPr="00991BA7" w:rsidRDefault="006064FA" w:rsidP="00E323C0">
      <w:pPr>
        <w:ind w:firstLine="567"/>
        <w:jc w:val="both"/>
        <w:rPr>
          <w:rFonts w:ascii="Times New Roman" w:hAnsi="Times New Roman" w:cs="Times New Roman"/>
          <w:sz w:val="26"/>
          <w:szCs w:val="26"/>
        </w:rPr>
      </w:pPr>
    </w:p>
    <w:p w14:paraId="5E8B8B84" w14:textId="348043C3" w:rsidR="002A235A" w:rsidRPr="008D44FC" w:rsidRDefault="002A235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В заключение следует отметить, что стратегия является основным документом в системе программ и проектов развития округа. Поэтому любое управленческое решение, касающееся развития округа, должно проверяться на соответствие основным целям и приоритетам стратегии. Вместе с тем, стратегия не является документом</w:t>
      </w:r>
      <w:r w:rsidR="003E1BA6">
        <w:rPr>
          <w:rFonts w:ascii="Times New Roman" w:hAnsi="Times New Roman" w:cs="Times New Roman"/>
          <w:sz w:val="26"/>
          <w:szCs w:val="26"/>
        </w:rPr>
        <w:t xml:space="preserve"> прямого действия, в </w:t>
      </w:r>
      <w:proofErr w:type="gramStart"/>
      <w:r w:rsidR="003E1BA6">
        <w:rPr>
          <w:rFonts w:ascii="Times New Roman" w:hAnsi="Times New Roman" w:cs="Times New Roman"/>
          <w:sz w:val="26"/>
          <w:szCs w:val="26"/>
        </w:rPr>
        <w:t>связи</w:t>
      </w:r>
      <w:proofErr w:type="gramEnd"/>
      <w:r w:rsidR="003E1BA6">
        <w:rPr>
          <w:rFonts w:ascii="Times New Roman" w:hAnsi="Times New Roman" w:cs="Times New Roman"/>
          <w:sz w:val="26"/>
          <w:szCs w:val="26"/>
        </w:rPr>
        <w:t xml:space="preserve"> с чем</w:t>
      </w:r>
      <w:r w:rsidRPr="008D44FC">
        <w:rPr>
          <w:rFonts w:ascii="Times New Roman" w:hAnsi="Times New Roman" w:cs="Times New Roman"/>
          <w:sz w:val="26"/>
          <w:szCs w:val="26"/>
        </w:rPr>
        <w:t xml:space="preserve"> необходима разработка </w:t>
      </w:r>
      <w:r w:rsidR="003E1BA6">
        <w:rPr>
          <w:rFonts w:ascii="Times New Roman" w:hAnsi="Times New Roman" w:cs="Times New Roman"/>
          <w:sz w:val="26"/>
          <w:szCs w:val="26"/>
        </w:rPr>
        <w:t xml:space="preserve">подробного </w:t>
      </w:r>
      <w:r w:rsidRPr="008D44FC">
        <w:rPr>
          <w:rFonts w:ascii="Times New Roman" w:hAnsi="Times New Roman" w:cs="Times New Roman"/>
          <w:sz w:val="26"/>
          <w:szCs w:val="26"/>
        </w:rPr>
        <w:t xml:space="preserve">плана по ее реализации. </w:t>
      </w:r>
    </w:p>
    <w:p w14:paraId="2A7441E9" w14:textId="77777777" w:rsidR="00DA13FF" w:rsidRDefault="00DA13FF">
      <w:pPr>
        <w:rPr>
          <w:rFonts w:ascii="Times New Roman" w:hAnsi="Times New Roman" w:cs="Times New Roman"/>
          <w:b/>
          <w:sz w:val="26"/>
          <w:szCs w:val="26"/>
        </w:rPr>
      </w:pPr>
      <w:r>
        <w:br w:type="page"/>
      </w:r>
    </w:p>
    <w:p w14:paraId="49116441" w14:textId="77777777" w:rsidR="008C7C12" w:rsidRDefault="002A235A" w:rsidP="006914DA">
      <w:pPr>
        <w:pStyle w:val="21"/>
      </w:pPr>
      <w:r w:rsidRPr="008D44FC">
        <w:lastRenderedPageBreak/>
        <w:t>Прил</w:t>
      </w:r>
      <w:bookmarkStart w:id="25" w:name="_Toc231979196"/>
      <w:r w:rsidR="008C7C12">
        <w:t>ожение 1</w:t>
      </w:r>
    </w:p>
    <w:p w14:paraId="3B3FFEEF" w14:textId="77777777" w:rsidR="00DA13FF" w:rsidRPr="00DA13FF" w:rsidRDefault="00DA13FF" w:rsidP="00DA13FF"/>
    <w:p w14:paraId="2123F131" w14:textId="77777777" w:rsidR="00AB74E5" w:rsidRDefault="002A235A" w:rsidP="006914DA">
      <w:pPr>
        <w:pStyle w:val="21"/>
      </w:pPr>
      <w:r w:rsidRPr="008D44FC">
        <w:t xml:space="preserve">Индикативный ряд макроэкономических показателей </w:t>
      </w:r>
    </w:p>
    <w:p w14:paraId="7AE89A85" w14:textId="77777777" w:rsidR="002A235A" w:rsidRPr="008C7C12" w:rsidRDefault="002A235A" w:rsidP="006914DA">
      <w:pPr>
        <w:pStyle w:val="21"/>
      </w:pPr>
      <w:r w:rsidRPr="008D44FC">
        <w:t>развития округа до 2030 года</w:t>
      </w:r>
      <w:bookmarkEnd w:id="25"/>
    </w:p>
    <w:tbl>
      <w:tblPr>
        <w:tblW w:w="9390"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838"/>
        <w:gridCol w:w="736"/>
        <w:gridCol w:w="801"/>
        <w:gridCol w:w="816"/>
        <w:gridCol w:w="736"/>
        <w:gridCol w:w="839"/>
        <w:gridCol w:w="846"/>
        <w:gridCol w:w="845"/>
      </w:tblGrid>
      <w:tr w:rsidR="002A235A" w:rsidRPr="008D44FC" w14:paraId="56C2FD5B" w14:textId="77777777" w:rsidTr="00591C7C">
        <w:trPr>
          <w:tblHeader/>
          <w:jc w:val="center"/>
        </w:trPr>
        <w:tc>
          <w:tcPr>
            <w:tcW w:w="2933" w:type="dxa"/>
            <w:tcBorders>
              <w:top w:val="single" w:sz="4" w:space="0" w:color="auto"/>
              <w:left w:val="single" w:sz="4" w:space="0" w:color="auto"/>
              <w:bottom w:val="single" w:sz="4" w:space="0" w:color="auto"/>
              <w:right w:val="single" w:sz="4" w:space="0" w:color="auto"/>
            </w:tcBorders>
            <w:shd w:val="clear" w:color="auto" w:fill="CCCCCC"/>
            <w:vAlign w:val="center"/>
          </w:tcPr>
          <w:p w14:paraId="487CE99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Основные</w:t>
            </w:r>
          </w:p>
          <w:p w14:paraId="7B19F05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показатели</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2D26131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Ед.</w:t>
            </w:r>
          </w:p>
          <w:p w14:paraId="28B66EE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изм.</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79C8A9AB"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2008</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2221EF99"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0AF1786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2018</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6CA4ED9E"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2019</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CBD50"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2020</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3763BA"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2025</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26F9C33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2030</w:t>
            </w:r>
          </w:p>
        </w:tc>
      </w:tr>
      <w:tr w:rsidR="002A235A" w:rsidRPr="00BE6762" w14:paraId="1102BF9F" w14:textId="77777777" w:rsidTr="00591C7C">
        <w:trPr>
          <w:trHeight w:val="413"/>
          <w:jc w:val="center"/>
        </w:trPr>
        <w:tc>
          <w:tcPr>
            <w:tcW w:w="2933" w:type="dxa"/>
            <w:tcBorders>
              <w:top w:val="single" w:sz="4" w:space="0" w:color="auto"/>
              <w:left w:val="single" w:sz="4" w:space="0" w:color="auto"/>
              <w:bottom w:val="single" w:sz="4" w:space="0" w:color="auto"/>
              <w:right w:val="single" w:sz="4" w:space="0" w:color="auto"/>
            </w:tcBorders>
            <w:shd w:val="clear" w:color="auto" w:fill="CCCCCC"/>
            <w:vAlign w:val="center"/>
          </w:tcPr>
          <w:p w14:paraId="117E66E0"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393D588C"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2</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017ABD0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6</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5CB2FBBA"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9</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596FF945"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10</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37BAA42F"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969EE"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12</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A1948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13</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10CC8479"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14</w:t>
            </w:r>
          </w:p>
        </w:tc>
      </w:tr>
      <w:tr w:rsidR="002A235A" w:rsidRPr="008D44FC" w14:paraId="5F9DBAA2"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317DE9F0"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Объем отгруженных товаров собственного производства (работ, услуг)</w:t>
            </w:r>
          </w:p>
        </w:tc>
        <w:tc>
          <w:tcPr>
            <w:tcW w:w="838" w:type="dxa"/>
            <w:tcBorders>
              <w:top w:val="single" w:sz="4" w:space="0" w:color="auto"/>
              <w:left w:val="single" w:sz="4" w:space="0" w:color="auto"/>
              <w:bottom w:val="single" w:sz="4" w:space="0" w:color="auto"/>
              <w:right w:val="single" w:sz="4" w:space="0" w:color="auto"/>
            </w:tcBorders>
            <w:vAlign w:val="center"/>
          </w:tcPr>
          <w:p w14:paraId="46847859"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6309D834"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5,87</w:t>
            </w:r>
          </w:p>
        </w:tc>
        <w:tc>
          <w:tcPr>
            <w:tcW w:w="801" w:type="dxa"/>
            <w:tcBorders>
              <w:top w:val="single" w:sz="4" w:space="0" w:color="auto"/>
              <w:left w:val="single" w:sz="4" w:space="0" w:color="auto"/>
              <w:bottom w:val="single" w:sz="4" w:space="0" w:color="auto"/>
              <w:right w:val="single" w:sz="4" w:space="0" w:color="auto"/>
            </w:tcBorders>
            <w:vAlign w:val="center"/>
          </w:tcPr>
          <w:p w14:paraId="0BB835FC"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15,02</w:t>
            </w:r>
          </w:p>
        </w:tc>
        <w:tc>
          <w:tcPr>
            <w:tcW w:w="816" w:type="dxa"/>
            <w:tcBorders>
              <w:top w:val="single" w:sz="4" w:space="0" w:color="auto"/>
              <w:left w:val="single" w:sz="4" w:space="0" w:color="auto"/>
              <w:bottom w:val="single" w:sz="4" w:space="0" w:color="auto"/>
              <w:right w:val="single" w:sz="4" w:space="0" w:color="auto"/>
            </w:tcBorders>
            <w:vAlign w:val="center"/>
          </w:tcPr>
          <w:p w14:paraId="34FBB80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17,9</w:t>
            </w:r>
          </w:p>
        </w:tc>
        <w:tc>
          <w:tcPr>
            <w:tcW w:w="736" w:type="dxa"/>
            <w:tcBorders>
              <w:top w:val="single" w:sz="4" w:space="0" w:color="auto"/>
              <w:left w:val="single" w:sz="4" w:space="0" w:color="auto"/>
              <w:bottom w:val="single" w:sz="4" w:space="0" w:color="auto"/>
              <w:right w:val="single" w:sz="4" w:space="0" w:color="auto"/>
            </w:tcBorders>
            <w:vAlign w:val="center"/>
          </w:tcPr>
          <w:p w14:paraId="37CF8FD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19,4</w:t>
            </w:r>
          </w:p>
        </w:tc>
        <w:tc>
          <w:tcPr>
            <w:tcW w:w="839" w:type="dxa"/>
            <w:tcBorders>
              <w:top w:val="single" w:sz="4" w:space="0" w:color="auto"/>
              <w:left w:val="single" w:sz="4" w:space="0" w:color="auto"/>
              <w:bottom w:val="single" w:sz="4" w:space="0" w:color="auto"/>
              <w:right w:val="single" w:sz="4" w:space="0" w:color="auto"/>
            </w:tcBorders>
            <w:vAlign w:val="center"/>
          </w:tcPr>
          <w:p w14:paraId="30CE779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19,9</w:t>
            </w:r>
          </w:p>
        </w:tc>
        <w:tc>
          <w:tcPr>
            <w:tcW w:w="846" w:type="dxa"/>
            <w:tcBorders>
              <w:top w:val="single" w:sz="4" w:space="0" w:color="auto"/>
              <w:left w:val="single" w:sz="4" w:space="0" w:color="auto"/>
              <w:bottom w:val="single" w:sz="4" w:space="0" w:color="auto"/>
              <w:right w:val="single" w:sz="4" w:space="0" w:color="auto"/>
            </w:tcBorders>
            <w:vAlign w:val="center"/>
          </w:tcPr>
          <w:p w14:paraId="7BCE83B7"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30,3</w:t>
            </w:r>
          </w:p>
        </w:tc>
        <w:tc>
          <w:tcPr>
            <w:tcW w:w="845" w:type="dxa"/>
            <w:tcBorders>
              <w:top w:val="single" w:sz="4" w:space="0" w:color="auto"/>
              <w:left w:val="single" w:sz="4" w:space="0" w:color="auto"/>
              <w:bottom w:val="single" w:sz="4" w:space="0" w:color="auto"/>
              <w:right w:val="single" w:sz="4" w:space="0" w:color="auto"/>
            </w:tcBorders>
            <w:vAlign w:val="center"/>
          </w:tcPr>
          <w:p w14:paraId="3C9FF599"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43,1</w:t>
            </w:r>
          </w:p>
        </w:tc>
      </w:tr>
      <w:tr w:rsidR="002A235A" w:rsidRPr="008D44FC" w14:paraId="60D3E9F3"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410DC0B4"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отгруженных товаров собственного производства в общем объеме отгруженных товаров собственного производства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47A689CA"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5B00E066"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801" w:type="dxa"/>
            <w:tcBorders>
              <w:top w:val="single" w:sz="4" w:space="0" w:color="auto"/>
              <w:left w:val="single" w:sz="4" w:space="0" w:color="auto"/>
              <w:bottom w:val="single" w:sz="4" w:space="0" w:color="auto"/>
              <w:right w:val="single" w:sz="4" w:space="0" w:color="auto"/>
            </w:tcBorders>
            <w:vAlign w:val="center"/>
          </w:tcPr>
          <w:p w14:paraId="4BAD96F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16" w:type="dxa"/>
            <w:tcBorders>
              <w:top w:val="single" w:sz="4" w:space="0" w:color="auto"/>
              <w:left w:val="single" w:sz="4" w:space="0" w:color="auto"/>
              <w:bottom w:val="single" w:sz="4" w:space="0" w:color="auto"/>
              <w:right w:val="single" w:sz="4" w:space="0" w:color="auto"/>
            </w:tcBorders>
            <w:vAlign w:val="center"/>
          </w:tcPr>
          <w:p w14:paraId="5D85BA34"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736" w:type="dxa"/>
            <w:tcBorders>
              <w:top w:val="single" w:sz="4" w:space="0" w:color="auto"/>
              <w:left w:val="single" w:sz="4" w:space="0" w:color="auto"/>
              <w:bottom w:val="single" w:sz="4" w:space="0" w:color="auto"/>
              <w:right w:val="single" w:sz="4" w:space="0" w:color="auto"/>
            </w:tcBorders>
            <w:vAlign w:val="center"/>
          </w:tcPr>
          <w:p w14:paraId="6E453E5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39" w:type="dxa"/>
            <w:tcBorders>
              <w:top w:val="single" w:sz="4" w:space="0" w:color="auto"/>
              <w:left w:val="single" w:sz="4" w:space="0" w:color="auto"/>
              <w:bottom w:val="single" w:sz="4" w:space="0" w:color="auto"/>
              <w:right w:val="single" w:sz="4" w:space="0" w:color="auto"/>
            </w:tcBorders>
            <w:vAlign w:val="center"/>
          </w:tcPr>
          <w:p w14:paraId="7176A86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w:t>
            </w:r>
          </w:p>
        </w:tc>
        <w:tc>
          <w:tcPr>
            <w:tcW w:w="846" w:type="dxa"/>
            <w:tcBorders>
              <w:top w:val="single" w:sz="4" w:space="0" w:color="auto"/>
              <w:left w:val="single" w:sz="4" w:space="0" w:color="auto"/>
              <w:bottom w:val="single" w:sz="4" w:space="0" w:color="auto"/>
              <w:right w:val="single" w:sz="4" w:space="0" w:color="auto"/>
            </w:tcBorders>
            <w:vAlign w:val="center"/>
          </w:tcPr>
          <w:p w14:paraId="7027C58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45" w:type="dxa"/>
            <w:tcBorders>
              <w:top w:val="single" w:sz="4" w:space="0" w:color="auto"/>
              <w:left w:val="single" w:sz="4" w:space="0" w:color="auto"/>
              <w:bottom w:val="single" w:sz="4" w:space="0" w:color="auto"/>
              <w:right w:val="single" w:sz="4" w:space="0" w:color="auto"/>
            </w:tcBorders>
            <w:vAlign w:val="center"/>
          </w:tcPr>
          <w:p w14:paraId="40D25A03"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6DB96AE2"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3CC2E658"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Инвестиции в основной капитал</w:t>
            </w:r>
          </w:p>
        </w:tc>
        <w:tc>
          <w:tcPr>
            <w:tcW w:w="838" w:type="dxa"/>
            <w:tcBorders>
              <w:top w:val="single" w:sz="4" w:space="0" w:color="auto"/>
              <w:left w:val="single" w:sz="4" w:space="0" w:color="auto"/>
              <w:bottom w:val="single" w:sz="4" w:space="0" w:color="auto"/>
              <w:right w:val="single" w:sz="4" w:space="0" w:color="auto"/>
            </w:tcBorders>
            <w:vAlign w:val="center"/>
          </w:tcPr>
          <w:p w14:paraId="1C0B9A5C"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042D6D7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0,38</w:t>
            </w:r>
          </w:p>
        </w:tc>
        <w:tc>
          <w:tcPr>
            <w:tcW w:w="801" w:type="dxa"/>
            <w:tcBorders>
              <w:top w:val="single" w:sz="4" w:space="0" w:color="auto"/>
              <w:left w:val="single" w:sz="4" w:space="0" w:color="auto"/>
              <w:bottom w:val="single" w:sz="4" w:space="0" w:color="auto"/>
              <w:right w:val="single" w:sz="4" w:space="0" w:color="auto"/>
            </w:tcBorders>
            <w:vAlign w:val="center"/>
          </w:tcPr>
          <w:p w14:paraId="5DCDA1AF"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9,23</w:t>
            </w:r>
          </w:p>
        </w:tc>
        <w:tc>
          <w:tcPr>
            <w:tcW w:w="816" w:type="dxa"/>
            <w:tcBorders>
              <w:top w:val="single" w:sz="4" w:space="0" w:color="auto"/>
              <w:left w:val="single" w:sz="4" w:space="0" w:color="auto"/>
              <w:bottom w:val="single" w:sz="4" w:space="0" w:color="auto"/>
              <w:right w:val="single" w:sz="4" w:space="0" w:color="auto"/>
            </w:tcBorders>
            <w:vAlign w:val="center"/>
          </w:tcPr>
          <w:p w14:paraId="34C0918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1,38</w:t>
            </w:r>
          </w:p>
        </w:tc>
        <w:tc>
          <w:tcPr>
            <w:tcW w:w="736" w:type="dxa"/>
            <w:tcBorders>
              <w:top w:val="single" w:sz="4" w:space="0" w:color="auto"/>
              <w:left w:val="single" w:sz="4" w:space="0" w:color="auto"/>
              <w:bottom w:val="single" w:sz="4" w:space="0" w:color="auto"/>
              <w:right w:val="single" w:sz="4" w:space="0" w:color="auto"/>
            </w:tcBorders>
            <w:vAlign w:val="center"/>
          </w:tcPr>
          <w:p w14:paraId="5A9C223D"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1,52</w:t>
            </w:r>
          </w:p>
        </w:tc>
        <w:tc>
          <w:tcPr>
            <w:tcW w:w="839" w:type="dxa"/>
            <w:tcBorders>
              <w:top w:val="single" w:sz="4" w:space="0" w:color="auto"/>
              <w:left w:val="single" w:sz="4" w:space="0" w:color="auto"/>
              <w:bottom w:val="single" w:sz="4" w:space="0" w:color="auto"/>
              <w:right w:val="single" w:sz="4" w:space="0" w:color="auto"/>
            </w:tcBorders>
            <w:vAlign w:val="center"/>
          </w:tcPr>
          <w:p w14:paraId="32DA667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1,65</w:t>
            </w:r>
          </w:p>
        </w:tc>
        <w:tc>
          <w:tcPr>
            <w:tcW w:w="846" w:type="dxa"/>
            <w:tcBorders>
              <w:top w:val="single" w:sz="4" w:space="0" w:color="auto"/>
              <w:left w:val="single" w:sz="4" w:space="0" w:color="auto"/>
              <w:bottom w:val="single" w:sz="4" w:space="0" w:color="auto"/>
              <w:right w:val="single" w:sz="4" w:space="0" w:color="auto"/>
            </w:tcBorders>
            <w:vAlign w:val="center"/>
          </w:tcPr>
          <w:p w14:paraId="7F9990B5"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3,24</w:t>
            </w:r>
          </w:p>
        </w:tc>
        <w:tc>
          <w:tcPr>
            <w:tcW w:w="845" w:type="dxa"/>
            <w:tcBorders>
              <w:top w:val="single" w:sz="4" w:space="0" w:color="auto"/>
              <w:left w:val="single" w:sz="4" w:space="0" w:color="auto"/>
              <w:bottom w:val="single" w:sz="4" w:space="0" w:color="auto"/>
              <w:right w:val="single" w:sz="4" w:space="0" w:color="auto"/>
            </w:tcBorders>
            <w:vAlign w:val="center"/>
          </w:tcPr>
          <w:p w14:paraId="415179C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5,65</w:t>
            </w:r>
          </w:p>
        </w:tc>
      </w:tr>
      <w:tr w:rsidR="002A235A" w:rsidRPr="008D44FC" w14:paraId="1CC2FF8F"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7D4644A7"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инвестиций в основной капитал в объеме инвестиций в основной капитал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0BC4B1E2" w14:textId="77777777" w:rsidR="00F774EB" w:rsidRDefault="00F774EB" w:rsidP="00F774EB">
            <w:pPr>
              <w:pStyle w:val="ConsPlusNormal"/>
              <w:widowControl/>
              <w:spacing w:line="276" w:lineRule="auto"/>
              <w:ind w:firstLine="0"/>
              <w:jc w:val="center"/>
              <w:rPr>
                <w:rFonts w:ascii="Times New Roman" w:hAnsi="Times New Roman" w:cs="Times New Roman"/>
                <w:sz w:val="26"/>
                <w:szCs w:val="26"/>
              </w:rPr>
            </w:pPr>
          </w:p>
          <w:p w14:paraId="13E8DE48" w14:textId="77777777" w:rsidR="002A235A" w:rsidRPr="008D44FC" w:rsidRDefault="002A235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67A425F4" w14:textId="77777777" w:rsidR="00F774EB" w:rsidRDefault="00F774EB" w:rsidP="00F774EB">
            <w:pPr>
              <w:jc w:val="center"/>
              <w:rPr>
                <w:rFonts w:ascii="Times New Roman" w:hAnsi="Times New Roman" w:cs="Times New Roman"/>
                <w:sz w:val="26"/>
                <w:szCs w:val="26"/>
                <w:lang w:eastAsia="en-US"/>
              </w:rPr>
            </w:pPr>
          </w:p>
          <w:p w14:paraId="1F50EB84" w14:textId="77777777" w:rsidR="002A235A" w:rsidRPr="008D44FC" w:rsidRDefault="002A235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0,6</w:t>
            </w:r>
          </w:p>
        </w:tc>
        <w:tc>
          <w:tcPr>
            <w:tcW w:w="801" w:type="dxa"/>
            <w:tcBorders>
              <w:top w:val="single" w:sz="4" w:space="0" w:color="auto"/>
              <w:left w:val="single" w:sz="4" w:space="0" w:color="auto"/>
              <w:bottom w:val="single" w:sz="4" w:space="0" w:color="auto"/>
              <w:right w:val="single" w:sz="4" w:space="0" w:color="auto"/>
            </w:tcBorders>
            <w:vAlign w:val="center"/>
          </w:tcPr>
          <w:p w14:paraId="7E67F3AD"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4FC340C"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8,2</w:t>
            </w:r>
          </w:p>
        </w:tc>
        <w:tc>
          <w:tcPr>
            <w:tcW w:w="816" w:type="dxa"/>
            <w:tcBorders>
              <w:top w:val="single" w:sz="4" w:space="0" w:color="auto"/>
              <w:left w:val="single" w:sz="4" w:space="0" w:color="auto"/>
              <w:bottom w:val="single" w:sz="4" w:space="0" w:color="auto"/>
              <w:right w:val="single" w:sz="4" w:space="0" w:color="auto"/>
            </w:tcBorders>
            <w:vAlign w:val="center"/>
          </w:tcPr>
          <w:p w14:paraId="0A65A879"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8FCE406"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1,3</w:t>
            </w:r>
          </w:p>
        </w:tc>
        <w:tc>
          <w:tcPr>
            <w:tcW w:w="736" w:type="dxa"/>
            <w:tcBorders>
              <w:top w:val="single" w:sz="4" w:space="0" w:color="auto"/>
              <w:left w:val="single" w:sz="4" w:space="0" w:color="auto"/>
              <w:bottom w:val="single" w:sz="4" w:space="0" w:color="auto"/>
              <w:right w:val="single" w:sz="4" w:space="0" w:color="auto"/>
            </w:tcBorders>
            <w:vAlign w:val="center"/>
          </w:tcPr>
          <w:p w14:paraId="18C4B19E"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CDEC28E"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1,7</w:t>
            </w:r>
          </w:p>
        </w:tc>
        <w:tc>
          <w:tcPr>
            <w:tcW w:w="839" w:type="dxa"/>
            <w:tcBorders>
              <w:top w:val="single" w:sz="4" w:space="0" w:color="auto"/>
              <w:left w:val="single" w:sz="4" w:space="0" w:color="auto"/>
              <w:bottom w:val="single" w:sz="4" w:space="0" w:color="auto"/>
              <w:right w:val="single" w:sz="4" w:space="0" w:color="auto"/>
            </w:tcBorders>
            <w:vAlign w:val="center"/>
          </w:tcPr>
          <w:p w14:paraId="18DA985B"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15139B93"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w:t>
            </w:r>
          </w:p>
        </w:tc>
        <w:tc>
          <w:tcPr>
            <w:tcW w:w="846" w:type="dxa"/>
            <w:tcBorders>
              <w:top w:val="single" w:sz="4" w:space="0" w:color="auto"/>
              <w:left w:val="single" w:sz="4" w:space="0" w:color="auto"/>
              <w:bottom w:val="single" w:sz="4" w:space="0" w:color="auto"/>
              <w:right w:val="single" w:sz="4" w:space="0" w:color="auto"/>
            </w:tcBorders>
            <w:vAlign w:val="center"/>
          </w:tcPr>
          <w:p w14:paraId="2C4418F1"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B7D946A"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2,5</w:t>
            </w:r>
          </w:p>
        </w:tc>
        <w:tc>
          <w:tcPr>
            <w:tcW w:w="845" w:type="dxa"/>
            <w:tcBorders>
              <w:top w:val="single" w:sz="4" w:space="0" w:color="auto"/>
              <w:left w:val="single" w:sz="4" w:space="0" w:color="auto"/>
              <w:bottom w:val="single" w:sz="4" w:space="0" w:color="auto"/>
              <w:right w:val="single" w:sz="4" w:space="0" w:color="auto"/>
            </w:tcBorders>
            <w:vAlign w:val="center"/>
          </w:tcPr>
          <w:p w14:paraId="2BB38F8F"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22972DC1"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5EB0ACE7" w14:textId="77777777" w:rsidTr="00591C7C">
        <w:trPr>
          <w:trHeight w:val="601"/>
          <w:jc w:val="center"/>
        </w:trPr>
        <w:tc>
          <w:tcPr>
            <w:tcW w:w="2933" w:type="dxa"/>
            <w:tcBorders>
              <w:top w:val="single" w:sz="4" w:space="0" w:color="auto"/>
              <w:left w:val="single" w:sz="4" w:space="0" w:color="auto"/>
              <w:bottom w:val="single" w:sz="4" w:space="0" w:color="auto"/>
              <w:right w:val="single" w:sz="4" w:space="0" w:color="auto"/>
            </w:tcBorders>
            <w:vAlign w:val="center"/>
          </w:tcPr>
          <w:p w14:paraId="7FD2DE7F"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Оборот розничной торговли</w:t>
            </w:r>
          </w:p>
        </w:tc>
        <w:tc>
          <w:tcPr>
            <w:tcW w:w="838" w:type="dxa"/>
            <w:tcBorders>
              <w:top w:val="single" w:sz="4" w:space="0" w:color="auto"/>
              <w:left w:val="single" w:sz="4" w:space="0" w:color="auto"/>
              <w:bottom w:val="single" w:sz="4" w:space="0" w:color="auto"/>
              <w:right w:val="single" w:sz="4" w:space="0" w:color="auto"/>
            </w:tcBorders>
            <w:vAlign w:val="center"/>
          </w:tcPr>
          <w:p w14:paraId="57AEAE43"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млн. руб.</w:t>
            </w:r>
          </w:p>
        </w:tc>
        <w:tc>
          <w:tcPr>
            <w:tcW w:w="736" w:type="dxa"/>
            <w:tcBorders>
              <w:top w:val="single" w:sz="4" w:space="0" w:color="auto"/>
              <w:left w:val="single" w:sz="4" w:space="0" w:color="auto"/>
              <w:bottom w:val="single" w:sz="4" w:space="0" w:color="auto"/>
              <w:right w:val="single" w:sz="4" w:space="0" w:color="auto"/>
            </w:tcBorders>
            <w:vAlign w:val="center"/>
          </w:tcPr>
          <w:p w14:paraId="6360318E" w14:textId="77777777" w:rsidR="00F774EB" w:rsidRDefault="00F774EB" w:rsidP="00E323C0">
            <w:pPr>
              <w:jc w:val="both"/>
              <w:rPr>
                <w:rFonts w:ascii="Times New Roman" w:hAnsi="Times New Roman" w:cs="Times New Roman"/>
                <w:sz w:val="26"/>
                <w:szCs w:val="26"/>
                <w:lang w:eastAsia="en-US"/>
              </w:rPr>
            </w:pPr>
          </w:p>
          <w:p w14:paraId="7C5A0008"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2894</w:t>
            </w:r>
          </w:p>
        </w:tc>
        <w:tc>
          <w:tcPr>
            <w:tcW w:w="801" w:type="dxa"/>
            <w:tcBorders>
              <w:top w:val="single" w:sz="4" w:space="0" w:color="auto"/>
              <w:left w:val="single" w:sz="4" w:space="0" w:color="auto"/>
              <w:bottom w:val="single" w:sz="4" w:space="0" w:color="auto"/>
              <w:right w:val="single" w:sz="4" w:space="0" w:color="auto"/>
            </w:tcBorders>
            <w:vAlign w:val="center"/>
          </w:tcPr>
          <w:p w14:paraId="23C01EE1"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C6D6DD7"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778</w:t>
            </w:r>
          </w:p>
        </w:tc>
        <w:tc>
          <w:tcPr>
            <w:tcW w:w="816" w:type="dxa"/>
            <w:tcBorders>
              <w:top w:val="single" w:sz="4" w:space="0" w:color="auto"/>
              <w:left w:val="single" w:sz="4" w:space="0" w:color="auto"/>
              <w:bottom w:val="single" w:sz="4" w:space="0" w:color="auto"/>
              <w:right w:val="single" w:sz="4" w:space="0" w:color="auto"/>
            </w:tcBorders>
            <w:vAlign w:val="center"/>
          </w:tcPr>
          <w:p w14:paraId="2D1B8B40"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4B9EE4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990</w:t>
            </w:r>
          </w:p>
        </w:tc>
        <w:tc>
          <w:tcPr>
            <w:tcW w:w="736" w:type="dxa"/>
            <w:tcBorders>
              <w:top w:val="single" w:sz="4" w:space="0" w:color="auto"/>
              <w:left w:val="single" w:sz="4" w:space="0" w:color="auto"/>
              <w:bottom w:val="single" w:sz="4" w:space="0" w:color="auto"/>
              <w:right w:val="single" w:sz="4" w:space="0" w:color="auto"/>
            </w:tcBorders>
            <w:vAlign w:val="center"/>
          </w:tcPr>
          <w:p w14:paraId="3BF7772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FA21C8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1101</w:t>
            </w:r>
          </w:p>
        </w:tc>
        <w:tc>
          <w:tcPr>
            <w:tcW w:w="839" w:type="dxa"/>
            <w:tcBorders>
              <w:top w:val="single" w:sz="4" w:space="0" w:color="auto"/>
              <w:left w:val="single" w:sz="4" w:space="0" w:color="auto"/>
              <w:bottom w:val="single" w:sz="4" w:space="0" w:color="auto"/>
              <w:right w:val="single" w:sz="4" w:space="0" w:color="auto"/>
            </w:tcBorders>
            <w:vAlign w:val="center"/>
          </w:tcPr>
          <w:p w14:paraId="292E5F2F"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7306619E"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1210</w:t>
            </w:r>
          </w:p>
        </w:tc>
        <w:tc>
          <w:tcPr>
            <w:tcW w:w="846" w:type="dxa"/>
            <w:tcBorders>
              <w:top w:val="single" w:sz="4" w:space="0" w:color="auto"/>
              <w:left w:val="single" w:sz="4" w:space="0" w:color="auto"/>
              <w:bottom w:val="single" w:sz="4" w:space="0" w:color="auto"/>
              <w:right w:val="single" w:sz="4" w:space="0" w:color="auto"/>
            </w:tcBorders>
            <w:vAlign w:val="center"/>
          </w:tcPr>
          <w:p w14:paraId="56DBD88B"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4B0F26E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1861</w:t>
            </w:r>
          </w:p>
        </w:tc>
        <w:tc>
          <w:tcPr>
            <w:tcW w:w="845" w:type="dxa"/>
            <w:tcBorders>
              <w:top w:val="single" w:sz="4" w:space="0" w:color="auto"/>
              <w:left w:val="single" w:sz="4" w:space="0" w:color="auto"/>
              <w:bottom w:val="single" w:sz="4" w:space="0" w:color="auto"/>
              <w:right w:val="single" w:sz="4" w:space="0" w:color="auto"/>
            </w:tcBorders>
            <w:vAlign w:val="center"/>
          </w:tcPr>
          <w:p w14:paraId="1F5581E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2E647386"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2610</w:t>
            </w:r>
          </w:p>
        </w:tc>
      </w:tr>
      <w:tr w:rsidR="007C486A" w:rsidRPr="008D44FC" w14:paraId="7EB12B74"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3AE5EFDD"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 xml:space="preserve">Номинальная среднемесячная заработная плата </w:t>
            </w:r>
          </w:p>
        </w:tc>
        <w:tc>
          <w:tcPr>
            <w:tcW w:w="838" w:type="dxa"/>
            <w:tcBorders>
              <w:top w:val="single" w:sz="4" w:space="0" w:color="auto"/>
              <w:left w:val="single" w:sz="4" w:space="0" w:color="auto"/>
              <w:bottom w:val="single" w:sz="4" w:space="0" w:color="auto"/>
              <w:right w:val="single" w:sz="4" w:space="0" w:color="auto"/>
            </w:tcBorders>
            <w:vAlign w:val="center"/>
          </w:tcPr>
          <w:p w14:paraId="222FB1E0"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тыс.</w:t>
            </w:r>
          </w:p>
          <w:p w14:paraId="1AC7A7E2"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руб.</w:t>
            </w:r>
          </w:p>
        </w:tc>
        <w:tc>
          <w:tcPr>
            <w:tcW w:w="736" w:type="dxa"/>
            <w:tcBorders>
              <w:top w:val="single" w:sz="4" w:space="0" w:color="auto"/>
              <w:left w:val="single" w:sz="4" w:space="0" w:color="auto"/>
              <w:bottom w:val="single" w:sz="4" w:space="0" w:color="auto"/>
              <w:right w:val="single" w:sz="4" w:space="0" w:color="auto"/>
            </w:tcBorders>
            <w:vAlign w:val="center"/>
          </w:tcPr>
          <w:p w14:paraId="788043D8" w14:textId="77777777" w:rsidR="007C486A" w:rsidRPr="00B56B7B" w:rsidRDefault="007C486A" w:rsidP="00E323C0">
            <w:pPr>
              <w:jc w:val="both"/>
              <w:rPr>
                <w:rFonts w:ascii="Times New Roman" w:hAnsi="Times New Roman" w:cs="Times New Roman"/>
                <w:sz w:val="26"/>
                <w:szCs w:val="26"/>
              </w:rPr>
            </w:pPr>
            <w:r w:rsidRPr="00B56B7B">
              <w:rPr>
                <w:rFonts w:ascii="Times New Roman" w:hAnsi="Times New Roman" w:cs="Times New Roman"/>
                <w:sz w:val="26"/>
                <w:szCs w:val="26"/>
              </w:rPr>
              <w:t>11,9</w:t>
            </w:r>
          </w:p>
        </w:tc>
        <w:tc>
          <w:tcPr>
            <w:tcW w:w="801" w:type="dxa"/>
            <w:tcBorders>
              <w:top w:val="single" w:sz="4" w:space="0" w:color="auto"/>
              <w:left w:val="single" w:sz="4" w:space="0" w:color="auto"/>
              <w:bottom w:val="single" w:sz="4" w:space="0" w:color="auto"/>
              <w:right w:val="single" w:sz="4" w:space="0" w:color="auto"/>
            </w:tcBorders>
            <w:vAlign w:val="center"/>
          </w:tcPr>
          <w:p w14:paraId="6BB79EE4" w14:textId="77777777" w:rsidR="007C486A" w:rsidRPr="00B56B7B" w:rsidRDefault="007C486A" w:rsidP="00E323C0">
            <w:pPr>
              <w:jc w:val="both"/>
              <w:rPr>
                <w:rFonts w:ascii="Times New Roman" w:hAnsi="Times New Roman" w:cs="Times New Roman"/>
                <w:i/>
                <w:iCs/>
                <w:sz w:val="26"/>
                <w:szCs w:val="26"/>
                <w:highlight w:val="green"/>
              </w:rPr>
            </w:pPr>
            <w:r w:rsidRPr="00B56B7B">
              <w:rPr>
                <w:rFonts w:ascii="Times New Roman" w:hAnsi="Times New Roman" w:cs="Times New Roman"/>
                <w:spacing w:val="-10"/>
                <w:sz w:val="26"/>
                <w:szCs w:val="26"/>
              </w:rPr>
              <w:t>28,2</w:t>
            </w:r>
          </w:p>
        </w:tc>
        <w:tc>
          <w:tcPr>
            <w:tcW w:w="816" w:type="dxa"/>
            <w:tcBorders>
              <w:top w:val="single" w:sz="4" w:space="0" w:color="auto"/>
              <w:left w:val="single" w:sz="4" w:space="0" w:color="auto"/>
              <w:bottom w:val="single" w:sz="4" w:space="0" w:color="auto"/>
              <w:right w:val="single" w:sz="4" w:space="0" w:color="auto"/>
            </w:tcBorders>
            <w:vAlign w:val="center"/>
          </w:tcPr>
          <w:p w14:paraId="7E57808B"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30,2</w:t>
            </w:r>
          </w:p>
        </w:tc>
        <w:tc>
          <w:tcPr>
            <w:tcW w:w="736" w:type="dxa"/>
            <w:tcBorders>
              <w:top w:val="single" w:sz="4" w:space="0" w:color="auto"/>
              <w:left w:val="single" w:sz="4" w:space="0" w:color="auto"/>
              <w:bottom w:val="single" w:sz="4" w:space="0" w:color="auto"/>
              <w:right w:val="single" w:sz="4" w:space="0" w:color="auto"/>
            </w:tcBorders>
            <w:vAlign w:val="center"/>
          </w:tcPr>
          <w:p w14:paraId="7DEB4E1A"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31,9</w:t>
            </w:r>
          </w:p>
        </w:tc>
        <w:tc>
          <w:tcPr>
            <w:tcW w:w="839" w:type="dxa"/>
            <w:tcBorders>
              <w:top w:val="single" w:sz="4" w:space="0" w:color="auto"/>
              <w:left w:val="single" w:sz="4" w:space="0" w:color="auto"/>
              <w:bottom w:val="single" w:sz="4" w:space="0" w:color="auto"/>
              <w:right w:val="single" w:sz="4" w:space="0" w:color="auto"/>
            </w:tcBorders>
            <w:vAlign w:val="center"/>
          </w:tcPr>
          <w:p w14:paraId="47203428"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33,4</w:t>
            </w:r>
          </w:p>
        </w:tc>
        <w:tc>
          <w:tcPr>
            <w:tcW w:w="846" w:type="dxa"/>
            <w:tcBorders>
              <w:top w:val="single" w:sz="4" w:space="0" w:color="auto"/>
              <w:left w:val="single" w:sz="4" w:space="0" w:color="auto"/>
              <w:bottom w:val="single" w:sz="4" w:space="0" w:color="auto"/>
              <w:right w:val="single" w:sz="4" w:space="0" w:color="auto"/>
            </w:tcBorders>
            <w:vAlign w:val="center"/>
          </w:tcPr>
          <w:p w14:paraId="397DADFC"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46,5</w:t>
            </w:r>
          </w:p>
        </w:tc>
        <w:tc>
          <w:tcPr>
            <w:tcW w:w="845" w:type="dxa"/>
            <w:tcBorders>
              <w:top w:val="single" w:sz="4" w:space="0" w:color="auto"/>
              <w:left w:val="single" w:sz="4" w:space="0" w:color="auto"/>
              <w:bottom w:val="single" w:sz="4" w:space="0" w:color="auto"/>
              <w:right w:val="single" w:sz="4" w:space="0" w:color="auto"/>
            </w:tcBorders>
            <w:vAlign w:val="center"/>
          </w:tcPr>
          <w:p w14:paraId="25887304" w14:textId="77777777" w:rsidR="007C486A" w:rsidRPr="00B56B7B" w:rsidRDefault="007C486A" w:rsidP="0043387D">
            <w:pPr>
              <w:jc w:val="center"/>
              <w:rPr>
                <w:rFonts w:ascii="Times New Roman" w:hAnsi="Times New Roman"/>
                <w:sz w:val="26"/>
                <w:szCs w:val="26"/>
              </w:rPr>
            </w:pPr>
            <w:r w:rsidRPr="00B56B7B">
              <w:rPr>
                <w:rFonts w:ascii="Times New Roman" w:hAnsi="Times New Roman"/>
                <w:spacing w:val="-6"/>
                <w:sz w:val="26"/>
                <w:szCs w:val="26"/>
              </w:rPr>
              <w:t>68,2</w:t>
            </w:r>
          </w:p>
        </w:tc>
      </w:tr>
      <w:tr w:rsidR="007C486A" w:rsidRPr="008D44FC" w14:paraId="2B487CBE" w14:textId="77777777" w:rsidTr="00591C7C">
        <w:trPr>
          <w:trHeight w:val="443"/>
          <w:jc w:val="center"/>
        </w:trPr>
        <w:tc>
          <w:tcPr>
            <w:tcW w:w="2933" w:type="dxa"/>
            <w:tcBorders>
              <w:top w:val="single" w:sz="4" w:space="0" w:color="auto"/>
              <w:left w:val="single" w:sz="4" w:space="0" w:color="auto"/>
              <w:bottom w:val="single" w:sz="4" w:space="0" w:color="auto"/>
              <w:right w:val="single" w:sz="4" w:space="0" w:color="auto"/>
            </w:tcBorders>
            <w:vAlign w:val="center"/>
          </w:tcPr>
          <w:p w14:paraId="6DDCFA86"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Отношение среднемесячной заработной платы 1 работника в муниципальном образовании к среднему показателю по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5183CA69" w14:textId="77777777" w:rsidR="007C486A" w:rsidRDefault="007C486A" w:rsidP="00F774EB">
            <w:pPr>
              <w:pStyle w:val="ConsPlusNormal"/>
              <w:widowControl/>
              <w:spacing w:line="276" w:lineRule="auto"/>
              <w:ind w:firstLine="0"/>
              <w:jc w:val="center"/>
              <w:rPr>
                <w:rFonts w:ascii="Times New Roman" w:hAnsi="Times New Roman" w:cs="Times New Roman"/>
                <w:sz w:val="26"/>
                <w:szCs w:val="26"/>
              </w:rPr>
            </w:pPr>
          </w:p>
          <w:p w14:paraId="47F8EEFE" w14:textId="77777777" w:rsidR="007C486A" w:rsidRPr="008D44FC" w:rsidRDefault="007C486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33F55FBD" w14:textId="77777777" w:rsidR="007C486A" w:rsidRDefault="007C486A" w:rsidP="00F774EB">
            <w:pPr>
              <w:jc w:val="center"/>
              <w:rPr>
                <w:rFonts w:ascii="Times New Roman" w:hAnsi="Times New Roman" w:cs="Times New Roman"/>
                <w:sz w:val="26"/>
                <w:szCs w:val="26"/>
                <w:lang w:eastAsia="en-US"/>
              </w:rPr>
            </w:pPr>
          </w:p>
          <w:p w14:paraId="6766AADA" w14:textId="77777777" w:rsidR="007C486A" w:rsidRPr="008D44FC" w:rsidRDefault="007C486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76,9</w:t>
            </w:r>
          </w:p>
        </w:tc>
        <w:tc>
          <w:tcPr>
            <w:tcW w:w="801" w:type="dxa"/>
            <w:tcBorders>
              <w:top w:val="single" w:sz="4" w:space="0" w:color="auto"/>
              <w:left w:val="single" w:sz="4" w:space="0" w:color="auto"/>
              <w:bottom w:val="single" w:sz="4" w:space="0" w:color="auto"/>
              <w:right w:val="single" w:sz="4" w:space="0" w:color="auto"/>
            </w:tcBorders>
            <w:vAlign w:val="center"/>
          </w:tcPr>
          <w:p w14:paraId="68B55B3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0783328"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90,4</w:t>
            </w:r>
          </w:p>
        </w:tc>
        <w:tc>
          <w:tcPr>
            <w:tcW w:w="816" w:type="dxa"/>
            <w:tcBorders>
              <w:top w:val="single" w:sz="4" w:space="0" w:color="auto"/>
              <w:left w:val="single" w:sz="4" w:space="0" w:color="auto"/>
              <w:bottom w:val="single" w:sz="4" w:space="0" w:color="auto"/>
              <w:right w:val="single" w:sz="4" w:space="0" w:color="auto"/>
            </w:tcBorders>
            <w:vAlign w:val="center"/>
          </w:tcPr>
          <w:p w14:paraId="6E4F3C87"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70D1ED51"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93,8</w:t>
            </w:r>
          </w:p>
        </w:tc>
        <w:tc>
          <w:tcPr>
            <w:tcW w:w="736" w:type="dxa"/>
            <w:tcBorders>
              <w:top w:val="single" w:sz="4" w:space="0" w:color="auto"/>
              <w:left w:val="single" w:sz="4" w:space="0" w:color="auto"/>
              <w:bottom w:val="single" w:sz="4" w:space="0" w:color="auto"/>
              <w:right w:val="single" w:sz="4" w:space="0" w:color="auto"/>
            </w:tcBorders>
            <w:vAlign w:val="center"/>
          </w:tcPr>
          <w:p w14:paraId="408A3A61"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1EE821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95,8</w:t>
            </w:r>
          </w:p>
        </w:tc>
        <w:tc>
          <w:tcPr>
            <w:tcW w:w="839" w:type="dxa"/>
            <w:tcBorders>
              <w:top w:val="single" w:sz="4" w:space="0" w:color="auto"/>
              <w:left w:val="single" w:sz="4" w:space="0" w:color="auto"/>
              <w:bottom w:val="single" w:sz="4" w:space="0" w:color="auto"/>
              <w:right w:val="single" w:sz="4" w:space="0" w:color="auto"/>
            </w:tcBorders>
            <w:vAlign w:val="center"/>
          </w:tcPr>
          <w:p w14:paraId="06027B7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2846368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98,0</w:t>
            </w:r>
          </w:p>
        </w:tc>
        <w:tc>
          <w:tcPr>
            <w:tcW w:w="846" w:type="dxa"/>
            <w:tcBorders>
              <w:top w:val="single" w:sz="4" w:space="0" w:color="auto"/>
              <w:left w:val="single" w:sz="4" w:space="0" w:color="auto"/>
              <w:bottom w:val="single" w:sz="4" w:space="0" w:color="auto"/>
              <w:right w:val="single" w:sz="4" w:space="0" w:color="auto"/>
            </w:tcBorders>
            <w:vAlign w:val="center"/>
          </w:tcPr>
          <w:p w14:paraId="28A7A846"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42EF523B"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100,6</w:t>
            </w:r>
          </w:p>
        </w:tc>
        <w:tc>
          <w:tcPr>
            <w:tcW w:w="845" w:type="dxa"/>
            <w:tcBorders>
              <w:top w:val="single" w:sz="4" w:space="0" w:color="auto"/>
              <w:left w:val="single" w:sz="4" w:space="0" w:color="auto"/>
              <w:bottom w:val="single" w:sz="4" w:space="0" w:color="auto"/>
              <w:right w:val="single" w:sz="4" w:space="0" w:color="auto"/>
            </w:tcBorders>
            <w:vAlign w:val="center"/>
          </w:tcPr>
          <w:p w14:paraId="7232823D"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6BB5214"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100,7</w:t>
            </w:r>
          </w:p>
        </w:tc>
      </w:tr>
    </w:tbl>
    <w:p w14:paraId="16E656B3" w14:textId="77777777" w:rsidR="00074D93" w:rsidRDefault="00074D93" w:rsidP="006914DA">
      <w:pPr>
        <w:pStyle w:val="21"/>
      </w:pPr>
    </w:p>
    <w:p w14:paraId="1D98C40E" w14:textId="77777777" w:rsidR="00074D93" w:rsidRDefault="00074D93">
      <w:pPr>
        <w:rPr>
          <w:rFonts w:ascii="Times New Roman" w:hAnsi="Times New Roman" w:cs="Times New Roman"/>
          <w:b/>
          <w:sz w:val="26"/>
          <w:szCs w:val="26"/>
        </w:rPr>
      </w:pPr>
      <w:r>
        <w:br w:type="page"/>
      </w:r>
    </w:p>
    <w:p w14:paraId="08A61B51" w14:textId="77777777" w:rsidR="002A235A" w:rsidRPr="008D44FC" w:rsidRDefault="002A235A" w:rsidP="006914DA">
      <w:pPr>
        <w:pStyle w:val="21"/>
      </w:pPr>
    </w:p>
    <w:p w14:paraId="677297D0" w14:textId="77777777" w:rsidR="002A235A" w:rsidRPr="008D44FC" w:rsidRDefault="008C7C12" w:rsidP="006914DA">
      <w:pPr>
        <w:pStyle w:val="21"/>
      </w:pPr>
      <w:r>
        <w:t>Приложение 2</w:t>
      </w:r>
    </w:p>
    <w:p w14:paraId="3236F8E7" w14:textId="77777777" w:rsidR="00074D93" w:rsidRDefault="00074D93" w:rsidP="006914DA">
      <w:pPr>
        <w:pStyle w:val="21"/>
      </w:pPr>
    </w:p>
    <w:p w14:paraId="01F796CE" w14:textId="22B2AA7E" w:rsidR="002A235A" w:rsidRPr="008D44FC" w:rsidRDefault="002A235A" w:rsidP="006914DA">
      <w:pPr>
        <w:pStyle w:val="21"/>
      </w:pPr>
      <w:r w:rsidRPr="008D44FC">
        <w:t>Перечень муниципальных программ по реализации стратегии</w:t>
      </w:r>
      <w:r w:rsidR="00534265">
        <w:t xml:space="preserve"> </w:t>
      </w:r>
      <w:r w:rsidR="001325D0" w:rsidRPr="00F25579">
        <w:t>Советского городского округа</w:t>
      </w:r>
    </w:p>
    <w:p w14:paraId="12610AFF" w14:textId="77777777" w:rsidR="002A235A" w:rsidRPr="008D44FC" w:rsidRDefault="002A235A" w:rsidP="00E323C0">
      <w:pPr>
        <w:spacing w:after="0"/>
        <w:ind w:firstLine="567"/>
        <w:jc w:val="center"/>
        <w:rPr>
          <w:rFonts w:ascii="Times New Roman" w:hAnsi="Times New Roman" w:cs="Times New Roman"/>
          <w:sz w:val="26"/>
          <w:szCs w:val="26"/>
        </w:rPr>
      </w:pPr>
    </w:p>
    <w:p w14:paraId="595CB491"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 «Развитие образования в Советском городском округе на 2018-2022 годы».</w:t>
      </w:r>
    </w:p>
    <w:p w14:paraId="54880524"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2. «Развитие культуры в муниципальном образовании «Советский городской округ» на </w:t>
      </w:r>
      <w:r w:rsidRPr="002452AC">
        <w:rPr>
          <w:rFonts w:ascii="Times New Roman" w:hAnsi="Times New Roman" w:cs="Times New Roman"/>
          <w:sz w:val="26"/>
          <w:szCs w:val="26"/>
        </w:rPr>
        <w:t>2019-2022 годы».</w:t>
      </w:r>
      <w:r w:rsidRPr="008D44FC">
        <w:rPr>
          <w:rFonts w:ascii="Times New Roman" w:hAnsi="Times New Roman" w:cs="Times New Roman"/>
          <w:sz w:val="26"/>
          <w:szCs w:val="26"/>
        </w:rPr>
        <w:t xml:space="preserve"> </w:t>
      </w:r>
    </w:p>
    <w:p w14:paraId="013A0BE0"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3. «Молодежь» на 2017 – 2021 годы» </w:t>
      </w:r>
    </w:p>
    <w:p w14:paraId="2AE64307"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4. «Комплексное развитие социальной инфраструктуры муниципального образования «Советский городской округ» на 2017-2026».</w:t>
      </w:r>
    </w:p>
    <w:p w14:paraId="5EA6354A" w14:textId="77777777" w:rsidR="00D91D75" w:rsidRPr="008D44FC" w:rsidRDefault="00D91D75" w:rsidP="00D91D75">
      <w:pPr>
        <w:spacing w:after="0"/>
        <w:ind w:firstLine="567"/>
        <w:jc w:val="both"/>
        <w:rPr>
          <w:rFonts w:ascii="Times New Roman" w:hAnsi="Times New Roman" w:cs="Times New Roman"/>
          <w:b/>
          <w:sz w:val="26"/>
          <w:szCs w:val="26"/>
        </w:rPr>
      </w:pPr>
      <w:r>
        <w:rPr>
          <w:rFonts w:ascii="Times New Roman" w:hAnsi="Times New Roman" w:cs="Times New Roman"/>
          <w:sz w:val="26"/>
          <w:szCs w:val="26"/>
        </w:rPr>
        <w:t>5</w:t>
      </w:r>
      <w:r w:rsidRPr="008D44FC">
        <w:rPr>
          <w:rFonts w:ascii="Times New Roman" w:hAnsi="Times New Roman" w:cs="Times New Roman"/>
          <w:sz w:val="26"/>
          <w:szCs w:val="26"/>
        </w:rPr>
        <w:t>. «Формирование среды жизнедеятельности, доступной для инвалидов и других маломобильных групп населения в Советском городском округе на 2018-2020 годы».</w:t>
      </w:r>
    </w:p>
    <w:p w14:paraId="295743BE"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Pr="008D44FC">
        <w:rPr>
          <w:rFonts w:ascii="Times New Roman" w:hAnsi="Times New Roman" w:cs="Times New Roman"/>
          <w:sz w:val="26"/>
          <w:szCs w:val="26"/>
        </w:rPr>
        <w:t>. «Предоставление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местного бюджетов в Советском городском округе на 2016-2020 годы».</w:t>
      </w:r>
    </w:p>
    <w:p w14:paraId="13CEA8D1"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Pr="008D44FC">
        <w:rPr>
          <w:rFonts w:ascii="Times New Roman" w:hAnsi="Times New Roman" w:cs="Times New Roman"/>
          <w:sz w:val="26"/>
          <w:szCs w:val="26"/>
        </w:rPr>
        <w:t>. «Профилактика правонарушений на 2017-2019 гг.»</w:t>
      </w:r>
    </w:p>
    <w:p w14:paraId="7A2F16C4" w14:textId="77777777" w:rsidR="00D91D75" w:rsidRPr="008D44FC" w:rsidRDefault="00D91D75" w:rsidP="00D91D75">
      <w:pPr>
        <w:spacing w:after="0"/>
        <w:ind w:firstLine="567"/>
        <w:jc w:val="both"/>
        <w:rPr>
          <w:rFonts w:ascii="Times New Roman" w:hAnsi="Times New Roman" w:cs="Times New Roman"/>
          <w:b/>
          <w:sz w:val="26"/>
          <w:szCs w:val="26"/>
        </w:rPr>
      </w:pPr>
      <w:r>
        <w:rPr>
          <w:rFonts w:ascii="Times New Roman" w:hAnsi="Times New Roman" w:cs="Times New Roman"/>
          <w:sz w:val="26"/>
          <w:szCs w:val="26"/>
        </w:rPr>
        <w:t>8</w:t>
      </w:r>
      <w:r w:rsidRPr="008D44FC">
        <w:rPr>
          <w:rFonts w:ascii="Times New Roman" w:hAnsi="Times New Roman" w:cs="Times New Roman"/>
          <w:sz w:val="26"/>
          <w:szCs w:val="26"/>
        </w:rPr>
        <w:t>.Муниципальная антинаркотическая программа Советского городского округа на 2017-2020 гг.</w:t>
      </w:r>
    </w:p>
    <w:p w14:paraId="7B8949EC" w14:textId="77777777" w:rsidR="00D91D75" w:rsidRPr="008D44FC" w:rsidRDefault="00D91D75" w:rsidP="00D91D75">
      <w:pPr>
        <w:pStyle w:val="c"/>
        <w:spacing w:before="0" w:beforeAutospacing="0" w:after="0" w:afterAutospacing="0" w:line="276" w:lineRule="auto"/>
        <w:ind w:firstLine="567"/>
        <w:jc w:val="both"/>
        <w:rPr>
          <w:bCs/>
          <w:sz w:val="26"/>
          <w:szCs w:val="26"/>
        </w:rPr>
      </w:pPr>
      <w:r>
        <w:rPr>
          <w:rFonts w:eastAsiaTheme="minorEastAsia"/>
          <w:sz w:val="26"/>
          <w:szCs w:val="26"/>
        </w:rPr>
        <w:t>9</w:t>
      </w:r>
      <w:r w:rsidRPr="008D44FC">
        <w:rPr>
          <w:rFonts w:eastAsiaTheme="minorEastAsia"/>
          <w:sz w:val="26"/>
          <w:szCs w:val="26"/>
        </w:rPr>
        <w:t>.</w:t>
      </w:r>
      <w:r w:rsidRPr="008D44FC">
        <w:rPr>
          <w:bCs/>
          <w:sz w:val="26"/>
          <w:szCs w:val="26"/>
        </w:rPr>
        <w:t>«Безопасность муниципального образования Советский городской округ на 2019-2022 годы»</w:t>
      </w:r>
    </w:p>
    <w:p w14:paraId="5CE5D227"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10</w:t>
      </w:r>
      <w:r w:rsidRPr="008D44FC">
        <w:rPr>
          <w:rFonts w:ascii="Times New Roman" w:hAnsi="Times New Roman" w:cs="Times New Roman"/>
          <w:sz w:val="26"/>
          <w:szCs w:val="26"/>
        </w:rPr>
        <w:t xml:space="preserve">. «Профессиональная переподготовка и повышение квалификации муниципальных служащих администрации Советского городского округа на 2018-2020 годы» </w:t>
      </w:r>
    </w:p>
    <w:p w14:paraId="77BBFFE6"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Pr="008D44FC">
        <w:rPr>
          <w:rFonts w:ascii="Times New Roman" w:hAnsi="Times New Roman" w:cs="Times New Roman"/>
          <w:sz w:val="26"/>
          <w:szCs w:val="26"/>
        </w:rPr>
        <w:t>.Муниципальная программа оптимизации расходов бюджета Советского городского округа на 2017-2019 годы».</w:t>
      </w:r>
    </w:p>
    <w:p w14:paraId="025523AD"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12</w:t>
      </w:r>
      <w:r w:rsidRPr="008D44FC">
        <w:rPr>
          <w:rFonts w:ascii="Times New Roman" w:hAnsi="Times New Roman" w:cs="Times New Roman"/>
          <w:sz w:val="26"/>
          <w:szCs w:val="26"/>
        </w:rPr>
        <w:t>.Программа поддержки и развития субъектов малого и среднего предпринимательства на территории муниципального образования «Со</w:t>
      </w:r>
      <w:r>
        <w:rPr>
          <w:rFonts w:ascii="Times New Roman" w:hAnsi="Times New Roman" w:cs="Times New Roman"/>
          <w:sz w:val="26"/>
          <w:szCs w:val="26"/>
        </w:rPr>
        <w:t>ветский городской округ» на 2019-2022</w:t>
      </w:r>
      <w:r w:rsidRPr="008D44FC">
        <w:rPr>
          <w:rFonts w:ascii="Times New Roman" w:hAnsi="Times New Roman" w:cs="Times New Roman"/>
          <w:sz w:val="26"/>
          <w:szCs w:val="26"/>
        </w:rPr>
        <w:t xml:space="preserve"> годы</w:t>
      </w:r>
    </w:p>
    <w:p w14:paraId="174666C3" w14:textId="77777777" w:rsidR="00D91D75"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3</w:t>
      </w:r>
      <w:r w:rsidRPr="008D44FC">
        <w:rPr>
          <w:rFonts w:ascii="Times New Roman" w:hAnsi="Times New Roman" w:cs="Times New Roman"/>
          <w:sz w:val="26"/>
          <w:szCs w:val="26"/>
        </w:rPr>
        <w:t xml:space="preserve">. </w:t>
      </w:r>
      <w:r w:rsidRPr="00CF49D3">
        <w:rPr>
          <w:rFonts w:ascii="Times New Roman" w:hAnsi="Times New Roman" w:cs="Times New Roman"/>
          <w:sz w:val="26"/>
          <w:szCs w:val="26"/>
        </w:rPr>
        <w:t>Программа конкретных дел благоустройства территории муниципального образования "Советский городской округ" на 2020 год</w:t>
      </w:r>
    </w:p>
    <w:p w14:paraId="02E10230"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4</w:t>
      </w:r>
      <w:r w:rsidRPr="008D44FC">
        <w:rPr>
          <w:rFonts w:ascii="Times New Roman" w:hAnsi="Times New Roman" w:cs="Times New Roman"/>
          <w:sz w:val="26"/>
          <w:szCs w:val="26"/>
        </w:rPr>
        <w:t>. «Энергосбережение и повышение энергетической эффективности муниципального образования «Советский городской округ» на 2016 -2020 годы»</w:t>
      </w:r>
    </w:p>
    <w:p w14:paraId="0D1DB086"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5</w:t>
      </w:r>
      <w:r w:rsidRPr="008D44FC">
        <w:rPr>
          <w:rFonts w:ascii="Times New Roman" w:hAnsi="Times New Roman" w:cs="Times New Roman"/>
          <w:sz w:val="26"/>
          <w:szCs w:val="26"/>
        </w:rPr>
        <w:t>.Программа природоохранных мероприятий на территории муниципального образования «Советский городской округ» на 2016-2025 годы</w:t>
      </w:r>
    </w:p>
    <w:p w14:paraId="4709CA4A"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6</w:t>
      </w:r>
      <w:r w:rsidRPr="008D44FC">
        <w:rPr>
          <w:rFonts w:ascii="Times New Roman" w:hAnsi="Times New Roman" w:cs="Times New Roman"/>
          <w:sz w:val="26"/>
          <w:szCs w:val="26"/>
        </w:rPr>
        <w:t>. «Газификация муниципального образования «Советский городской округ» на 2015-2020 годы»</w:t>
      </w:r>
    </w:p>
    <w:p w14:paraId="5DA25FE6"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17</w:t>
      </w:r>
      <w:r w:rsidRPr="008D44FC">
        <w:rPr>
          <w:rFonts w:ascii="Times New Roman" w:hAnsi="Times New Roman" w:cs="Times New Roman"/>
          <w:sz w:val="26"/>
          <w:szCs w:val="26"/>
        </w:rPr>
        <w:t>. «Комплексное развитие транспортной инфраструктуры муниципального образования «Советский городской округ» на 2017 -2026 годы»</w:t>
      </w:r>
    </w:p>
    <w:p w14:paraId="3945E21B" w14:textId="77777777" w:rsidR="00D91D75"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1</w:t>
      </w:r>
      <w:r>
        <w:rPr>
          <w:rFonts w:ascii="Times New Roman" w:hAnsi="Times New Roman" w:cs="Times New Roman"/>
          <w:sz w:val="26"/>
          <w:szCs w:val="26"/>
        </w:rPr>
        <w:t>8</w:t>
      </w:r>
      <w:r w:rsidRPr="008D44FC">
        <w:rPr>
          <w:rFonts w:ascii="Times New Roman" w:hAnsi="Times New Roman" w:cs="Times New Roman"/>
          <w:sz w:val="26"/>
          <w:szCs w:val="26"/>
        </w:rPr>
        <w:t>.Программа комплексного развития</w:t>
      </w:r>
      <w:r>
        <w:rPr>
          <w:rFonts w:ascii="Times New Roman" w:hAnsi="Times New Roman" w:cs="Times New Roman"/>
          <w:sz w:val="26"/>
          <w:szCs w:val="26"/>
        </w:rPr>
        <w:t xml:space="preserve"> </w:t>
      </w:r>
      <w:r w:rsidRPr="008D44FC">
        <w:rPr>
          <w:rFonts w:ascii="Times New Roman" w:hAnsi="Times New Roman" w:cs="Times New Roman"/>
          <w:sz w:val="26"/>
          <w:szCs w:val="26"/>
        </w:rPr>
        <w:t>систем</w:t>
      </w:r>
      <w:r>
        <w:rPr>
          <w:rFonts w:ascii="Times New Roman" w:hAnsi="Times New Roman" w:cs="Times New Roman"/>
          <w:sz w:val="26"/>
          <w:szCs w:val="26"/>
        </w:rPr>
        <w:t xml:space="preserve"> </w:t>
      </w:r>
      <w:r w:rsidRPr="008D44FC">
        <w:rPr>
          <w:rFonts w:ascii="Times New Roman" w:hAnsi="Times New Roman" w:cs="Times New Roman"/>
          <w:sz w:val="26"/>
          <w:szCs w:val="26"/>
        </w:rPr>
        <w:t xml:space="preserve">коммунальной инфраструктуры муниципального образования «Советский городской округ» </w:t>
      </w:r>
      <w:r w:rsidRPr="002452AC">
        <w:rPr>
          <w:rFonts w:ascii="Times New Roman" w:hAnsi="Times New Roman" w:cs="Times New Roman"/>
          <w:sz w:val="26"/>
          <w:szCs w:val="26"/>
        </w:rPr>
        <w:t>на 2020-2030 годы</w:t>
      </w:r>
    </w:p>
    <w:p w14:paraId="490000B2" w14:textId="77777777" w:rsidR="00D91D75" w:rsidRPr="002452AC" w:rsidRDefault="00D91D75" w:rsidP="00D91D75">
      <w:pPr>
        <w:spacing w:after="0"/>
        <w:jc w:val="both"/>
        <w:rPr>
          <w:rFonts w:ascii="Times New Roman" w:eastAsia="Times New Roman" w:hAnsi="Times New Roman" w:cs="Times New Roman"/>
          <w:sz w:val="26"/>
          <w:szCs w:val="26"/>
        </w:rPr>
      </w:pPr>
      <w:r w:rsidRPr="002452AC">
        <w:rPr>
          <w:rFonts w:ascii="Times New Roman" w:eastAsia="Times New Roman" w:hAnsi="Times New Roman" w:cs="Times New Roman"/>
          <w:sz w:val="26"/>
          <w:szCs w:val="26"/>
        </w:rPr>
        <w:t xml:space="preserve">         19.Программа "Проведение капитального и (или) текущего ремонта жилищного фонда муниципального образования «Советский городской округ», закрепленного за детьми-сиротами и детьми, оставшимися без попечения родителей, лицами из числа детей-сирот и детей, оставшихся без попечения родителей, на 2019-2022 годы" </w:t>
      </w:r>
    </w:p>
    <w:p w14:paraId="2027932B" w14:textId="77777777" w:rsidR="00D91D75" w:rsidRPr="002452AC" w:rsidRDefault="00D91D75" w:rsidP="00D91D75">
      <w:pPr>
        <w:spacing w:after="0"/>
        <w:jc w:val="both"/>
        <w:rPr>
          <w:rFonts w:ascii="Times New Roman" w:eastAsia="Times New Roman" w:hAnsi="Times New Roman" w:cs="Times New Roman"/>
          <w:sz w:val="26"/>
          <w:szCs w:val="26"/>
        </w:rPr>
      </w:pPr>
      <w:r w:rsidRPr="002452AC">
        <w:rPr>
          <w:rFonts w:ascii="Times New Roman" w:eastAsia="Times New Roman" w:hAnsi="Times New Roman" w:cs="Times New Roman"/>
          <w:sz w:val="26"/>
          <w:szCs w:val="26"/>
        </w:rPr>
        <w:t xml:space="preserve">       20.Муниципальная программа «Проведение капитального ремонта общего имущества многоквартирного  жилищного фонда муниципального образования «Советский городской округ» на 2017-2021 годы»</w:t>
      </w:r>
    </w:p>
    <w:p w14:paraId="29459EAE" w14:textId="77777777" w:rsidR="00D91D75" w:rsidRPr="002452AC"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2452AC">
        <w:rPr>
          <w:rFonts w:ascii="Times New Roman" w:hAnsi="Times New Roman" w:cs="Times New Roman"/>
          <w:sz w:val="26"/>
          <w:szCs w:val="26"/>
        </w:rPr>
        <w:t>21</w:t>
      </w:r>
      <w:r>
        <w:rPr>
          <w:rFonts w:ascii="Times New Roman" w:hAnsi="Times New Roman" w:cs="Times New Roman"/>
          <w:sz w:val="26"/>
          <w:szCs w:val="26"/>
        </w:rPr>
        <w:t>.</w:t>
      </w:r>
      <w:r w:rsidRPr="002452AC">
        <w:rPr>
          <w:rFonts w:ascii="Times New Roman" w:hAnsi="Times New Roman" w:cs="Times New Roman"/>
          <w:sz w:val="26"/>
          <w:szCs w:val="26"/>
        </w:rPr>
        <w:t>«Формирование современной городской среды муниципального образования «Советский городской округ» на 2018-2022 годы»</w:t>
      </w:r>
    </w:p>
    <w:p w14:paraId="6EE54CAE"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8D44FC">
        <w:rPr>
          <w:rFonts w:ascii="Times New Roman" w:hAnsi="Times New Roman" w:cs="Times New Roman"/>
          <w:sz w:val="26"/>
          <w:szCs w:val="26"/>
        </w:rPr>
        <w:t>2</w:t>
      </w:r>
      <w:r>
        <w:rPr>
          <w:rFonts w:ascii="Times New Roman" w:hAnsi="Times New Roman" w:cs="Times New Roman"/>
          <w:sz w:val="26"/>
          <w:szCs w:val="26"/>
        </w:rPr>
        <w:t>2</w:t>
      </w:r>
      <w:r w:rsidRPr="008D44FC">
        <w:rPr>
          <w:rFonts w:ascii="Times New Roman" w:hAnsi="Times New Roman" w:cs="Times New Roman"/>
          <w:sz w:val="26"/>
          <w:szCs w:val="26"/>
        </w:rPr>
        <w:t>. «Комплексное благоустройство территории муниципального образования «Советский горо</w:t>
      </w:r>
      <w:r>
        <w:rPr>
          <w:rFonts w:ascii="Times New Roman" w:hAnsi="Times New Roman" w:cs="Times New Roman"/>
          <w:sz w:val="26"/>
          <w:szCs w:val="26"/>
        </w:rPr>
        <w:t>дской округ» на 2017-2021 годы»</w:t>
      </w:r>
    </w:p>
    <w:p w14:paraId="6DBB9662"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23.</w:t>
      </w:r>
      <w:r w:rsidRPr="007E093D">
        <w:t xml:space="preserve"> </w:t>
      </w:r>
      <w:r w:rsidRPr="007E093D">
        <w:rPr>
          <w:rFonts w:ascii="Times New Roman" w:hAnsi="Times New Roman" w:cs="Times New Roman"/>
          <w:sz w:val="26"/>
          <w:szCs w:val="26"/>
        </w:rPr>
        <w:t>Муниципальная программа "Развитие территориального общественного самоуправления в муниципальном образовании "Советский городской округ" на 2019-2024 годы"</w:t>
      </w:r>
    </w:p>
    <w:p w14:paraId="50853273"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24. </w:t>
      </w:r>
      <w:r w:rsidRPr="007E093D">
        <w:rPr>
          <w:rFonts w:ascii="Times New Roman" w:hAnsi="Times New Roman" w:cs="Times New Roman"/>
          <w:sz w:val="26"/>
          <w:szCs w:val="26"/>
        </w:rPr>
        <w:t>Муниципальная программа "Формирование законопослушного поведения участников дорожного движения в муниципальном образовании "Советский городской округ" на 2018-2020 годы"</w:t>
      </w:r>
    </w:p>
    <w:p w14:paraId="20ED4191"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25. </w:t>
      </w:r>
      <w:r w:rsidRPr="007E093D">
        <w:rPr>
          <w:rFonts w:ascii="Times New Roman" w:hAnsi="Times New Roman" w:cs="Times New Roman"/>
          <w:sz w:val="26"/>
          <w:szCs w:val="26"/>
        </w:rPr>
        <w:t>Муниципальная программа "Переселение граждан из аварийного жилищного фонда, расположенного на территории муниципального образования "Советский городской округ" на 2019-2025 годы"</w:t>
      </w:r>
    </w:p>
    <w:p w14:paraId="48F91EB5" w14:textId="17F2B82F" w:rsidR="00D91D75" w:rsidRDefault="00D91D75" w:rsidP="00D91D75">
      <w:pPr>
        <w:jc w:val="both"/>
        <w:rPr>
          <w:rFonts w:ascii="Times New Roman" w:hAnsi="Times New Roman" w:cs="Times New Roman"/>
          <w:sz w:val="26"/>
          <w:szCs w:val="26"/>
        </w:rPr>
      </w:pPr>
      <w:r>
        <w:rPr>
          <w:rFonts w:ascii="Times New Roman" w:hAnsi="Times New Roman" w:cs="Times New Roman"/>
          <w:sz w:val="26"/>
          <w:szCs w:val="26"/>
        </w:rPr>
        <w:t xml:space="preserve">    26.</w:t>
      </w:r>
      <w:r w:rsidR="00591C7C">
        <w:rPr>
          <w:rFonts w:ascii="Times New Roman" w:hAnsi="Times New Roman" w:cs="Times New Roman"/>
          <w:sz w:val="26"/>
          <w:szCs w:val="26"/>
        </w:rPr>
        <w:t xml:space="preserve"> </w:t>
      </w:r>
      <w:r w:rsidRPr="000E494C">
        <w:rPr>
          <w:rFonts w:ascii="Times New Roman" w:hAnsi="Times New Roman" w:cs="Times New Roman"/>
          <w:sz w:val="26"/>
          <w:szCs w:val="26"/>
        </w:rPr>
        <w:t>Муниципальная программа "Развитие системы предоставления государственных и муниципальных услуг по принципу "одного окна" в Советском городском округе на 2019-2022 годы"</w:t>
      </w:r>
    </w:p>
    <w:p w14:paraId="181BE717" w14:textId="77777777" w:rsidR="00D91D75" w:rsidRDefault="00D91D75" w:rsidP="00D91D75">
      <w:pPr>
        <w:spacing w:after="0"/>
        <w:ind w:firstLine="567"/>
        <w:jc w:val="both"/>
        <w:rPr>
          <w:rFonts w:ascii="Times New Roman" w:hAnsi="Times New Roman" w:cs="Times New Roman"/>
          <w:sz w:val="26"/>
          <w:szCs w:val="26"/>
        </w:rPr>
      </w:pPr>
    </w:p>
    <w:p w14:paraId="23C8A490" w14:textId="77777777" w:rsidR="00074D93" w:rsidRDefault="00074D93">
      <w:pPr>
        <w:rPr>
          <w:rFonts w:ascii="Times New Roman" w:hAnsi="Times New Roman" w:cs="Times New Roman"/>
          <w:sz w:val="26"/>
          <w:szCs w:val="26"/>
        </w:rPr>
      </w:pPr>
      <w:r>
        <w:rPr>
          <w:rFonts w:ascii="Times New Roman" w:hAnsi="Times New Roman" w:cs="Times New Roman"/>
          <w:sz w:val="26"/>
          <w:szCs w:val="26"/>
        </w:rPr>
        <w:br w:type="page"/>
      </w:r>
    </w:p>
    <w:p w14:paraId="635DEE98" w14:textId="77777777" w:rsidR="00074D93" w:rsidRDefault="00074D93" w:rsidP="00E323C0">
      <w:pPr>
        <w:spacing w:after="0"/>
        <w:ind w:firstLine="567"/>
        <w:jc w:val="both"/>
        <w:rPr>
          <w:rFonts w:ascii="Times New Roman" w:hAnsi="Times New Roman" w:cs="Times New Roman"/>
          <w:sz w:val="26"/>
          <w:szCs w:val="26"/>
        </w:rPr>
      </w:pPr>
    </w:p>
    <w:p w14:paraId="25972599" w14:textId="77777777" w:rsidR="002E1D1A" w:rsidRDefault="002E1D1A" w:rsidP="006914DA">
      <w:pPr>
        <w:ind w:firstLine="567"/>
        <w:jc w:val="center"/>
        <w:rPr>
          <w:rFonts w:ascii="Times New Roman" w:hAnsi="Times New Roman" w:cs="Times New Roman"/>
          <w:b/>
          <w:sz w:val="26"/>
          <w:szCs w:val="26"/>
        </w:rPr>
      </w:pPr>
      <w:r>
        <w:rPr>
          <w:rFonts w:ascii="Times New Roman" w:hAnsi="Times New Roman" w:cs="Times New Roman"/>
          <w:b/>
          <w:sz w:val="26"/>
          <w:szCs w:val="26"/>
        </w:rPr>
        <w:t>Приложение 3</w:t>
      </w:r>
    </w:p>
    <w:p w14:paraId="328A1308" w14:textId="77777777" w:rsidR="00D54062" w:rsidRPr="0098415F" w:rsidRDefault="00D54062" w:rsidP="002E1D1A">
      <w:pPr>
        <w:jc w:val="center"/>
        <w:rPr>
          <w:rFonts w:ascii="Times New Roman" w:hAnsi="Times New Roman" w:cs="Times New Roman"/>
          <w:b/>
          <w:sz w:val="26"/>
          <w:szCs w:val="26"/>
        </w:rPr>
      </w:pPr>
      <w:r>
        <w:rPr>
          <w:rFonts w:ascii="Times New Roman" w:hAnsi="Times New Roman" w:cs="Times New Roman"/>
          <w:b/>
          <w:sz w:val="26"/>
          <w:szCs w:val="26"/>
        </w:rPr>
        <w:t>Перечень региональных проектов</w:t>
      </w:r>
      <w:r w:rsidRPr="00F25579">
        <w:rPr>
          <w:rFonts w:ascii="Times New Roman" w:hAnsi="Times New Roman" w:cs="Times New Roman"/>
          <w:b/>
          <w:sz w:val="26"/>
          <w:szCs w:val="26"/>
        </w:rPr>
        <w:t>,</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входящих в состав национальных</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проектов, реализуемых на территории Советского городского округа</w:t>
      </w:r>
    </w:p>
    <w:p w14:paraId="7608F970"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 "Образование"</w:t>
      </w:r>
    </w:p>
    <w:p w14:paraId="51562E3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1. "Современная школа"</w:t>
      </w:r>
    </w:p>
    <w:p w14:paraId="723860AD"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2. "Успех каждого ребенка"</w:t>
      </w:r>
    </w:p>
    <w:p w14:paraId="77E1C57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3. "Поддержка семей, имеющих детей"</w:t>
      </w:r>
    </w:p>
    <w:p w14:paraId="2B61EA9C" w14:textId="77777777" w:rsidR="00D54062"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4. "Цифровая образовательная среда"</w:t>
      </w:r>
    </w:p>
    <w:p w14:paraId="66721DF0" w14:textId="77777777" w:rsidR="00D54062" w:rsidRPr="00F25579" w:rsidRDefault="00D54062" w:rsidP="005C3D9D">
      <w:pPr>
        <w:spacing w:after="0"/>
        <w:ind w:firstLine="567"/>
        <w:rPr>
          <w:rFonts w:ascii="Times New Roman" w:hAnsi="Times New Roman" w:cs="Times New Roman"/>
          <w:sz w:val="26"/>
          <w:szCs w:val="26"/>
        </w:rPr>
      </w:pPr>
      <w:r>
        <w:rPr>
          <w:rFonts w:ascii="Times New Roman" w:hAnsi="Times New Roman" w:cs="Times New Roman"/>
          <w:sz w:val="26"/>
          <w:szCs w:val="26"/>
        </w:rPr>
        <w:t xml:space="preserve">5. </w:t>
      </w:r>
      <w:r w:rsidRPr="00F25579">
        <w:rPr>
          <w:rFonts w:ascii="Times New Roman" w:hAnsi="Times New Roman" w:cs="Times New Roman"/>
          <w:sz w:val="26"/>
          <w:szCs w:val="26"/>
        </w:rPr>
        <w:t>"Учитель будущего"</w:t>
      </w:r>
    </w:p>
    <w:p w14:paraId="42F37407" w14:textId="77777777" w:rsidR="005C3D9D" w:rsidRDefault="005C3D9D" w:rsidP="00E323C0">
      <w:pPr>
        <w:ind w:firstLine="567"/>
        <w:rPr>
          <w:rFonts w:ascii="Times New Roman" w:hAnsi="Times New Roman" w:cs="Times New Roman"/>
          <w:b/>
          <w:sz w:val="26"/>
          <w:szCs w:val="26"/>
        </w:rPr>
      </w:pPr>
    </w:p>
    <w:p w14:paraId="10B70358"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w:t>
      </w:r>
      <w:r w:rsidRPr="00F25579">
        <w:rPr>
          <w:rFonts w:ascii="Times New Roman" w:hAnsi="Times New Roman" w:cs="Times New Roman"/>
          <w:b/>
          <w:sz w:val="26"/>
          <w:szCs w:val="26"/>
        </w:rPr>
        <w:t xml:space="preserve"> проект "Культура"</w:t>
      </w:r>
    </w:p>
    <w:p w14:paraId="5807EF6E" w14:textId="77777777" w:rsidR="0098415F" w:rsidRDefault="00D54062" w:rsidP="005C3D9D">
      <w:pPr>
        <w:pStyle w:val="a3"/>
        <w:numPr>
          <w:ilvl w:val="0"/>
          <w:numId w:val="27"/>
        </w:numPr>
        <w:spacing w:after="160" w:line="276" w:lineRule="auto"/>
        <w:ind w:left="924" w:hanging="357"/>
        <w:rPr>
          <w:rFonts w:ascii="Times New Roman" w:hAnsi="Times New Roman"/>
          <w:szCs w:val="26"/>
        </w:rPr>
      </w:pPr>
      <w:r w:rsidRPr="00F853C0">
        <w:rPr>
          <w:rFonts w:ascii="Times New Roman" w:eastAsia="+mn-ea" w:hAnsi="Times New Roman"/>
          <w:szCs w:val="26"/>
        </w:rPr>
        <w:t>«Культурная среда»</w:t>
      </w:r>
    </w:p>
    <w:p w14:paraId="43792C19" w14:textId="77777777" w:rsidR="00D54062" w:rsidRPr="0098415F" w:rsidRDefault="00D54062" w:rsidP="005C3D9D">
      <w:pPr>
        <w:pStyle w:val="a3"/>
        <w:numPr>
          <w:ilvl w:val="0"/>
          <w:numId w:val="27"/>
        </w:numPr>
        <w:spacing w:after="160" w:line="276" w:lineRule="auto"/>
        <w:ind w:left="924" w:hanging="357"/>
        <w:rPr>
          <w:rFonts w:ascii="Times New Roman" w:hAnsi="Times New Roman"/>
          <w:szCs w:val="26"/>
        </w:rPr>
      </w:pPr>
      <w:r w:rsidRPr="0098415F">
        <w:rPr>
          <w:rFonts w:ascii="Times New Roman" w:hAnsi="Times New Roman"/>
          <w:szCs w:val="26"/>
        </w:rPr>
        <w:t>«Творческие люди»</w:t>
      </w:r>
    </w:p>
    <w:p w14:paraId="1A9D8C75" w14:textId="77777777" w:rsidR="00D54062" w:rsidRPr="00F25579" w:rsidRDefault="00F853C0"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«Жилье и городская среда»</w:t>
      </w:r>
    </w:p>
    <w:p w14:paraId="29222206" w14:textId="77777777" w:rsidR="00D54062" w:rsidRPr="00F853C0" w:rsidRDefault="00D54062" w:rsidP="005C3D9D">
      <w:pPr>
        <w:pStyle w:val="a3"/>
        <w:numPr>
          <w:ilvl w:val="0"/>
          <w:numId w:val="40"/>
        </w:numPr>
        <w:spacing w:after="160" w:line="276" w:lineRule="auto"/>
        <w:ind w:left="924" w:hanging="357"/>
        <w:rPr>
          <w:rFonts w:ascii="Times New Roman" w:hAnsi="Times New Roman"/>
          <w:szCs w:val="26"/>
        </w:rPr>
      </w:pPr>
      <w:r w:rsidRPr="00F853C0">
        <w:rPr>
          <w:rFonts w:ascii="Times New Roman" w:hAnsi="Times New Roman"/>
          <w:szCs w:val="26"/>
        </w:rPr>
        <w:t>«Формирование комфортной городской среды»</w:t>
      </w:r>
    </w:p>
    <w:p w14:paraId="1D7FF887"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 xml:space="preserve">«Обеспечение устойчивого сокращения непригодного для проживания </w:t>
      </w:r>
      <w:proofErr w:type="gramStart"/>
      <w:r w:rsidRPr="00F25579">
        <w:rPr>
          <w:rFonts w:ascii="Times New Roman" w:hAnsi="Times New Roman"/>
          <w:szCs w:val="26"/>
        </w:rPr>
        <w:t>жил фонда</w:t>
      </w:r>
      <w:proofErr w:type="gramEnd"/>
      <w:r w:rsidRPr="00F25579">
        <w:rPr>
          <w:rFonts w:ascii="Times New Roman" w:hAnsi="Times New Roman"/>
          <w:szCs w:val="26"/>
        </w:rPr>
        <w:t>»</w:t>
      </w:r>
    </w:p>
    <w:p w14:paraId="516E1D4C"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«Чистая страна»</w:t>
      </w:r>
    </w:p>
    <w:p w14:paraId="0866C6AD"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«Безопасные и качественные автомобильные дороги»</w:t>
      </w:r>
    </w:p>
    <w:p w14:paraId="69E09B0F" w14:textId="77777777" w:rsidR="00D54062" w:rsidRPr="00F25579" w:rsidRDefault="00F853C0" w:rsidP="005C3D9D">
      <w:pPr>
        <w:ind w:left="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«МСП и поддержка индивидуальной предпринимательской инициативы»</w:t>
      </w:r>
    </w:p>
    <w:p w14:paraId="68A981D6" w14:textId="77777777" w:rsidR="00D54062" w:rsidRPr="00F853C0" w:rsidRDefault="00D54062" w:rsidP="0098415F">
      <w:pPr>
        <w:pStyle w:val="a3"/>
        <w:numPr>
          <w:ilvl w:val="0"/>
          <w:numId w:val="41"/>
        </w:numPr>
        <w:spacing w:after="160" w:line="276" w:lineRule="auto"/>
        <w:rPr>
          <w:rFonts w:ascii="Times New Roman" w:hAnsi="Times New Roman"/>
          <w:szCs w:val="26"/>
        </w:rPr>
      </w:pPr>
      <w:r w:rsidRPr="00F853C0">
        <w:rPr>
          <w:rFonts w:ascii="Times New Roman" w:hAnsi="Times New Roman"/>
          <w:szCs w:val="26"/>
        </w:rPr>
        <w:t>«Улучшение условий ведения предпринимательской деятельности»</w:t>
      </w:r>
    </w:p>
    <w:p w14:paraId="49E6E474" w14:textId="77777777" w:rsidR="00D54062" w:rsidRPr="00F25579" w:rsidRDefault="00D54062" w:rsidP="0098415F">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 xml:space="preserve">«Популяризация предпринимательства» </w:t>
      </w:r>
    </w:p>
    <w:p w14:paraId="39D71DB1" w14:textId="77777777" w:rsidR="002A235A" w:rsidRDefault="00D54062" w:rsidP="00124B77">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«Акселерация субъектов малого и среднего предпринимательства»</w:t>
      </w:r>
    </w:p>
    <w:p w14:paraId="0C9AEA31" w14:textId="4F676DB6" w:rsidR="00AB74E5" w:rsidRDefault="00AB74E5">
      <w:pPr>
        <w:rPr>
          <w:rFonts w:ascii="Times New Roman" w:hAnsi="Times New Roman"/>
          <w:szCs w:val="26"/>
        </w:rPr>
      </w:pPr>
    </w:p>
    <w:sectPr w:rsidR="00AB74E5" w:rsidSect="004A397B">
      <w:footerReference w:type="default" r:id="rId17"/>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0D08F" w16cid:durableId="2027B029"/>
  <w16cid:commentId w16cid:paraId="680DB8B1" w16cid:durableId="2027B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BA9A" w14:textId="77777777" w:rsidR="00775E67" w:rsidRDefault="00775E67" w:rsidP="00E22C80">
      <w:pPr>
        <w:spacing w:after="0" w:line="240" w:lineRule="auto"/>
      </w:pPr>
      <w:r>
        <w:separator/>
      </w:r>
    </w:p>
  </w:endnote>
  <w:endnote w:type="continuationSeparator" w:id="0">
    <w:p w14:paraId="4EEC68B3" w14:textId="77777777" w:rsidR="00775E67" w:rsidRDefault="00775E67" w:rsidP="00E2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5238"/>
      <w:docPartObj>
        <w:docPartGallery w:val="Page Numbers (Bottom of Page)"/>
        <w:docPartUnique/>
      </w:docPartObj>
    </w:sdtPr>
    <w:sdtEndPr/>
    <w:sdtContent>
      <w:p w14:paraId="175A44BD" w14:textId="54DAAF93" w:rsidR="00BC2CB2" w:rsidRDefault="00BC2CB2" w:rsidP="004A397B">
        <w:pPr>
          <w:pStyle w:val="ad"/>
          <w:jc w:val="right"/>
        </w:pPr>
        <w:r>
          <w:fldChar w:fldCharType="begin"/>
        </w:r>
        <w:r>
          <w:instrText>PAGE   \* MERGEFORMAT</w:instrText>
        </w:r>
        <w:r>
          <w:fldChar w:fldCharType="separate"/>
        </w:r>
        <w:r w:rsidR="0005138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8D18" w14:textId="77777777" w:rsidR="00775E67" w:rsidRDefault="00775E67" w:rsidP="00E22C80">
      <w:pPr>
        <w:spacing w:after="0" w:line="240" w:lineRule="auto"/>
      </w:pPr>
      <w:r>
        <w:separator/>
      </w:r>
    </w:p>
  </w:footnote>
  <w:footnote w:type="continuationSeparator" w:id="0">
    <w:p w14:paraId="518FB3C2" w14:textId="77777777" w:rsidR="00775E67" w:rsidRDefault="00775E67" w:rsidP="00E22C80">
      <w:pPr>
        <w:spacing w:after="0" w:line="240" w:lineRule="auto"/>
      </w:pPr>
      <w:r>
        <w:continuationSeparator/>
      </w:r>
    </w:p>
  </w:footnote>
  <w:footnote w:id="1">
    <w:p w14:paraId="533F05F1" w14:textId="77777777" w:rsidR="00BC2CB2" w:rsidRPr="001A6459" w:rsidRDefault="00BC2CB2" w:rsidP="002B3149">
      <w:pPr>
        <w:ind w:firstLine="720"/>
        <w:jc w:val="both"/>
        <w:rPr>
          <w:rFonts w:ascii="Times New Roman" w:eastAsia="Times New Roman" w:hAnsi="Times New Roman" w:cs="Times New Roman"/>
          <w:sz w:val="20"/>
          <w:szCs w:val="20"/>
        </w:rPr>
      </w:pPr>
      <w:r w:rsidRPr="001A6459">
        <w:rPr>
          <w:rStyle w:val="af1"/>
          <w:sz w:val="20"/>
          <w:szCs w:val="20"/>
        </w:rPr>
        <w:footnoteRef/>
      </w:r>
      <w:r w:rsidRPr="001A6459">
        <w:rPr>
          <w:rFonts w:ascii="Times New Roman" w:eastAsia="Times New Roman" w:hAnsi="Times New Roman" w:cs="Times New Roman"/>
          <w:sz w:val="20"/>
          <w:szCs w:val="20"/>
        </w:rPr>
        <w:t>В целом по Калининградской области</w:t>
      </w:r>
    </w:p>
    <w:p w14:paraId="33D3E17E" w14:textId="77777777" w:rsidR="00BC2CB2" w:rsidRDefault="00BC2CB2">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01"/>
    <w:multiLevelType w:val="multilevel"/>
    <w:tmpl w:val="A9B2B176"/>
    <w:lvl w:ilvl="0">
      <w:start w:val="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C76DEF"/>
    <w:multiLevelType w:val="hybridMultilevel"/>
    <w:tmpl w:val="9098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14181"/>
    <w:multiLevelType w:val="multilevel"/>
    <w:tmpl w:val="7D965346"/>
    <w:lvl w:ilvl="0">
      <w:start w:val="1"/>
      <w:numFmt w:val="decimal"/>
      <w:lvlText w:val="%1."/>
      <w:lvlJc w:val="left"/>
      <w:pPr>
        <w:ind w:left="510" w:hanging="510"/>
      </w:pPr>
      <w:rPr>
        <w:rFonts w:hint="default"/>
        <w:b/>
        <w:color w:val="auto"/>
      </w:rPr>
    </w:lvl>
    <w:lvl w:ilvl="1">
      <w:start w:val="1"/>
      <w:numFmt w:val="decimal"/>
      <w:lvlText w:val="%1.%2."/>
      <w:lvlJc w:val="left"/>
      <w:pPr>
        <w:ind w:left="510" w:hanging="510"/>
      </w:pPr>
      <w:rPr>
        <w:rFonts w:hint="default"/>
        <w:b/>
        <w:color w:val="auto"/>
      </w:rPr>
    </w:lvl>
    <w:lvl w:ilvl="2">
      <w:start w:val="8"/>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B1267F2"/>
    <w:multiLevelType w:val="multilevel"/>
    <w:tmpl w:val="10808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3B60BD"/>
    <w:multiLevelType w:val="hybridMultilevel"/>
    <w:tmpl w:val="5A10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72437"/>
    <w:multiLevelType w:val="hybridMultilevel"/>
    <w:tmpl w:val="0C56C0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4F40E5"/>
    <w:multiLevelType w:val="hybridMultilevel"/>
    <w:tmpl w:val="BBB6C99E"/>
    <w:lvl w:ilvl="0" w:tplc="6BAE6868">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16027E6F"/>
    <w:multiLevelType w:val="hybridMultilevel"/>
    <w:tmpl w:val="F4D2AC00"/>
    <w:lvl w:ilvl="0" w:tplc="A830D3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74E3453"/>
    <w:multiLevelType w:val="multilevel"/>
    <w:tmpl w:val="27E0046A"/>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AF277F8"/>
    <w:multiLevelType w:val="hybridMultilevel"/>
    <w:tmpl w:val="674E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F7E2D"/>
    <w:multiLevelType w:val="multilevel"/>
    <w:tmpl w:val="9B5EE83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FF602F"/>
    <w:multiLevelType w:val="hybridMultilevel"/>
    <w:tmpl w:val="897A97C0"/>
    <w:lvl w:ilvl="0" w:tplc="38407DD4">
      <w:start w:val="1"/>
      <w:numFmt w:val="decimal"/>
      <w:lvlText w:val="%1."/>
      <w:lvlJc w:val="left"/>
      <w:pPr>
        <w:ind w:left="720" w:hanging="360"/>
      </w:pPr>
      <w:rPr>
        <w:rFonts w:ascii="Times New Roman" w:eastAsia="+mn-e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A2526"/>
    <w:multiLevelType w:val="hybridMultilevel"/>
    <w:tmpl w:val="7D00F00E"/>
    <w:lvl w:ilvl="0" w:tplc="EFCCF696">
      <w:start w:val="1"/>
      <w:numFmt w:val="decimal"/>
      <w:lvlText w:val="%1."/>
      <w:lvlJc w:val="left"/>
      <w:pPr>
        <w:ind w:left="720" w:hanging="360"/>
      </w:pPr>
      <w:rPr>
        <w:rFonts w:ascii="Times New Roman" w:eastAsiaTheme="minorHAns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6376A"/>
    <w:multiLevelType w:val="hybridMultilevel"/>
    <w:tmpl w:val="534C1702"/>
    <w:lvl w:ilvl="0" w:tplc="8CA4E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CC61E5"/>
    <w:multiLevelType w:val="multilevel"/>
    <w:tmpl w:val="CF6CFA7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462BE8"/>
    <w:multiLevelType w:val="multilevel"/>
    <w:tmpl w:val="48FA03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674F0B"/>
    <w:multiLevelType w:val="hybridMultilevel"/>
    <w:tmpl w:val="B7D4B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B86839"/>
    <w:multiLevelType w:val="hybridMultilevel"/>
    <w:tmpl w:val="25FA5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E1AA8"/>
    <w:multiLevelType w:val="hybridMultilevel"/>
    <w:tmpl w:val="89DC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1604C"/>
    <w:multiLevelType w:val="hybridMultilevel"/>
    <w:tmpl w:val="246812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3D874FE"/>
    <w:multiLevelType w:val="multilevel"/>
    <w:tmpl w:val="2D9068D0"/>
    <w:lvl w:ilvl="0">
      <w:start w:val="1"/>
      <w:numFmt w:val="decimal"/>
      <w:lvlText w:val="%1."/>
      <w:lvlJc w:val="left"/>
      <w:pPr>
        <w:ind w:left="800" w:hanging="800"/>
      </w:pPr>
      <w:rPr>
        <w:rFonts w:hint="default"/>
      </w:rPr>
    </w:lvl>
    <w:lvl w:ilvl="1">
      <w:start w:val="1"/>
      <w:numFmt w:val="decimal"/>
      <w:lvlText w:val="%1.%2."/>
      <w:lvlJc w:val="left"/>
      <w:pPr>
        <w:ind w:left="1160" w:hanging="800"/>
      </w:pPr>
      <w:rPr>
        <w:rFonts w:hint="default"/>
      </w:rPr>
    </w:lvl>
    <w:lvl w:ilvl="2">
      <w:start w:val="5"/>
      <w:numFmt w:val="decimal"/>
      <w:lvlText w:val="%1.%2.%3."/>
      <w:lvlJc w:val="left"/>
      <w:pPr>
        <w:ind w:left="1520" w:hanging="800"/>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5783DAF"/>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1F6D7D"/>
    <w:multiLevelType w:val="hybridMultilevel"/>
    <w:tmpl w:val="A32C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901D6"/>
    <w:multiLevelType w:val="multilevel"/>
    <w:tmpl w:val="4FF60CCE"/>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E16634"/>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35528F"/>
    <w:multiLevelType w:val="hybridMultilevel"/>
    <w:tmpl w:val="DBB8E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0A242B"/>
    <w:multiLevelType w:val="hybridMultilevel"/>
    <w:tmpl w:val="97D2D0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2572F9"/>
    <w:multiLevelType w:val="hybridMultilevel"/>
    <w:tmpl w:val="1E8A1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380838"/>
    <w:multiLevelType w:val="hybridMultilevel"/>
    <w:tmpl w:val="ECE80E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E775E"/>
    <w:multiLevelType w:val="hybridMultilevel"/>
    <w:tmpl w:val="5E50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76B12"/>
    <w:multiLevelType w:val="hybridMultilevel"/>
    <w:tmpl w:val="B462CB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58FA2686"/>
    <w:multiLevelType w:val="hybridMultilevel"/>
    <w:tmpl w:val="3A2E685C"/>
    <w:lvl w:ilvl="0" w:tplc="04190001">
      <w:start w:val="1"/>
      <w:numFmt w:val="bullet"/>
      <w:lvlText w:val=""/>
      <w:lvlJc w:val="left"/>
      <w:pPr>
        <w:tabs>
          <w:tab w:val="num" w:pos="360"/>
        </w:tabs>
        <w:ind w:left="360" w:hanging="360"/>
      </w:pPr>
      <w:rPr>
        <w:rFonts w:ascii="Symbol" w:hAnsi="Symbol" w:cs="Symbol" w:hint="default"/>
      </w:rPr>
    </w:lvl>
    <w:lvl w:ilvl="1" w:tplc="F8DEE2B2">
      <w:start w:val="1"/>
      <w:numFmt w:val="bullet"/>
      <w:pStyle w:val="14"/>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D8331D0"/>
    <w:multiLevelType w:val="hybridMultilevel"/>
    <w:tmpl w:val="1494BBAC"/>
    <w:lvl w:ilvl="0" w:tplc="F9A013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175A03"/>
    <w:multiLevelType w:val="hybridMultilevel"/>
    <w:tmpl w:val="FB0218A6"/>
    <w:lvl w:ilvl="0" w:tplc="04190011">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66C72635"/>
    <w:multiLevelType w:val="hybridMultilevel"/>
    <w:tmpl w:val="EDE4C4E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5">
    <w:nsid w:val="67A562CC"/>
    <w:multiLevelType w:val="hybridMultilevel"/>
    <w:tmpl w:val="D8747608"/>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DC4EBE"/>
    <w:multiLevelType w:val="hybridMultilevel"/>
    <w:tmpl w:val="A7669B9A"/>
    <w:lvl w:ilvl="0" w:tplc="8EB05F54">
      <w:start w:val="6"/>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95924"/>
    <w:multiLevelType w:val="multilevel"/>
    <w:tmpl w:val="FBC2E2F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F333F6"/>
    <w:multiLevelType w:val="hybridMultilevel"/>
    <w:tmpl w:val="68EC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86B57"/>
    <w:multiLevelType w:val="hybridMultilevel"/>
    <w:tmpl w:val="BBE852EA"/>
    <w:lvl w:ilvl="0" w:tplc="03320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9"/>
  </w:num>
  <w:num w:numId="3">
    <w:abstractNumId w:val="31"/>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5"/>
  </w:num>
  <w:num w:numId="8">
    <w:abstractNumId w:val="2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1"/>
  </w:num>
  <w:num w:numId="13">
    <w:abstractNumId w:val="16"/>
  </w:num>
  <w:num w:numId="14">
    <w:abstractNumId w:val="35"/>
  </w:num>
  <w:num w:numId="15">
    <w:abstractNumId w:val="0"/>
  </w:num>
  <w:num w:numId="16">
    <w:abstractNumId w:val="34"/>
  </w:num>
  <w:num w:numId="17">
    <w:abstractNumId w:val="8"/>
  </w:num>
  <w:num w:numId="18">
    <w:abstractNumId w:val="27"/>
  </w:num>
  <w:num w:numId="19">
    <w:abstractNumId w:val="25"/>
  </w:num>
  <w:num w:numId="20">
    <w:abstractNumId w:val="30"/>
  </w:num>
  <w:num w:numId="21">
    <w:abstractNumId w:val="32"/>
  </w:num>
  <w:num w:numId="22">
    <w:abstractNumId w:val="0"/>
  </w:num>
  <w:num w:numId="23">
    <w:abstractNumId w:val="22"/>
  </w:num>
  <w:num w:numId="24">
    <w:abstractNumId w:val="4"/>
  </w:num>
  <w:num w:numId="25">
    <w:abstractNumId w:val="12"/>
  </w:num>
  <w:num w:numId="26">
    <w:abstractNumId w:val="36"/>
  </w:num>
  <w:num w:numId="27">
    <w:abstractNumId w:val="11"/>
  </w:num>
  <w:num w:numId="28">
    <w:abstractNumId w:val="24"/>
  </w:num>
  <w:num w:numId="29">
    <w:abstractNumId w:val="14"/>
  </w:num>
  <w:num w:numId="30">
    <w:abstractNumId w:val="20"/>
  </w:num>
  <w:num w:numId="31">
    <w:abstractNumId w:val="2"/>
  </w:num>
  <w:num w:numId="32">
    <w:abstractNumId w:val="21"/>
  </w:num>
  <w:num w:numId="33">
    <w:abstractNumId w:val="38"/>
  </w:num>
  <w:num w:numId="34">
    <w:abstractNumId w:val="18"/>
  </w:num>
  <w:num w:numId="35">
    <w:abstractNumId w:val="17"/>
  </w:num>
  <w:num w:numId="36">
    <w:abstractNumId w:val="9"/>
  </w:num>
  <w:num w:numId="37">
    <w:abstractNumId w:val="37"/>
  </w:num>
  <w:num w:numId="38">
    <w:abstractNumId w:val="23"/>
  </w:num>
  <w:num w:numId="39">
    <w:abstractNumId w:val="10"/>
  </w:num>
  <w:num w:numId="40">
    <w:abstractNumId w:val="13"/>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1D"/>
    <w:rsid w:val="000007F7"/>
    <w:rsid w:val="000011CD"/>
    <w:rsid w:val="00001A5F"/>
    <w:rsid w:val="0000643E"/>
    <w:rsid w:val="00014AFE"/>
    <w:rsid w:val="00021E30"/>
    <w:rsid w:val="000278F5"/>
    <w:rsid w:val="00034D5B"/>
    <w:rsid w:val="000446CD"/>
    <w:rsid w:val="00051382"/>
    <w:rsid w:val="0005198F"/>
    <w:rsid w:val="00052DD9"/>
    <w:rsid w:val="00062F6B"/>
    <w:rsid w:val="00065350"/>
    <w:rsid w:val="00074D93"/>
    <w:rsid w:val="0007523C"/>
    <w:rsid w:val="00077B83"/>
    <w:rsid w:val="00090D43"/>
    <w:rsid w:val="0009613D"/>
    <w:rsid w:val="000B186C"/>
    <w:rsid w:val="000B25E3"/>
    <w:rsid w:val="000C2787"/>
    <w:rsid w:val="000C43D9"/>
    <w:rsid w:val="000C79D3"/>
    <w:rsid w:val="000D2D92"/>
    <w:rsid w:val="000D64A3"/>
    <w:rsid w:val="000E352C"/>
    <w:rsid w:val="000E6281"/>
    <w:rsid w:val="000F3712"/>
    <w:rsid w:val="00102598"/>
    <w:rsid w:val="00107C9B"/>
    <w:rsid w:val="001102A2"/>
    <w:rsid w:val="00114A34"/>
    <w:rsid w:val="00124B77"/>
    <w:rsid w:val="001253F7"/>
    <w:rsid w:val="001325D0"/>
    <w:rsid w:val="0013569B"/>
    <w:rsid w:val="00136DB2"/>
    <w:rsid w:val="00142E0A"/>
    <w:rsid w:val="00152344"/>
    <w:rsid w:val="00152DED"/>
    <w:rsid w:val="00152EBC"/>
    <w:rsid w:val="0016533B"/>
    <w:rsid w:val="001700C5"/>
    <w:rsid w:val="001759F8"/>
    <w:rsid w:val="00176A51"/>
    <w:rsid w:val="00181AB1"/>
    <w:rsid w:val="00184B7A"/>
    <w:rsid w:val="00187461"/>
    <w:rsid w:val="00191742"/>
    <w:rsid w:val="00196076"/>
    <w:rsid w:val="001A24C6"/>
    <w:rsid w:val="001A589C"/>
    <w:rsid w:val="001A5C35"/>
    <w:rsid w:val="001A6459"/>
    <w:rsid w:val="001B4205"/>
    <w:rsid w:val="001C7DCC"/>
    <w:rsid w:val="001D3B01"/>
    <w:rsid w:val="001E16AC"/>
    <w:rsid w:val="001E3C79"/>
    <w:rsid w:val="001E5826"/>
    <w:rsid w:val="001F0C5F"/>
    <w:rsid w:val="001F4031"/>
    <w:rsid w:val="001F6639"/>
    <w:rsid w:val="00220C72"/>
    <w:rsid w:val="00232630"/>
    <w:rsid w:val="00232F0C"/>
    <w:rsid w:val="00233DE9"/>
    <w:rsid w:val="0025282A"/>
    <w:rsid w:val="00254FA7"/>
    <w:rsid w:val="00264D66"/>
    <w:rsid w:val="00266743"/>
    <w:rsid w:val="00267070"/>
    <w:rsid w:val="00272FD5"/>
    <w:rsid w:val="0027488E"/>
    <w:rsid w:val="00275056"/>
    <w:rsid w:val="002775C3"/>
    <w:rsid w:val="002777B2"/>
    <w:rsid w:val="00281D9C"/>
    <w:rsid w:val="00285BEA"/>
    <w:rsid w:val="00291AFA"/>
    <w:rsid w:val="00295A9A"/>
    <w:rsid w:val="002969D8"/>
    <w:rsid w:val="002A235A"/>
    <w:rsid w:val="002A33B0"/>
    <w:rsid w:val="002A6EA3"/>
    <w:rsid w:val="002B21B2"/>
    <w:rsid w:val="002B3149"/>
    <w:rsid w:val="002B46E6"/>
    <w:rsid w:val="002C1849"/>
    <w:rsid w:val="002D2CBE"/>
    <w:rsid w:val="002E1D1A"/>
    <w:rsid w:val="002E5192"/>
    <w:rsid w:val="002E7587"/>
    <w:rsid w:val="002E7B91"/>
    <w:rsid w:val="002F6681"/>
    <w:rsid w:val="00300328"/>
    <w:rsid w:val="00314374"/>
    <w:rsid w:val="003146F8"/>
    <w:rsid w:val="00314D60"/>
    <w:rsid w:val="0032022E"/>
    <w:rsid w:val="00322B3F"/>
    <w:rsid w:val="003249F8"/>
    <w:rsid w:val="0033191D"/>
    <w:rsid w:val="00332718"/>
    <w:rsid w:val="00334F27"/>
    <w:rsid w:val="00335F60"/>
    <w:rsid w:val="0035139B"/>
    <w:rsid w:val="00351DF5"/>
    <w:rsid w:val="00353609"/>
    <w:rsid w:val="00353681"/>
    <w:rsid w:val="00366AF6"/>
    <w:rsid w:val="003677DC"/>
    <w:rsid w:val="00374AE3"/>
    <w:rsid w:val="00377497"/>
    <w:rsid w:val="003873CD"/>
    <w:rsid w:val="003A0A15"/>
    <w:rsid w:val="003A175F"/>
    <w:rsid w:val="003A5A7E"/>
    <w:rsid w:val="003A7266"/>
    <w:rsid w:val="003B7EE7"/>
    <w:rsid w:val="003C159E"/>
    <w:rsid w:val="003C2F48"/>
    <w:rsid w:val="003C4E99"/>
    <w:rsid w:val="003D10EB"/>
    <w:rsid w:val="003D42AE"/>
    <w:rsid w:val="003D6613"/>
    <w:rsid w:val="003E1BA6"/>
    <w:rsid w:val="003E662E"/>
    <w:rsid w:val="003E7822"/>
    <w:rsid w:val="004049A6"/>
    <w:rsid w:val="00406737"/>
    <w:rsid w:val="00411975"/>
    <w:rsid w:val="00412D6A"/>
    <w:rsid w:val="004161EE"/>
    <w:rsid w:val="00420B1D"/>
    <w:rsid w:val="00422C6F"/>
    <w:rsid w:val="00425540"/>
    <w:rsid w:val="00426288"/>
    <w:rsid w:val="004278E6"/>
    <w:rsid w:val="00427AB9"/>
    <w:rsid w:val="00430D13"/>
    <w:rsid w:val="0043171C"/>
    <w:rsid w:val="00433219"/>
    <w:rsid w:val="0043387D"/>
    <w:rsid w:val="00437BD3"/>
    <w:rsid w:val="00444EA5"/>
    <w:rsid w:val="00452F2E"/>
    <w:rsid w:val="00454D13"/>
    <w:rsid w:val="00460735"/>
    <w:rsid w:val="00476638"/>
    <w:rsid w:val="00481208"/>
    <w:rsid w:val="00482E78"/>
    <w:rsid w:val="004831E4"/>
    <w:rsid w:val="00490DC0"/>
    <w:rsid w:val="00490E84"/>
    <w:rsid w:val="00491BB4"/>
    <w:rsid w:val="004963BC"/>
    <w:rsid w:val="004A397B"/>
    <w:rsid w:val="004B32D7"/>
    <w:rsid w:val="004B3E28"/>
    <w:rsid w:val="004B4F97"/>
    <w:rsid w:val="004E6155"/>
    <w:rsid w:val="004E7E7D"/>
    <w:rsid w:val="004F0782"/>
    <w:rsid w:val="004F1B58"/>
    <w:rsid w:val="004F20F6"/>
    <w:rsid w:val="004F438E"/>
    <w:rsid w:val="004F5D99"/>
    <w:rsid w:val="00511E18"/>
    <w:rsid w:val="005213EE"/>
    <w:rsid w:val="00524C3D"/>
    <w:rsid w:val="00534265"/>
    <w:rsid w:val="00535C37"/>
    <w:rsid w:val="00543045"/>
    <w:rsid w:val="00543DB8"/>
    <w:rsid w:val="00554B37"/>
    <w:rsid w:val="005810CE"/>
    <w:rsid w:val="00582BC7"/>
    <w:rsid w:val="00582EEF"/>
    <w:rsid w:val="00585285"/>
    <w:rsid w:val="00591C7C"/>
    <w:rsid w:val="0059237F"/>
    <w:rsid w:val="00595529"/>
    <w:rsid w:val="00596DC0"/>
    <w:rsid w:val="005A3B1C"/>
    <w:rsid w:val="005A452E"/>
    <w:rsid w:val="005A5C78"/>
    <w:rsid w:val="005A6803"/>
    <w:rsid w:val="005B2C1F"/>
    <w:rsid w:val="005B5C52"/>
    <w:rsid w:val="005C3D9D"/>
    <w:rsid w:val="005C62FD"/>
    <w:rsid w:val="005D2F9D"/>
    <w:rsid w:val="005D388C"/>
    <w:rsid w:val="005D50B1"/>
    <w:rsid w:val="005E14B4"/>
    <w:rsid w:val="005E3BCF"/>
    <w:rsid w:val="005E6CE4"/>
    <w:rsid w:val="005F07E1"/>
    <w:rsid w:val="005F128D"/>
    <w:rsid w:val="006032C3"/>
    <w:rsid w:val="00604D35"/>
    <w:rsid w:val="006064FA"/>
    <w:rsid w:val="0063289C"/>
    <w:rsid w:val="00635B21"/>
    <w:rsid w:val="00643662"/>
    <w:rsid w:val="00652EE7"/>
    <w:rsid w:val="006553C5"/>
    <w:rsid w:val="00655D8E"/>
    <w:rsid w:val="0066364F"/>
    <w:rsid w:val="00667FC1"/>
    <w:rsid w:val="006806A3"/>
    <w:rsid w:val="00680FD2"/>
    <w:rsid w:val="006855DA"/>
    <w:rsid w:val="006914DA"/>
    <w:rsid w:val="00694304"/>
    <w:rsid w:val="006957B5"/>
    <w:rsid w:val="006A6910"/>
    <w:rsid w:val="006B1478"/>
    <w:rsid w:val="006C22DC"/>
    <w:rsid w:val="006C3312"/>
    <w:rsid w:val="006D1787"/>
    <w:rsid w:val="006D302F"/>
    <w:rsid w:val="006D7994"/>
    <w:rsid w:val="006E032B"/>
    <w:rsid w:val="006E33BA"/>
    <w:rsid w:val="006E4FE6"/>
    <w:rsid w:val="006F444D"/>
    <w:rsid w:val="006F4773"/>
    <w:rsid w:val="007065BF"/>
    <w:rsid w:val="00710B19"/>
    <w:rsid w:val="007139A4"/>
    <w:rsid w:val="0072498D"/>
    <w:rsid w:val="00724A71"/>
    <w:rsid w:val="007331D6"/>
    <w:rsid w:val="007347F9"/>
    <w:rsid w:val="00741592"/>
    <w:rsid w:val="00743BFA"/>
    <w:rsid w:val="00745AAF"/>
    <w:rsid w:val="00763D0C"/>
    <w:rsid w:val="00775E67"/>
    <w:rsid w:val="00776FF3"/>
    <w:rsid w:val="007A0DE3"/>
    <w:rsid w:val="007A26D3"/>
    <w:rsid w:val="007C03C4"/>
    <w:rsid w:val="007C486A"/>
    <w:rsid w:val="007D1EC8"/>
    <w:rsid w:val="007E7A0E"/>
    <w:rsid w:val="007F089D"/>
    <w:rsid w:val="00805ACE"/>
    <w:rsid w:val="0081077D"/>
    <w:rsid w:val="0081327B"/>
    <w:rsid w:val="00814573"/>
    <w:rsid w:val="008300EF"/>
    <w:rsid w:val="00847134"/>
    <w:rsid w:val="0084729F"/>
    <w:rsid w:val="00862D27"/>
    <w:rsid w:val="00863382"/>
    <w:rsid w:val="00863EF1"/>
    <w:rsid w:val="00866863"/>
    <w:rsid w:val="008679E0"/>
    <w:rsid w:val="008760CE"/>
    <w:rsid w:val="00876114"/>
    <w:rsid w:val="0087744B"/>
    <w:rsid w:val="0088544E"/>
    <w:rsid w:val="008961A6"/>
    <w:rsid w:val="00897832"/>
    <w:rsid w:val="008A3DE1"/>
    <w:rsid w:val="008B2229"/>
    <w:rsid w:val="008C3DB6"/>
    <w:rsid w:val="008C47BC"/>
    <w:rsid w:val="008C7C12"/>
    <w:rsid w:val="008D03D0"/>
    <w:rsid w:val="008D44FC"/>
    <w:rsid w:val="008D566C"/>
    <w:rsid w:val="008E3F88"/>
    <w:rsid w:val="008F313E"/>
    <w:rsid w:val="008F4461"/>
    <w:rsid w:val="008F4BB2"/>
    <w:rsid w:val="00907158"/>
    <w:rsid w:val="00923AAB"/>
    <w:rsid w:val="00936F25"/>
    <w:rsid w:val="0093729E"/>
    <w:rsid w:val="0094119D"/>
    <w:rsid w:val="00941D5B"/>
    <w:rsid w:val="00951010"/>
    <w:rsid w:val="00952965"/>
    <w:rsid w:val="00957BF0"/>
    <w:rsid w:val="00961886"/>
    <w:rsid w:val="009623CF"/>
    <w:rsid w:val="00964E0B"/>
    <w:rsid w:val="009678D3"/>
    <w:rsid w:val="0097188B"/>
    <w:rsid w:val="009726CF"/>
    <w:rsid w:val="00973102"/>
    <w:rsid w:val="009740D8"/>
    <w:rsid w:val="0098415F"/>
    <w:rsid w:val="00985FFF"/>
    <w:rsid w:val="009915CD"/>
    <w:rsid w:val="00991BA7"/>
    <w:rsid w:val="00991D30"/>
    <w:rsid w:val="009A1D0F"/>
    <w:rsid w:val="009B4968"/>
    <w:rsid w:val="009B610C"/>
    <w:rsid w:val="009D6CEF"/>
    <w:rsid w:val="009E3D77"/>
    <w:rsid w:val="009F23AD"/>
    <w:rsid w:val="009F3DD7"/>
    <w:rsid w:val="00A0733B"/>
    <w:rsid w:val="00A20906"/>
    <w:rsid w:val="00A33441"/>
    <w:rsid w:val="00A4689C"/>
    <w:rsid w:val="00A47FC2"/>
    <w:rsid w:val="00A70FF1"/>
    <w:rsid w:val="00A82DBD"/>
    <w:rsid w:val="00A85490"/>
    <w:rsid w:val="00AA53CC"/>
    <w:rsid w:val="00AA7258"/>
    <w:rsid w:val="00AB74E5"/>
    <w:rsid w:val="00AC5BF0"/>
    <w:rsid w:val="00AC6E40"/>
    <w:rsid w:val="00AD1018"/>
    <w:rsid w:val="00AD3279"/>
    <w:rsid w:val="00AD544A"/>
    <w:rsid w:val="00AE2D3A"/>
    <w:rsid w:val="00AE4611"/>
    <w:rsid w:val="00AE6194"/>
    <w:rsid w:val="00AE727B"/>
    <w:rsid w:val="00AF38E5"/>
    <w:rsid w:val="00AF48B4"/>
    <w:rsid w:val="00AF5B14"/>
    <w:rsid w:val="00B0492F"/>
    <w:rsid w:val="00B076AE"/>
    <w:rsid w:val="00B12D40"/>
    <w:rsid w:val="00B2032F"/>
    <w:rsid w:val="00B21945"/>
    <w:rsid w:val="00B2663D"/>
    <w:rsid w:val="00B26BED"/>
    <w:rsid w:val="00B32C04"/>
    <w:rsid w:val="00B33361"/>
    <w:rsid w:val="00B347C6"/>
    <w:rsid w:val="00B368A0"/>
    <w:rsid w:val="00B4359B"/>
    <w:rsid w:val="00B449C3"/>
    <w:rsid w:val="00B466A8"/>
    <w:rsid w:val="00B5208A"/>
    <w:rsid w:val="00B54CE5"/>
    <w:rsid w:val="00B56B7B"/>
    <w:rsid w:val="00B6020B"/>
    <w:rsid w:val="00B64C4A"/>
    <w:rsid w:val="00B65510"/>
    <w:rsid w:val="00B6580E"/>
    <w:rsid w:val="00B776CE"/>
    <w:rsid w:val="00B82854"/>
    <w:rsid w:val="00B83E94"/>
    <w:rsid w:val="00B97102"/>
    <w:rsid w:val="00BC2CB2"/>
    <w:rsid w:val="00BC7784"/>
    <w:rsid w:val="00BD0AC2"/>
    <w:rsid w:val="00BE3238"/>
    <w:rsid w:val="00BE3D53"/>
    <w:rsid w:val="00BE6762"/>
    <w:rsid w:val="00BE7D4E"/>
    <w:rsid w:val="00BF031D"/>
    <w:rsid w:val="00BF21BF"/>
    <w:rsid w:val="00BF3085"/>
    <w:rsid w:val="00BF592B"/>
    <w:rsid w:val="00BF5BF1"/>
    <w:rsid w:val="00C0432B"/>
    <w:rsid w:val="00C05391"/>
    <w:rsid w:val="00C24CDD"/>
    <w:rsid w:val="00C33BE3"/>
    <w:rsid w:val="00C37C4F"/>
    <w:rsid w:val="00C41E41"/>
    <w:rsid w:val="00C43AC1"/>
    <w:rsid w:val="00C457F7"/>
    <w:rsid w:val="00C52B12"/>
    <w:rsid w:val="00C540BB"/>
    <w:rsid w:val="00C67A8C"/>
    <w:rsid w:val="00C8252C"/>
    <w:rsid w:val="00C8307F"/>
    <w:rsid w:val="00C845CD"/>
    <w:rsid w:val="00C856C1"/>
    <w:rsid w:val="00C85FC9"/>
    <w:rsid w:val="00C86303"/>
    <w:rsid w:val="00C87737"/>
    <w:rsid w:val="00C90C6A"/>
    <w:rsid w:val="00CA124C"/>
    <w:rsid w:val="00CB0350"/>
    <w:rsid w:val="00CB31F1"/>
    <w:rsid w:val="00CB400C"/>
    <w:rsid w:val="00CC0BCB"/>
    <w:rsid w:val="00CC4792"/>
    <w:rsid w:val="00CC63C9"/>
    <w:rsid w:val="00CD2E3A"/>
    <w:rsid w:val="00CE38D2"/>
    <w:rsid w:val="00CF068D"/>
    <w:rsid w:val="00CF4988"/>
    <w:rsid w:val="00CF4B0C"/>
    <w:rsid w:val="00CF53B9"/>
    <w:rsid w:val="00D050CD"/>
    <w:rsid w:val="00D141A3"/>
    <w:rsid w:val="00D22B45"/>
    <w:rsid w:val="00D30E9A"/>
    <w:rsid w:val="00D37E41"/>
    <w:rsid w:val="00D51CDD"/>
    <w:rsid w:val="00D54062"/>
    <w:rsid w:val="00D63047"/>
    <w:rsid w:val="00D70A06"/>
    <w:rsid w:val="00D91D75"/>
    <w:rsid w:val="00D97E48"/>
    <w:rsid w:val="00DA13FF"/>
    <w:rsid w:val="00DA520D"/>
    <w:rsid w:val="00DB429D"/>
    <w:rsid w:val="00DB5D31"/>
    <w:rsid w:val="00DD0574"/>
    <w:rsid w:val="00DD2806"/>
    <w:rsid w:val="00DD5C2A"/>
    <w:rsid w:val="00DE2364"/>
    <w:rsid w:val="00DE2E48"/>
    <w:rsid w:val="00DE500E"/>
    <w:rsid w:val="00DF5C4E"/>
    <w:rsid w:val="00E11739"/>
    <w:rsid w:val="00E12F33"/>
    <w:rsid w:val="00E1315D"/>
    <w:rsid w:val="00E2098E"/>
    <w:rsid w:val="00E22C80"/>
    <w:rsid w:val="00E22ED3"/>
    <w:rsid w:val="00E2519E"/>
    <w:rsid w:val="00E323C0"/>
    <w:rsid w:val="00E42544"/>
    <w:rsid w:val="00E467A8"/>
    <w:rsid w:val="00E661A7"/>
    <w:rsid w:val="00E7314D"/>
    <w:rsid w:val="00E75DB7"/>
    <w:rsid w:val="00E839B5"/>
    <w:rsid w:val="00E90188"/>
    <w:rsid w:val="00E957C2"/>
    <w:rsid w:val="00E97DC6"/>
    <w:rsid w:val="00EA1D0C"/>
    <w:rsid w:val="00EA4B7B"/>
    <w:rsid w:val="00EB0FE1"/>
    <w:rsid w:val="00EB45F2"/>
    <w:rsid w:val="00EC5912"/>
    <w:rsid w:val="00EE641E"/>
    <w:rsid w:val="00EF19D1"/>
    <w:rsid w:val="00EF336F"/>
    <w:rsid w:val="00EF49BE"/>
    <w:rsid w:val="00F00372"/>
    <w:rsid w:val="00F017A2"/>
    <w:rsid w:val="00F06A7D"/>
    <w:rsid w:val="00F1580B"/>
    <w:rsid w:val="00F17B80"/>
    <w:rsid w:val="00F21D71"/>
    <w:rsid w:val="00F25485"/>
    <w:rsid w:val="00F326D5"/>
    <w:rsid w:val="00F513D5"/>
    <w:rsid w:val="00F54836"/>
    <w:rsid w:val="00F57070"/>
    <w:rsid w:val="00F57AF3"/>
    <w:rsid w:val="00F62A8D"/>
    <w:rsid w:val="00F774EB"/>
    <w:rsid w:val="00F774F2"/>
    <w:rsid w:val="00F81B33"/>
    <w:rsid w:val="00F8238A"/>
    <w:rsid w:val="00F853C0"/>
    <w:rsid w:val="00FB3F89"/>
    <w:rsid w:val="00FB57FC"/>
    <w:rsid w:val="00FC75CF"/>
    <w:rsid w:val="00FD2B3E"/>
    <w:rsid w:val="00FE47A9"/>
    <w:rsid w:val="00FF5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779">
      <w:bodyDiv w:val="1"/>
      <w:marLeft w:val="0"/>
      <w:marRight w:val="0"/>
      <w:marTop w:val="0"/>
      <w:marBottom w:val="0"/>
      <w:divBdr>
        <w:top w:val="none" w:sz="0" w:space="0" w:color="auto"/>
        <w:left w:val="none" w:sz="0" w:space="0" w:color="auto"/>
        <w:bottom w:val="none" w:sz="0" w:space="0" w:color="auto"/>
        <w:right w:val="none" w:sz="0" w:space="0" w:color="auto"/>
      </w:divBdr>
    </w:div>
    <w:div w:id="1047341481">
      <w:bodyDiv w:val="1"/>
      <w:marLeft w:val="0"/>
      <w:marRight w:val="0"/>
      <w:marTop w:val="0"/>
      <w:marBottom w:val="0"/>
      <w:divBdr>
        <w:top w:val="none" w:sz="0" w:space="0" w:color="auto"/>
        <w:left w:val="none" w:sz="0" w:space="0" w:color="auto"/>
        <w:bottom w:val="none" w:sz="0" w:space="0" w:color="auto"/>
        <w:right w:val="none" w:sz="0" w:space="0" w:color="auto"/>
      </w:divBdr>
    </w:div>
    <w:div w:id="1203908793">
      <w:bodyDiv w:val="1"/>
      <w:marLeft w:val="0"/>
      <w:marRight w:val="0"/>
      <w:marTop w:val="0"/>
      <w:marBottom w:val="0"/>
      <w:divBdr>
        <w:top w:val="none" w:sz="0" w:space="0" w:color="auto"/>
        <w:left w:val="none" w:sz="0" w:space="0" w:color="auto"/>
        <w:bottom w:val="none" w:sz="0" w:space="0" w:color="auto"/>
        <w:right w:val="none" w:sz="0" w:space="0" w:color="auto"/>
      </w:divBdr>
    </w:div>
    <w:div w:id="1270308635">
      <w:bodyDiv w:val="1"/>
      <w:marLeft w:val="0"/>
      <w:marRight w:val="0"/>
      <w:marTop w:val="0"/>
      <w:marBottom w:val="0"/>
      <w:divBdr>
        <w:top w:val="none" w:sz="0" w:space="0" w:color="auto"/>
        <w:left w:val="none" w:sz="0" w:space="0" w:color="auto"/>
        <w:bottom w:val="none" w:sz="0" w:space="0" w:color="auto"/>
        <w:right w:val="none" w:sz="0" w:space="0" w:color="auto"/>
      </w:divBdr>
    </w:div>
    <w:div w:id="1475098293">
      <w:bodyDiv w:val="1"/>
      <w:marLeft w:val="0"/>
      <w:marRight w:val="0"/>
      <w:marTop w:val="0"/>
      <w:marBottom w:val="0"/>
      <w:divBdr>
        <w:top w:val="none" w:sz="0" w:space="0" w:color="auto"/>
        <w:left w:val="none" w:sz="0" w:space="0" w:color="auto"/>
        <w:bottom w:val="none" w:sz="0" w:space="0" w:color="auto"/>
        <w:right w:val="none" w:sz="0" w:space="0" w:color="auto"/>
      </w:divBdr>
    </w:div>
    <w:div w:id="1893688249">
      <w:bodyDiv w:val="1"/>
      <w:marLeft w:val="0"/>
      <w:marRight w:val="0"/>
      <w:marTop w:val="0"/>
      <w:marBottom w:val="0"/>
      <w:divBdr>
        <w:top w:val="none" w:sz="0" w:space="0" w:color="auto"/>
        <w:left w:val="none" w:sz="0" w:space="0" w:color="auto"/>
        <w:bottom w:val="none" w:sz="0" w:space="0" w:color="auto"/>
        <w:right w:val="none" w:sz="0" w:space="0" w:color="auto"/>
      </w:divBdr>
    </w:div>
    <w:div w:id="2045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Прибыль/убыток до налогообложения (прав. шкала)</c:v>
                </c:pt>
              </c:strCache>
            </c:strRef>
          </c:tx>
          <c:spPr>
            <a:solidFill>
              <a:schemeClr val="accent2"/>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c:formatCode>
                <c:ptCount val="8"/>
                <c:pt idx="0">
                  <c:v>170.2</c:v>
                </c:pt>
                <c:pt idx="1">
                  <c:v>214.07900000000001</c:v>
                </c:pt>
                <c:pt idx="2">
                  <c:v>300.45</c:v>
                </c:pt>
                <c:pt idx="3">
                  <c:v>78.599999999999994</c:v>
                </c:pt>
                <c:pt idx="4">
                  <c:v>-47.6</c:v>
                </c:pt>
                <c:pt idx="5">
                  <c:v>343.72799999999899</c:v>
                </c:pt>
                <c:pt idx="6">
                  <c:v>374.2</c:v>
                </c:pt>
              </c:numCache>
            </c:numRef>
          </c:val>
          <c:extLst xmlns:c16r2="http://schemas.microsoft.com/office/drawing/2015/06/chart">
            <c:ext xmlns:c16="http://schemas.microsoft.com/office/drawing/2014/chart" uri="{C3380CC4-5D6E-409C-BE32-E72D297353CC}">
              <c16:uniqueId val="{00000000-88F6-44F5-BA2C-51E0D07A84B6}"/>
            </c:ext>
          </c:extLst>
        </c:ser>
        <c:dLbls>
          <c:showLegendKey val="0"/>
          <c:showVal val="0"/>
          <c:showCatName val="0"/>
          <c:showSerName val="0"/>
          <c:showPercent val="0"/>
          <c:showBubbleSize val="0"/>
        </c:dLbls>
        <c:gapWidth val="219"/>
        <c:axId val="23687552"/>
        <c:axId val="23685760"/>
      </c:barChart>
      <c:lineChart>
        <c:grouping val="standard"/>
        <c:varyColors val="0"/>
        <c:ser>
          <c:idx val="0"/>
          <c:order val="0"/>
          <c:tx>
            <c:strRef>
              <c:f>Sheet1!$B$1</c:f>
              <c:strCache>
                <c:ptCount val="1"/>
                <c:pt idx="0">
                  <c:v>Отгружено товаров собственного пр-ва (лев.шкала)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#,##0_);\(#,##0\)</c:formatCode>
                <c:ptCount val="8"/>
                <c:pt idx="0">
                  <c:v>5716.5</c:v>
                </c:pt>
                <c:pt idx="1">
                  <c:v>6623.7290000000003</c:v>
                </c:pt>
                <c:pt idx="2">
                  <c:v>7236.232</c:v>
                </c:pt>
                <c:pt idx="3">
                  <c:v>10491.7</c:v>
                </c:pt>
                <c:pt idx="4">
                  <c:v>9189.9</c:v>
                </c:pt>
                <c:pt idx="5">
                  <c:v>9504.3410000000003</c:v>
                </c:pt>
                <c:pt idx="6">
                  <c:v>11258.2</c:v>
                </c:pt>
                <c:pt idx="7">
                  <c:v>12702.6</c:v>
                </c:pt>
              </c:numCache>
            </c:numRef>
          </c:val>
          <c:smooth val="0"/>
          <c:extLst xmlns:c16r2="http://schemas.microsoft.com/office/drawing/2015/06/chart">
            <c:ext xmlns:c16="http://schemas.microsoft.com/office/drawing/2014/chart" uri="{C3380CC4-5D6E-409C-BE32-E72D297353CC}">
              <c16:uniqueId val="{00000001-88F6-44F5-BA2C-51E0D07A84B6}"/>
            </c:ext>
          </c:extLst>
        </c:ser>
        <c:dLbls>
          <c:showLegendKey val="0"/>
          <c:showVal val="0"/>
          <c:showCatName val="0"/>
          <c:showSerName val="0"/>
          <c:showPercent val="0"/>
          <c:showBubbleSize val="0"/>
        </c:dLbls>
        <c:marker val="1"/>
        <c:smooth val="0"/>
        <c:axId val="23669376"/>
        <c:axId val="23683840"/>
      </c:lineChart>
      <c:catAx>
        <c:axId val="2366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683840"/>
        <c:crosses val="autoZero"/>
        <c:auto val="1"/>
        <c:lblAlgn val="ctr"/>
        <c:lblOffset val="100"/>
        <c:noMultiLvlLbl val="0"/>
      </c:catAx>
      <c:valAx>
        <c:axId val="23683840"/>
        <c:scaling>
          <c:orientation val="minMax"/>
          <c:min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 руб.</a:t>
                </a:r>
                <a:endParaRPr lang="en-GB"/>
              </a:p>
            </c:rich>
          </c:tx>
          <c:overlay val="0"/>
          <c:spPr>
            <a:noFill/>
            <a:ln>
              <a:noFill/>
            </a:ln>
            <a:effectLst/>
          </c:spPr>
        </c:title>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669376"/>
        <c:crosses val="autoZero"/>
        <c:crossBetween val="between"/>
      </c:valAx>
      <c:valAx>
        <c:axId val="23685760"/>
        <c:scaling>
          <c:orientation val="minMax"/>
          <c:max val="14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687552"/>
        <c:crosses val="max"/>
        <c:crossBetween val="between"/>
      </c:valAx>
      <c:catAx>
        <c:axId val="23687552"/>
        <c:scaling>
          <c:orientation val="minMax"/>
        </c:scaling>
        <c:delete val="1"/>
        <c:axPos val="b"/>
        <c:numFmt formatCode="General" sourceLinked="1"/>
        <c:majorTickMark val="out"/>
        <c:minorTickMark val="none"/>
        <c:tickLblPos val="nextTo"/>
        <c:crossAx val="23685760"/>
        <c:crosses val="autoZero"/>
        <c:auto val="1"/>
        <c:lblAlgn val="ctr"/>
        <c:lblOffset val="100"/>
        <c:noMultiLvlLbl val="0"/>
      </c:catAx>
      <c:spPr>
        <a:noFill/>
        <a:ln>
          <a:noFill/>
        </a:ln>
        <a:effectLst/>
      </c:spPr>
    </c:plotArea>
    <c:legend>
      <c:legendPos val="b"/>
      <c:layout>
        <c:manualLayout>
          <c:xMode val="edge"/>
          <c:yMode val="edge"/>
          <c:x val="7.7586759988335016E-2"/>
          <c:y val="0.80505811773528313"/>
          <c:w val="0.87723388743073782"/>
          <c:h val="0.1949418822647171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1050.6969999999999</c:v>
                </c:pt>
                <c:pt idx="1">
                  <c:v>1163.9390000000001</c:v>
                </c:pt>
                <c:pt idx="2">
                  <c:v>1181.3719999999998</c:v>
                </c:pt>
                <c:pt idx="3">
                  <c:v>1202.4870000000001</c:v>
                </c:pt>
                <c:pt idx="4">
                  <c:v>1503.01</c:v>
                </c:pt>
                <c:pt idx="5">
                  <c:v>1742.6539999999998</c:v>
                </c:pt>
                <c:pt idx="6">
                  <c:v>1781.127</c:v>
                </c:pt>
                <c:pt idx="7">
                  <c:v>1800.212</c:v>
                </c:pt>
              </c:numCache>
            </c:numRef>
          </c:val>
          <c:smooth val="0"/>
          <c:extLst xmlns:c16r2="http://schemas.microsoft.com/office/drawing/2015/06/chart">
            <c:ext xmlns:c16="http://schemas.microsoft.com/office/drawing/2014/chart" uri="{C3380CC4-5D6E-409C-BE32-E72D297353CC}">
              <c16:uniqueId val="{00000000-CF88-4D1F-9EC0-C2C502870470}"/>
            </c:ext>
          </c:extLst>
        </c:ser>
        <c:dLbls>
          <c:showLegendKey val="0"/>
          <c:showVal val="0"/>
          <c:showCatName val="0"/>
          <c:showSerName val="0"/>
          <c:showPercent val="0"/>
          <c:showBubbleSize val="0"/>
        </c:dLbls>
        <c:marker val="1"/>
        <c:smooth val="0"/>
        <c:axId val="24645632"/>
        <c:axId val="24647552"/>
      </c:lineChart>
      <c:catAx>
        <c:axId val="2464563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647552"/>
        <c:crosses val="autoZero"/>
        <c:auto val="1"/>
        <c:lblAlgn val="ctr"/>
        <c:lblOffset val="100"/>
        <c:noMultiLvlLbl val="0"/>
      </c:catAx>
      <c:valAx>
        <c:axId val="24647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64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Налоговые и неналоговые доходы</c:v>
                </c:pt>
              </c:strCache>
            </c:strRef>
          </c:tx>
          <c:spPr>
            <a:solidFill>
              <a:schemeClr val="accent3">
                <a:lumMod val="75000"/>
                <a:alpha val="73000"/>
              </a:schemeClr>
            </a:solidFill>
            <a:ln>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207.73899999999998</c:v>
                </c:pt>
                <c:pt idx="1">
                  <c:v>213.33300000000008</c:v>
                </c:pt>
                <c:pt idx="2">
                  <c:v>225.85900000000004</c:v>
                </c:pt>
                <c:pt idx="3">
                  <c:v>285.06400000000008</c:v>
                </c:pt>
                <c:pt idx="4">
                  <c:v>265.99699999999808</c:v>
                </c:pt>
                <c:pt idx="5">
                  <c:v>287.64999999999998</c:v>
                </c:pt>
                <c:pt idx="6">
                  <c:v>285.38300000000004</c:v>
                </c:pt>
                <c:pt idx="7">
                  <c:v>268.78599999999881</c:v>
                </c:pt>
              </c:numCache>
            </c:numRef>
          </c:val>
          <c:extLst xmlns:c16r2="http://schemas.microsoft.com/office/drawing/2015/06/chart">
            <c:ext xmlns:c16="http://schemas.microsoft.com/office/drawing/2014/chart" uri="{C3380CC4-5D6E-409C-BE32-E72D297353CC}">
              <c16:uniqueId val="{00000000-50F5-4DD9-A935-1FB4A7AE7205}"/>
            </c:ext>
          </c:extLst>
        </c:ser>
        <c:ser>
          <c:idx val="1"/>
          <c:order val="1"/>
          <c:tx>
            <c:strRef>
              <c:f>Sheet1!$C$1</c:f>
              <c:strCache>
                <c:ptCount val="1"/>
                <c:pt idx="0">
                  <c:v>Безвозмездные поступления от других бюджетов РФ</c:v>
                </c:pt>
              </c:strCache>
            </c:strRef>
          </c:tx>
          <c:spPr>
            <a:solidFill>
              <a:schemeClr val="accent6">
                <a:lumMod val="60000"/>
                <a:lumOff val="40000"/>
                <a:alpha val="60000"/>
              </a:schemeClr>
            </a:solidFill>
            <a:ln w="6350">
              <a:solidFill>
                <a:schemeClr val="accent1"/>
              </a:solid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846.755</c:v>
                </c:pt>
                <c:pt idx="1">
                  <c:v>1246.9460000000001</c:v>
                </c:pt>
                <c:pt idx="2">
                  <c:v>844.96599999999796</c:v>
                </c:pt>
                <c:pt idx="3">
                  <c:v>1076.395</c:v>
                </c:pt>
                <c:pt idx="4">
                  <c:v>661.53199999999947</c:v>
                </c:pt>
                <c:pt idx="5">
                  <c:v>546.77800000000286</c:v>
                </c:pt>
                <c:pt idx="6">
                  <c:v>758.80599999999947</c:v>
                </c:pt>
                <c:pt idx="7">
                  <c:v>901.67400000000055</c:v>
                </c:pt>
              </c:numCache>
            </c:numRef>
          </c:val>
          <c:extLst xmlns:c16r2="http://schemas.microsoft.com/office/drawing/2015/06/chart">
            <c:ext xmlns:c16="http://schemas.microsoft.com/office/drawing/2014/chart" uri="{C3380CC4-5D6E-409C-BE32-E72D297353CC}">
              <c16:uniqueId val="{00000001-50F5-4DD9-A935-1FB4A7AE7205}"/>
            </c:ext>
          </c:extLst>
        </c:ser>
        <c:ser>
          <c:idx val="2"/>
          <c:order val="2"/>
          <c:tx>
            <c:strRef>
              <c:f>Sheet1!#REF!</c:f>
              <c:strCache>
                <c:ptCount val="1"/>
                <c:pt idx="0">
                  <c:v>#REF!</c:v>
                </c:pt>
              </c:strCache>
            </c:strRef>
          </c:tx>
          <c:spPr>
            <a:solidFill>
              <a:schemeClr val="accent3"/>
            </a:solidFill>
            <a:ln w="25400">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0F5-4DD9-A935-1FB4A7AE7205}"/>
            </c:ext>
          </c:extLst>
        </c:ser>
        <c:dLbls>
          <c:showLegendKey val="0"/>
          <c:showVal val="0"/>
          <c:showCatName val="0"/>
          <c:showSerName val="0"/>
          <c:showPercent val="0"/>
          <c:showBubbleSize val="0"/>
        </c:dLbls>
        <c:axId val="24717184"/>
        <c:axId val="24715264"/>
      </c:areaChart>
      <c:valAx>
        <c:axId val="2471526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a:t>
                </a:r>
                <a:r>
                  <a:rPr lang="ru-RU" baseline="0"/>
                  <a:t> рублей</a:t>
                </a:r>
              </a:p>
              <a:p>
                <a:pPr>
                  <a:defRPr lang="en-US" sz="1000" b="0" i="0" u="none" strike="noStrike" kern="1200" baseline="0">
                    <a:solidFill>
                      <a:schemeClr val="tx1">
                        <a:lumMod val="65000"/>
                        <a:lumOff val="35000"/>
                      </a:scheme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717184"/>
        <c:crosses val="max"/>
        <c:crossBetween val="midCat"/>
      </c:valAx>
      <c:catAx>
        <c:axId val="2471718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7152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4722222222232"/>
          <c:y val="0.14186507936507936"/>
          <c:w val="0.45949074074074081"/>
          <c:h val="0.7876984126984193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050E-4A54-9A39-4FEF0E9840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50E-4A54-9A39-4FEF0E9840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050E-4A54-9A39-4FEF0E9840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50E-4A54-9A39-4FEF0E9840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050E-4A54-9A39-4FEF0E98406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50E-4A54-9A39-4FEF0E98406D}"/>
              </c:ext>
            </c:extLst>
          </c:dPt>
          <c:dLbls>
            <c:dLbl>
              <c:idx val="1"/>
              <c:layout>
                <c:manualLayout>
                  <c:x val="-0.14351851851851857"/>
                  <c:y val="-2.380952380952400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50E-4A54-9A39-4FEF0E98406D}"/>
                </c:ext>
                <c:ext xmlns:c15="http://schemas.microsoft.com/office/drawing/2012/chart" uri="{CE6537A1-D6FC-4f65-9D91-7224C49458BB}"/>
              </c:extLst>
            </c:dLbl>
            <c:dLbl>
              <c:idx val="3"/>
              <c:layout>
                <c:manualLayout>
                  <c:x val="-4.8611111111111133E-2"/>
                  <c:y val="3.174603174603174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50E-4A54-9A39-4FEF0E98406D}"/>
                </c:ext>
                <c:ext xmlns:c15="http://schemas.microsoft.com/office/drawing/2012/chart" uri="{CE6537A1-D6FC-4f65-9D91-7224C49458BB}"/>
              </c:extLst>
            </c:dLbl>
            <c:dLbl>
              <c:idx val="4"/>
              <c:layout>
                <c:manualLayout>
                  <c:x val="-9.7222222222222265E-2"/>
                  <c:y val="-7.9365079365079413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050E-4A54-9A39-4FEF0E98406D}"/>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Образование</c:v>
                </c:pt>
                <c:pt idx="1">
                  <c:v>Жилищно-коммунальное хозяйство</c:v>
                </c:pt>
                <c:pt idx="2">
                  <c:v>Общегосударственные вопросы</c:v>
                </c:pt>
                <c:pt idx="3">
                  <c:v>Культура, кинематография</c:v>
                </c:pt>
                <c:pt idx="4">
                  <c:v>Социальная политика</c:v>
                </c:pt>
                <c:pt idx="5">
                  <c:v>прочие вопросы</c:v>
                </c:pt>
              </c:strCache>
            </c:strRef>
          </c:cat>
          <c:val>
            <c:numRef>
              <c:f>Sheet1!$B$2:$B$7</c:f>
              <c:numCache>
                <c:formatCode>0.0%</c:formatCode>
                <c:ptCount val="6"/>
                <c:pt idx="0">
                  <c:v>0.37487049949747347</c:v>
                </c:pt>
                <c:pt idx="1">
                  <c:v>0.34172725934963188</c:v>
                </c:pt>
                <c:pt idx="2">
                  <c:v>9.5913166600441829E-2</c:v>
                </c:pt>
                <c:pt idx="3">
                  <c:v>8.9317570621599146E-2</c:v>
                </c:pt>
                <c:pt idx="4">
                  <c:v>4.8603962361483385E-2</c:v>
                </c:pt>
                <c:pt idx="5">
                  <c:v>4.9567541569373152E-2</c:v>
                </c:pt>
              </c:numCache>
            </c:numRef>
          </c:val>
          <c:extLst xmlns:c16r2="http://schemas.microsoft.com/office/drawing/2015/06/chart">
            <c:ext xmlns:c16="http://schemas.microsoft.com/office/drawing/2014/chart" uri="{C3380CC4-5D6E-409C-BE32-E72D297353CC}">
              <c16:uniqueId val="{00000006-050E-4A54-9A39-4FEF0E98406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ЖКХ</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0.21370000000000058</c:v>
                </c:pt>
                <c:pt idx="1">
                  <c:v>0.31890000000000146</c:v>
                </c:pt>
                <c:pt idx="2">
                  <c:v>0.44970000000000004</c:v>
                </c:pt>
                <c:pt idx="3">
                  <c:v>0.33700000000000147</c:v>
                </c:pt>
                <c:pt idx="4">
                  <c:v>0.25260000000000005</c:v>
                </c:pt>
                <c:pt idx="5">
                  <c:v>0.24240000000000064</c:v>
                </c:pt>
                <c:pt idx="6">
                  <c:v>0.31120000000000031</c:v>
                </c:pt>
                <c:pt idx="7">
                  <c:v>0.44500000000000001</c:v>
                </c:pt>
              </c:numCache>
            </c:numRef>
          </c:val>
          <c:smooth val="0"/>
          <c:extLst xmlns:c16r2="http://schemas.microsoft.com/office/drawing/2015/06/chart">
            <c:ext xmlns:c16="http://schemas.microsoft.com/office/drawing/2014/chart" uri="{C3380CC4-5D6E-409C-BE32-E72D297353CC}">
              <c16:uniqueId val="{00000000-8E95-47F4-94A2-695E420A82B8}"/>
            </c:ext>
          </c:extLst>
        </c:ser>
        <c:ser>
          <c:idx val="1"/>
          <c:order val="1"/>
          <c:tx>
            <c:strRef>
              <c:f>Sheet1!$C$1</c:f>
              <c:strCache>
                <c:ptCount val="1"/>
                <c:pt idx="0">
                  <c:v>Образование</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0.35800000000000032</c:v>
                </c:pt>
                <c:pt idx="1">
                  <c:v>0.52180000000000004</c:v>
                </c:pt>
                <c:pt idx="2">
                  <c:v>0.38320000000000032</c:v>
                </c:pt>
                <c:pt idx="3">
                  <c:v>0.52100000000000002</c:v>
                </c:pt>
                <c:pt idx="4">
                  <c:v>0.52439999999999998</c:v>
                </c:pt>
                <c:pt idx="5">
                  <c:v>0.45479999999999998</c:v>
                </c:pt>
                <c:pt idx="6">
                  <c:v>0.34820000000000001</c:v>
                </c:pt>
                <c:pt idx="7">
                  <c:v>0.33800000000000147</c:v>
                </c:pt>
              </c:numCache>
            </c:numRef>
          </c:val>
          <c:smooth val="0"/>
          <c:extLst xmlns:c16r2="http://schemas.microsoft.com/office/drawing/2015/06/chart">
            <c:ext xmlns:c16="http://schemas.microsoft.com/office/drawing/2014/chart" uri="{C3380CC4-5D6E-409C-BE32-E72D297353CC}">
              <c16:uniqueId val="{00000001-8E95-47F4-94A2-695E420A82B8}"/>
            </c:ext>
          </c:extLst>
        </c:ser>
        <c:dLbls>
          <c:showLegendKey val="0"/>
          <c:showVal val="1"/>
          <c:showCatName val="0"/>
          <c:showSerName val="0"/>
          <c:showPercent val="0"/>
          <c:showBubbleSize val="0"/>
        </c:dLbls>
        <c:marker val="1"/>
        <c:smooth val="0"/>
        <c:axId val="23715200"/>
        <c:axId val="24413696"/>
      </c:lineChart>
      <c:catAx>
        <c:axId val="237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413696"/>
        <c:crosses val="autoZero"/>
        <c:auto val="1"/>
        <c:lblAlgn val="ctr"/>
        <c:lblOffset val="100"/>
        <c:noMultiLvlLbl val="0"/>
      </c:catAx>
      <c:valAx>
        <c:axId val="2441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7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47623213764912E-2"/>
          <c:y val="2.2429906542056195E-2"/>
          <c:w val="0.84392752989209652"/>
          <c:h val="0.69551961145043784"/>
        </c:manualLayout>
      </c:layout>
      <c:lineChart>
        <c:grouping val="standard"/>
        <c:varyColors val="0"/>
        <c:ser>
          <c:idx val="0"/>
          <c:order val="0"/>
          <c:tx>
            <c:strRef>
              <c:f>Sheet1!$B$1</c:f>
              <c:strCache>
                <c:ptCount val="1"/>
                <c:pt idx="0">
                  <c:v>Ввод в действие жилых домов, кв. м. (левая шкала)</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9501</c:v>
                </c:pt>
                <c:pt idx="1">
                  <c:v>509</c:v>
                </c:pt>
                <c:pt idx="2">
                  <c:v>2696</c:v>
                </c:pt>
                <c:pt idx="3">
                  <c:v>2931</c:v>
                </c:pt>
                <c:pt idx="4">
                  <c:v>9614</c:v>
                </c:pt>
                <c:pt idx="5">
                  <c:v>9992</c:v>
                </c:pt>
                <c:pt idx="6">
                  <c:v>6897</c:v>
                </c:pt>
                <c:pt idx="7">
                  <c:v>4759</c:v>
                </c:pt>
              </c:numCache>
            </c:numRef>
          </c:val>
          <c:smooth val="0"/>
          <c:extLst xmlns:c16r2="http://schemas.microsoft.com/office/drawing/2015/06/chart">
            <c:ext xmlns:c16="http://schemas.microsoft.com/office/drawing/2014/chart" uri="{C3380CC4-5D6E-409C-BE32-E72D297353CC}">
              <c16:uniqueId val="{00000000-980E-44A5-8F8C-D57E15F48119}"/>
            </c:ext>
          </c:extLst>
        </c:ser>
        <c:dLbls>
          <c:showLegendKey val="0"/>
          <c:showVal val="0"/>
          <c:showCatName val="0"/>
          <c:showSerName val="0"/>
          <c:showPercent val="0"/>
          <c:showBubbleSize val="0"/>
        </c:dLbls>
        <c:marker val="1"/>
        <c:smooth val="0"/>
        <c:axId val="24456576"/>
        <c:axId val="24479232"/>
      </c:lineChart>
      <c:lineChart>
        <c:grouping val="standard"/>
        <c:varyColors val="0"/>
        <c:ser>
          <c:idx val="1"/>
          <c:order val="1"/>
          <c:tx>
            <c:strRef>
              <c:f>Sheet1!$C$1</c:f>
              <c:strCache>
                <c:ptCount val="1"/>
                <c:pt idx="0">
                  <c:v>Кол-во выданных разрешений на строительство, ед. (правая шкала)</c:v>
                </c:pt>
              </c:strCache>
            </c:strRef>
          </c:tx>
          <c:spPr>
            <a:ln w="22225" cap="rnd">
              <a:solidFill>
                <a:schemeClr val="accent2"/>
              </a:solidFill>
              <a:round/>
            </a:ln>
            <a:effectLst/>
          </c:spPr>
          <c:marker>
            <c:symbol val="diamond"/>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60</c:v>
                </c:pt>
                <c:pt idx="1">
                  <c:v>86</c:v>
                </c:pt>
                <c:pt idx="2">
                  <c:v>76</c:v>
                </c:pt>
                <c:pt idx="3">
                  <c:v>108</c:v>
                </c:pt>
                <c:pt idx="4">
                  <c:v>97</c:v>
                </c:pt>
                <c:pt idx="5">
                  <c:v>86</c:v>
                </c:pt>
                <c:pt idx="6">
                  <c:v>87</c:v>
                </c:pt>
                <c:pt idx="7">
                  <c:v>43</c:v>
                </c:pt>
              </c:numCache>
            </c:numRef>
          </c:val>
          <c:smooth val="0"/>
          <c:extLst xmlns:c16r2="http://schemas.microsoft.com/office/drawing/2015/06/chart">
            <c:ext xmlns:c16="http://schemas.microsoft.com/office/drawing/2014/chart" uri="{C3380CC4-5D6E-409C-BE32-E72D297353CC}">
              <c16:uniqueId val="{00000001-980E-44A5-8F8C-D57E15F48119}"/>
            </c:ext>
          </c:extLst>
        </c:ser>
        <c:dLbls>
          <c:showLegendKey val="0"/>
          <c:showVal val="0"/>
          <c:showCatName val="0"/>
          <c:showSerName val="0"/>
          <c:showPercent val="0"/>
          <c:showBubbleSize val="0"/>
        </c:dLbls>
        <c:marker val="1"/>
        <c:smooth val="0"/>
        <c:axId val="24494848"/>
        <c:axId val="24480768"/>
      </c:lineChart>
      <c:catAx>
        <c:axId val="244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479232"/>
        <c:crosses val="autoZero"/>
        <c:auto val="1"/>
        <c:lblAlgn val="ctr"/>
        <c:lblOffset val="100"/>
        <c:noMultiLvlLbl val="0"/>
      </c:catAx>
      <c:valAx>
        <c:axId val="24479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rgbClr val="0070C0"/>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456576"/>
        <c:crosses val="autoZero"/>
        <c:crossBetween val="between"/>
      </c:valAx>
      <c:valAx>
        <c:axId val="24480768"/>
        <c:scaling>
          <c:orientation val="minMax"/>
        </c:scaling>
        <c:delete val="0"/>
        <c:axPos val="r"/>
        <c:numFmt formatCode="General" sourceLinked="1"/>
        <c:majorTickMark val="out"/>
        <c:minorTickMark val="none"/>
        <c:tickLblPos val="nextTo"/>
        <c:spPr>
          <a:noFill/>
          <a:ln>
            <a:solidFill>
              <a:schemeClr val="accent2">
                <a:lumMod val="75000"/>
              </a:schemeClr>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494848"/>
        <c:crosses val="max"/>
        <c:crossBetween val="between"/>
      </c:valAx>
      <c:catAx>
        <c:axId val="24494848"/>
        <c:scaling>
          <c:orientation val="minMax"/>
        </c:scaling>
        <c:delete val="1"/>
        <c:axPos val="b"/>
        <c:numFmt formatCode="General" sourceLinked="1"/>
        <c:majorTickMark val="out"/>
        <c:minorTickMark val="none"/>
        <c:tickLblPos val="nextTo"/>
        <c:crossAx val="24480768"/>
        <c:crosses val="autoZero"/>
        <c:auto val="1"/>
        <c:lblAlgn val="ctr"/>
        <c:lblOffset val="100"/>
        <c:noMultiLvlLbl val="0"/>
      </c:catAx>
      <c:spPr>
        <a:noFill/>
        <a:ln>
          <a:noFill/>
        </a:ln>
        <a:effectLst/>
      </c:spPr>
    </c:plotArea>
    <c:legend>
      <c:legendPos val="b"/>
      <c:layout>
        <c:manualLayout>
          <c:xMode val="edge"/>
          <c:yMode val="edge"/>
          <c:x val="0.23739574219889242"/>
          <c:y val="0.82952181911840783"/>
          <c:w val="0.66891203703703761"/>
          <c:h val="0.1466686290381926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Затраты на охрану окружающей среды. тыс.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9294.26</c:v>
                </c:pt>
                <c:pt idx="1">
                  <c:v>10296.700000000004</c:v>
                </c:pt>
                <c:pt idx="2">
                  <c:v>4383</c:v>
                </c:pt>
                <c:pt idx="3">
                  <c:v>8370</c:v>
                </c:pt>
                <c:pt idx="4">
                  <c:v>27709</c:v>
                </c:pt>
                <c:pt idx="5">
                  <c:v>41865</c:v>
                </c:pt>
                <c:pt idx="6">
                  <c:v>38005</c:v>
                </c:pt>
                <c:pt idx="7">
                  <c:v>46464</c:v>
                </c:pt>
              </c:numCache>
            </c:numRef>
          </c:val>
          <c:smooth val="0"/>
          <c:extLst xmlns:c16r2="http://schemas.microsoft.com/office/drawing/2015/06/chart">
            <c:ext xmlns:c16="http://schemas.microsoft.com/office/drawing/2014/chart" uri="{C3380CC4-5D6E-409C-BE32-E72D297353CC}">
              <c16:uniqueId val="{00000000-47DB-4540-B881-510C3891C61D}"/>
            </c:ext>
          </c:extLst>
        </c:ser>
        <c:ser>
          <c:idx val="1"/>
          <c:order val="1"/>
          <c:tx>
            <c:strRef>
              <c:f>Sheet1!$C$1</c:f>
              <c:strCache>
                <c:ptCount val="1"/>
                <c:pt idx="0">
                  <c:v>Плата на негативное воздействие на окружающую среду в муницип. Бюджете</c:v>
                </c:pt>
              </c:strCache>
            </c:strRef>
          </c:tx>
          <c:spPr>
            <a:ln w="25400" cap="rnd">
              <a:solidFill>
                <a:schemeClr val="accent2"/>
              </a:solidFill>
              <a:prstDash val="sysDot"/>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_(* #,##0_);_(* \(#,##0\);_(* "-"??_);_(@_)</c:formatCode>
                <c:ptCount val="8"/>
                <c:pt idx="0">
                  <c:v>2486</c:v>
                </c:pt>
                <c:pt idx="1">
                  <c:v>2518</c:v>
                </c:pt>
                <c:pt idx="2">
                  <c:v>1881</c:v>
                </c:pt>
                <c:pt idx="3">
                  <c:v>2378</c:v>
                </c:pt>
                <c:pt idx="4">
                  <c:v>984</c:v>
                </c:pt>
                <c:pt idx="5">
                  <c:v>1202</c:v>
                </c:pt>
                <c:pt idx="6">
                  <c:v>10889</c:v>
                </c:pt>
                <c:pt idx="7">
                  <c:v>1125</c:v>
                </c:pt>
              </c:numCache>
            </c:numRef>
          </c:val>
          <c:smooth val="0"/>
          <c:extLst xmlns:c16r2="http://schemas.microsoft.com/office/drawing/2015/06/chart">
            <c:ext xmlns:c16="http://schemas.microsoft.com/office/drawing/2014/chart" uri="{C3380CC4-5D6E-409C-BE32-E72D297353CC}">
              <c16:uniqueId val="{00000001-47DB-4540-B881-510C3891C61D}"/>
            </c:ext>
          </c:extLst>
        </c:ser>
        <c:dLbls>
          <c:showLegendKey val="0"/>
          <c:showVal val="0"/>
          <c:showCatName val="0"/>
          <c:showSerName val="0"/>
          <c:showPercent val="0"/>
          <c:showBubbleSize val="0"/>
        </c:dLbls>
        <c:marker val="1"/>
        <c:smooth val="0"/>
        <c:axId val="24614400"/>
        <c:axId val="24616320"/>
      </c:lineChart>
      <c:catAx>
        <c:axId val="2461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616320"/>
        <c:crosses val="autoZero"/>
        <c:auto val="1"/>
        <c:lblAlgn val="ctr"/>
        <c:lblOffset val="100"/>
        <c:noMultiLvlLbl val="0"/>
      </c:catAx>
      <c:valAx>
        <c:axId val="24616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61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26BE-082C-49E4-807A-15545C38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80</Pages>
  <Words>25160</Words>
  <Characters>143412</Characters>
  <Application>Microsoft Office Word</Application>
  <DocSecurity>0</DocSecurity>
  <Lines>1195</Lines>
  <Paragraphs>336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User</cp:lastModifiedBy>
  <cp:revision>9</cp:revision>
  <dcterms:created xsi:type="dcterms:W3CDTF">2020-01-13T19:17:00Z</dcterms:created>
  <dcterms:modified xsi:type="dcterms:W3CDTF">2020-01-22T09:19:00Z</dcterms:modified>
</cp:coreProperties>
</file>