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D" w:rsidRPr="00107DD1" w:rsidRDefault="000A2E8D" w:rsidP="00D10FB7">
      <w:pPr>
        <w:tabs>
          <w:tab w:val="left" w:pos="555"/>
        </w:tabs>
        <w:spacing w:after="20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0A2E8D" w:rsidRPr="00107DD1" w:rsidRDefault="000A2E8D" w:rsidP="00107DD1">
      <w:pPr>
        <w:tabs>
          <w:tab w:val="left" w:pos="555"/>
        </w:tabs>
        <w:spacing w:after="0" w:line="276" w:lineRule="auto"/>
        <w:ind w:hanging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ОКРУЖНОЙ СОВЕТ ДЕПУТАТОВ</w:t>
      </w:r>
    </w:p>
    <w:p w:rsidR="000A2E8D" w:rsidRPr="00107DD1" w:rsidRDefault="000A2E8D" w:rsidP="00107DD1">
      <w:pPr>
        <w:tabs>
          <w:tab w:val="left" w:pos="555"/>
        </w:tabs>
        <w:spacing w:after="0" w:line="276" w:lineRule="auto"/>
        <w:ind w:left="-60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«СОВЕТСКИЙ ГОРОДСКОЙ ОКРУГ»</w:t>
      </w:r>
    </w:p>
    <w:p w:rsidR="000A2E8D" w:rsidRPr="00107DD1" w:rsidRDefault="000A2E8D" w:rsidP="00107DD1">
      <w:pPr>
        <w:tabs>
          <w:tab w:val="left" w:pos="555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КАЛИНИНГРАДСКОЙ ОБЛАСТИ</w:t>
      </w:r>
    </w:p>
    <w:p w:rsidR="000A2E8D" w:rsidRPr="00107DD1" w:rsidRDefault="000A2E8D" w:rsidP="00107DD1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0A2E8D" w:rsidRPr="00107DD1" w:rsidRDefault="000A2E8D" w:rsidP="00107DD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Правил депутатской этики</w:t>
      </w:r>
    </w:p>
    <w:p w:rsidR="000A2E8D" w:rsidRPr="00107DD1" w:rsidRDefault="000A2E8D" w:rsidP="00107DD1">
      <w:pPr>
        <w:shd w:val="clear" w:color="auto" w:fill="FFFFFF"/>
        <w:spacing w:before="101" w:after="200" w:line="276" w:lineRule="auto"/>
        <w:ind w:left="173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(Принято 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кружным Советом депутатов  24  </w:t>
      </w:r>
      <w:r w:rsidRPr="00107DD1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февраля  2016 г.)</w:t>
      </w:r>
    </w:p>
    <w:p w:rsidR="000A2E8D" w:rsidRPr="00107DD1" w:rsidRDefault="000A2E8D" w:rsidP="00107DD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Рассмотрев проект Правил</w:t>
      </w:r>
      <w:r w:rsidRPr="00107DD1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депутатской этики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представленный постоянной депутатской комиссией по регламенту и проведению антикоррупционной деятельности, окружной</w:t>
      </w:r>
      <w:r w:rsidRPr="00107DD1">
        <w:rPr>
          <w:rFonts w:ascii="Times New Roman" w:hAnsi="Times New Roman" w:cs="Times New Roman"/>
          <w:sz w:val="24"/>
          <w:szCs w:val="24"/>
          <w:lang w:eastAsia="ru-RU"/>
        </w:rPr>
        <w:t xml:space="preserve"> Совет депутатов</w:t>
      </w:r>
    </w:p>
    <w:p w:rsidR="000A2E8D" w:rsidRPr="00107DD1" w:rsidRDefault="000A2E8D" w:rsidP="00107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A2E8D" w:rsidRPr="00107DD1" w:rsidRDefault="000A2E8D" w:rsidP="00107D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Правила депутатской этики (приложение №1). </w:t>
      </w:r>
    </w:p>
    <w:p w:rsidR="000A2E8D" w:rsidRPr="00107DD1" w:rsidRDefault="000A2E8D" w:rsidP="00107D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«Вестник» и разместить на официальном сайте администрации Советского городского округа в информационно-телекоммуникационной сети Интернет.</w:t>
      </w:r>
    </w:p>
    <w:p w:rsidR="000A2E8D" w:rsidRPr="00107DD1" w:rsidRDefault="000A2E8D" w:rsidP="00107D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sz w:val="24"/>
          <w:szCs w:val="24"/>
          <w:lang w:eastAsia="ru-RU"/>
        </w:rPr>
        <w:t>3. Контроль за исполнением данного решения возложить на председателя постоянной депутатской комиссии по регламенту и проведению антикоррупционной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7DD1">
        <w:rPr>
          <w:rFonts w:ascii="Times New Roman" w:hAnsi="Times New Roman" w:cs="Times New Roman"/>
          <w:sz w:val="24"/>
          <w:szCs w:val="24"/>
          <w:lang w:eastAsia="ru-RU"/>
        </w:rPr>
        <w:t>Томченко Н.В.</w:t>
      </w: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E8D" w:rsidRPr="00107DD1" w:rsidRDefault="000A2E8D" w:rsidP="00107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sz w:val="24"/>
          <w:szCs w:val="24"/>
          <w:lang w:eastAsia="ru-RU"/>
        </w:rPr>
        <w:t>4. Решение вступает в силу на следующий день после опубликования.</w:t>
      </w:r>
    </w:p>
    <w:p w:rsidR="000A2E8D" w:rsidRPr="00107DD1" w:rsidRDefault="000A2E8D" w:rsidP="00107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E8D" w:rsidRPr="00107DD1" w:rsidRDefault="000A2E8D" w:rsidP="00107DD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Советского городского округа                                                            Н.В. Сорока </w:t>
      </w: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 Советск</w:t>
      </w: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24</w:t>
      </w: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» февраля  2016 г. </w:t>
      </w: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62</w:t>
      </w: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107DD1" w:rsidRDefault="000A2E8D" w:rsidP="00107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</w:p>
    <w:p w:rsidR="000A2E8D" w:rsidRPr="00107DD1" w:rsidRDefault="000A2E8D" w:rsidP="00107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 решению окружного Совета депутатов</w:t>
      </w:r>
    </w:p>
    <w:p w:rsidR="000A2E8D" w:rsidRPr="00107DD1" w:rsidRDefault="000A2E8D" w:rsidP="00107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Советского городского округа </w:t>
      </w:r>
    </w:p>
    <w:p w:rsidR="000A2E8D" w:rsidRPr="00107DD1" w:rsidRDefault="000A2E8D" w:rsidP="00DF5D1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от 24</w:t>
      </w: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.02. 2016 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62</w:t>
      </w:r>
      <w:r w:rsidRPr="00107D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A2E8D" w:rsidRPr="00825F07" w:rsidRDefault="000A2E8D" w:rsidP="00107D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A2E8D" w:rsidRPr="00825F07" w:rsidRDefault="000A2E8D" w:rsidP="00107DD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депутатской этики</w:t>
      </w:r>
    </w:p>
    <w:p w:rsidR="000A2E8D" w:rsidRPr="00825F07" w:rsidRDefault="000A2E8D" w:rsidP="00107DD1">
      <w:pPr>
        <w:shd w:val="clear" w:color="auto" w:fill="FFFFFF"/>
        <w:spacing w:before="375" w:after="375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sz w:val="24"/>
          <w:szCs w:val="24"/>
          <w:lang w:eastAsia="ru-RU"/>
        </w:rPr>
        <w:t>Настоящие Правила определяют моральные принципы и этические нормы поведения обязательные для депутатов окружного Совета муниципального образования «Советский городской округ», которых им надлежит придерживаться при осуществлении депутатских полномочий как в рамках заседаний окружного Совета, так и вне их</w:t>
      </w:r>
    </w:p>
    <w:p w:rsidR="000A2E8D" w:rsidRPr="00825F07" w:rsidRDefault="000A2E8D" w:rsidP="00107DD1">
      <w:pPr>
        <w:shd w:val="clear" w:color="auto" w:fill="FFFFFF"/>
        <w:spacing w:before="375" w:after="37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Общие положения</w:t>
      </w:r>
    </w:p>
    <w:p w:rsidR="000A2E8D" w:rsidRPr="00825F07" w:rsidRDefault="000A2E8D" w:rsidP="00107DD1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1. Депутатская этика</w:t>
      </w:r>
    </w:p>
    <w:p w:rsidR="000A2E8D" w:rsidRPr="00825F07" w:rsidRDefault="000A2E8D" w:rsidP="00107DD1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Депутатская этика – совокупность норм поведения депутата по отношению к установленным законом правам обязанностям, к другим депутатам, избирателям и иным лицам.</w:t>
      </w:r>
    </w:p>
    <w:p w:rsidR="000A2E8D" w:rsidRPr="00825F07" w:rsidRDefault="000A2E8D" w:rsidP="00107DD1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0A2E8D" w:rsidRPr="00825F07" w:rsidRDefault="000A2E8D" w:rsidP="00107DD1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Любая информация о нарушении депутатом этических и </w:t>
      </w:r>
      <w:hyperlink r:id="rId4" w:tooltip="Правовые нормы" w:history="1">
        <w:r w:rsidRPr="00825F07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правовых норм</w:t>
        </w:r>
      </w:hyperlink>
      <w:r w:rsidRPr="00825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том числе распространенная в </w:t>
      </w:r>
      <w:hyperlink r:id="rId5" w:tooltip="Средства массовой информации" w:history="1">
        <w:r w:rsidRPr="00825F07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средствах массовой информации</w:t>
        </w:r>
      </w:hyperlink>
      <w:r w:rsidRPr="00825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или иным образом подлежит проверке комиссией по регламенту и антикоррупционной деятельности.</w:t>
      </w:r>
    </w:p>
    <w:p w:rsidR="000A2E8D" w:rsidRPr="00825F07" w:rsidRDefault="000A2E8D" w:rsidP="00107DD1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Статья 2. Основы деятельности депутатов окружного Совета</w:t>
      </w:r>
    </w:p>
    <w:p w:rsidR="000A2E8D" w:rsidRPr="00825F07" w:rsidRDefault="000A2E8D" w:rsidP="00107DD1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Деятельность депутатов окружного Совета депутатов Советского городского округа (далее – Совет) основывается на сочетании интересов государства и интересов жителей города,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0A2E8D" w:rsidRPr="00825F07" w:rsidRDefault="000A2E8D" w:rsidP="00107DD1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Депутат Совета (далее – депутат)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Калининградской области, Устав МО «Советский городской округ», Регламент окружного Совета депутатов МО «Советский городской округ», иные нормативно-правовые акты органов местного самоуправления Советского городского округа.</w:t>
      </w:r>
    </w:p>
    <w:p w:rsidR="000A2E8D" w:rsidRPr="00825F07" w:rsidRDefault="000A2E8D" w:rsidP="00107DD1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Депутат должен в равной мере заботиться о собственном достоинстве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0A2E8D" w:rsidRPr="00825F07" w:rsidRDefault="000A2E8D" w:rsidP="00107DD1">
      <w:pPr>
        <w:shd w:val="clear" w:color="auto" w:fill="FFFFFF"/>
        <w:spacing w:before="375" w:after="3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5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Депутат должен воздерживаться от действий, заявлений и поступков, способных скомпрометировать его самого, избирателей и окружной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F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депутатов Советского городского округа.</w:t>
      </w:r>
    </w:p>
    <w:p w:rsidR="000A2E8D" w:rsidRPr="00825F07" w:rsidRDefault="000A2E8D" w:rsidP="00107DD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07">
        <w:rPr>
          <w:rFonts w:ascii="Times New Roman" w:hAnsi="Times New Roman" w:cs="Times New Roman"/>
          <w:b/>
          <w:bCs/>
          <w:sz w:val="24"/>
          <w:szCs w:val="24"/>
        </w:rPr>
        <w:t>Глава 2. Правила депутатской этики, относящиеся к деятельности депутата в окружном Совете депутатов Советского городского округа</w:t>
      </w:r>
    </w:p>
    <w:p w:rsidR="000A2E8D" w:rsidRPr="00825F07" w:rsidRDefault="000A2E8D" w:rsidP="00825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3. Деятельность депутата в окружном Совете депутатов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Каждый депутат содействует созданию в Совете атмосферы доброжелательности, взаимной поддержки и сотрудничества.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Депутат обязан всесторонне учитывать позиции других депутатов и интересы избирателей перед принятием решений.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4. Обязательность участия в работе Совета и комиссий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Депутат должен присутствовать на заседаниях Совета и комиссий, членом которых он является. В случае невозможности присутствия на заседании депутат обязан уведомить главу Советского городского округа, исполняющего полномочия   председателя Совета либо председателя комиссии о причинах отсутствия накануне дня проведения заседания.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К уважительным причинам относятся болезнь депутата, командировка, отпуск, семейные обстоятельства.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5. Соблюдение порядка работы Совета или комиссии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Участвуя в заседаниях Совета и комиссий, депутаты должны следовать Регламенту окружного Совета депутатов муниципального образования «Советский городской округ», распоряжениям председательствующего на заседании Совета, касающимся поддержания порядка и соблюдения Регламента окружного Совета депутатов. Не опаздывать без уважительных причин на заседания Совета, депутатские слушания, заседания комиссий, рабочих групп, иные мероприятия окружного Совета депутатов.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6. Ограничения во время проведения заседаний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 xml:space="preserve">1. Не допускаются выступления без предоставления слова председательствующим, выступления не по </w:t>
      </w:r>
      <w:hyperlink r:id="rId6" w:tooltip="Повестки дня" w:history="1">
        <w:r w:rsidRPr="00825F07">
          <w:rPr>
            <w:rFonts w:ascii="Times New Roman" w:hAnsi="Times New Roman" w:cs="Times New Roman"/>
            <w:sz w:val="24"/>
            <w:szCs w:val="24"/>
          </w:rPr>
          <w:t>повестке дня</w:t>
        </w:r>
      </w:hyperlink>
      <w:r w:rsidRPr="00825F07">
        <w:rPr>
          <w:rFonts w:ascii="Times New Roman" w:hAnsi="Times New Roman" w:cs="Times New Roman"/>
          <w:sz w:val="24"/>
          <w:szCs w:val="24"/>
        </w:rPr>
        <w:t>, выкрики, прерывание выступающего.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2. Выступающий на заседании депутат не вправе употреблять грубые, оскорбительные выражения и жесты, наносящие ущерб чести и достоинству других депутатов, граждан и должностных лиц, призывать к незаконным действиям, допускать необоснованные обвинения в чей-либо адрес.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 xml:space="preserve">3. Депутатам рекомендуется во время проведения заседаний Совета, ее комиссий не пользоваться </w:t>
      </w:r>
      <w:hyperlink r:id="rId7" w:tooltip="Сотовая связь" w:history="1">
        <w:r w:rsidRPr="00825F07">
          <w:rPr>
            <w:rFonts w:ascii="Times New Roman" w:hAnsi="Times New Roman" w:cs="Times New Roman"/>
            <w:sz w:val="24"/>
            <w:szCs w:val="24"/>
          </w:rPr>
          <w:t>сотовой связью</w:t>
        </w:r>
      </w:hyperlink>
      <w:r w:rsidRPr="00825F07">
        <w:rPr>
          <w:rFonts w:ascii="Times New Roman" w:hAnsi="Times New Roman" w:cs="Times New Roman"/>
          <w:sz w:val="24"/>
          <w:szCs w:val="24"/>
        </w:rPr>
        <w:t>.</w:t>
      </w:r>
    </w:p>
    <w:p w:rsidR="000A2E8D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4. В случае если депутат имеет финансовую либо иную личную заинтересованность в каком-либо вопросе, который обсуждается в Совете депутатов городского округа в его присутствии, он должен немедленно сообщить об этом и воздержаться от участия в голосовании по данному вопросу.</w:t>
      </w:r>
    </w:p>
    <w:p w:rsidR="000A2E8D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7. Форма обращений и выступлений депутата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 xml:space="preserve">1. Участвуя в заседаниях Совета, в работе комиссий, депутат должен проявлять </w:t>
      </w:r>
      <w:hyperlink r:id="rId8" w:tooltip="Вежливость" w:history="1">
        <w:r w:rsidRPr="00825F07">
          <w:rPr>
            <w:rFonts w:ascii="Times New Roman" w:hAnsi="Times New Roman" w:cs="Times New Roman"/>
            <w:sz w:val="24"/>
            <w:szCs w:val="24"/>
          </w:rPr>
          <w:t>вежливость</w:t>
        </w:r>
      </w:hyperlink>
      <w:r w:rsidRPr="00825F07">
        <w:rPr>
          <w:rFonts w:ascii="Times New Roman" w:hAnsi="Times New Roman" w:cs="Times New Roman"/>
          <w:sz w:val="24"/>
          <w:szCs w:val="24"/>
        </w:rPr>
        <w:t>, тактичность и уважение к председательствующему, депутатам и иным лицам, присутствующим на заседании.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Депутаты должны обращаться официально друг к другу и ко всем лицам, присутствующим в зале заседания.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Не допускаются фамильярные и пренебрежительные обращения.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2.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 xml:space="preserve">3. Депутат Совета, выступая на заседаниях Совета, ее комиссий,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</w:t>
      </w:r>
      <w:hyperlink r:id="rId9" w:tooltip="Органы местного самоуправления" w:history="1">
        <w:r w:rsidRPr="00825F07">
          <w:rPr>
            <w:rFonts w:ascii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825F07">
        <w:rPr>
          <w:rFonts w:ascii="Times New Roman" w:hAnsi="Times New Roman" w:cs="Times New Roman"/>
          <w:sz w:val="24"/>
          <w:szCs w:val="24"/>
        </w:rPr>
        <w:t>, организаций, должностных лиц и граждан, обязан использовать только достоверные проверенные факты.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4. В случае умышленного или неосторожного употребления в публичных критических выступлениях непроверенных фактов депутат Совета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0A2E8D" w:rsidRPr="00825F07" w:rsidRDefault="000A2E8D" w:rsidP="00825F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F07">
        <w:rPr>
          <w:rFonts w:ascii="Times New Roman" w:hAnsi="Times New Roman" w:cs="Times New Roman"/>
          <w:b/>
          <w:bCs/>
          <w:sz w:val="24"/>
          <w:szCs w:val="24"/>
        </w:rPr>
        <w:t xml:space="preserve">Глава 3. Правила депутатской этики во </w:t>
      </w:r>
      <w:hyperlink r:id="rId10" w:tooltip="Взаимоотношение" w:history="1">
        <w:r w:rsidRPr="00825F07">
          <w:rPr>
            <w:rFonts w:ascii="Times New Roman" w:hAnsi="Times New Roman" w:cs="Times New Roman"/>
            <w:b/>
            <w:bCs/>
            <w:sz w:val="24"/>
            <w:szCs w:val="24"/>
          </w:rPr>
          <w:t>взаимоотношениях</w:t>
        </w:r>
      </w:hyperlink>
      <w:r w:rsidRPr="00825F07">
        <w:rPr>
          <w:rFonts w:ascii="Times New Roman" w:hAnsi="Times New Roman" w:cs="Times New Roman"/>
          <w:b/>
          <w:bCs/>
          <w:sz w:val="24"/>
          <w:szCs w:val="24"/>
        </w:rPr>
        <w:t xml:space="preserve"> депутата с избирателями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8. Ответственность депутата перед избирателями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1. Депутат поддерживает постоянную связь с избирателями, ответственен перед ними и подотчетен им.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Взаимоотношения депутата Совета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2. Депутат Совета принимает меры по обеспечению прав, свобод и законных интересов избирателей.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Депутат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3. Депутат в установленном порядке не реже одного раза в год отчитывается перед избирателями, периодически информируя их о своей деятельности во время личных встреч и через средства массовой информации.</w:t>
      </w:r>
    </w:p>
    <w:p w:rsidR="000A2E8D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Информация, предоставляемая депутатом избирателям, должна быть полной, достоверной, объективной.</w:t>
      </w:r>
    </w:p>
    <w:p w:rsidR="000A2E8D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8D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8D" w:rsidRPr="00825F07" w:rsidRDefault="000A2E8D" w:rsidP="00825F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b/>
          <w:bCs/>
          <w:sz w:val="24"/>
          <w:szCs w:val="24"/>
        </w:rPr>
        <w:t>Глава 4. Публичные обвинения в адрес депутата и окружного Совета депутатов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 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9. Проверка обоснованности публичных обвинений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В случае обвинения депутата, группы депутатов или окружного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F07">
        <w:rPr>
          <w:rFonts w:ascii="Times New Roman" w:hAnsi="Times New Roman" w:cs="Times New Roman"/>
          <w:sz w:val="24"/>
          <w:szCs w:val="24"/>
        </w:rPr>
        <w:t>Совета депутатов в неблаговидных, неэтичных и иных поступках (действиях), порочащих репутацию представительного органа власти со стороны официальных лиц, граждан, общественно-политических организаций, средств массовой информации, Совет вправе самостоятельно проверить обоснованность данных обвинений или поручить это постоянной комиссии по регламенту и антикоррупционной деятельности.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10. Право требования публичных извинений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Если факт неблаговидного, неэтичного поступка (действия) депутата или Совета не подтвержден, то Совет или депутат вправе потребовать публичного извинения (опровержения) недостоверной информации, а также инициировать иные действия, направленные на защиту чести, достоинства и деловой репутации депутата или Совета.</w:t>
      </w:r>
    </w:p>
    <w:p w:rsidR="000A2E8D" w:rsidRPr="00825F07" w:rsidRDefault="000A2E8D" w:rsidP="00825F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b/>
          <w:bCs/>
          <w:sz w:val="24"/>
          <w:szCs w:val="24"/>
        </w:rPr>
        <w:t>Глава 5. Использование депутатского статуса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11. Ограничение депутатского статуса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1. 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организациями, должностными лицами и гражданами.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2. Депутат не вправе использовать свое положение для рекламы деятельности каких-либо организаций.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3. Депутат не может использовать предоставленную ему государственными органами и должностными лицами официальную информацию для приобретения личной выгоды.</w:t>
      </w:r>
    </w:p>
    <w:p w:rsidR="000A2E8D" w:rsidRPr="00825F07" w:rsidRDefault="000A2E8D" w:rsidP="00825F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b/>
          <w:bCs/>
          <w:sz w:val="24"/>
          <w:szCs w:val="24"/>
        </w:rPr>
        <w:t>Глава 6. Использование депутатом получаемой информации и официального бланка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12. Неразглашение сведений, полученных депутатом в связи с осуществлением депутатских полномочий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1) касаются вопросов, рассмотренных на закрытых заседаниях;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2) относятся к области охраняемой законом тайны личной жизни депутата;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3) стали известны в связи с рассмотрением вопроса о нарушении депутатом правил депутатской этики;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4) составляют тайну личной жизни избирателя или иного лица и доверены депутату при условии их неразглашения.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13. Использование депутатских бланков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Депутат использует бланки «Депутат окружного Совета депутатов Советского городского округа» только для официальных запросов, писем и документов, необходимых для осуществления депутатских полномочий. Тексты таких документов должны быть подписаны самим депутатом.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Запрещается передача депутатских бланков другим лицам для использования от имени депутата.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14. Запрет на использование незаконных льгот</w:t>
      </w:r>
    </w:p>
    <w:p w:rsidR="000A2E8D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8D" w:rsidRPr="00825F07" w:rsidRDefault="000A2E8D" w:rsidP="00825F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b/>
          <w:bCs/>
          <w:sz w:val="24"/>
          <w:szCs w:val="24"/>
        </w:rPr>
        <w:t>Глава 7. Ответственность за нарушение правил депутатской этики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15. Меры воздействия за нарушение правил депутатской этики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За нарушение правил депутатской этики к депутату могут быть применены следующие меры воздействия по решению Совета депутатов: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1) объявление депутату публичного порицания;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2) рекомендовать прекратить поведение, нарушающие Правила депутатской этики и настаивать на принесении извинения стороне, в отношении которой были нарушены этические правила;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3) оглашение на заседании Совета фактов, связанных с нарушением депутатом правил депутатской этики;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информирование избирателей </w:t>
      </w:r>
      <w:r w:rsidRPr="00825F07">
        <w:rPr>
          <w:rFonts w:ascii="Times New Roman" w:hAnsi="Times New Roman" w:cs="Times New Roman"/>
          <w:sz w:val="24"/>
          <w:szCs w:val="24"/>
        </w:rPr>
        <w:t>через средства массовой информации о фактах, связанных с нарушением депутатом правил депутатской этики;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5) информирование о фактах нарушения депутатом норм депутатской этики политической партии, выдвинувшей депутата в составе списка кандидатов.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16. Решение о применении мер воздействия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Решение о применении к депутату мер воздействия за нарушение правил депутатской этики принимает Совет на закрытом заседании.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i/>
          <w:iCs/>
          <w:sz w:val="24"/>
          <w:szCs w:val="24"/>
        </w:rPr>
        <w:t>Статья 17. Порядок рассмотрения вопроса о привлечении депутата к ответственности за нарушение правил депутатской этики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1. Поводом для рассмотрения вопроса о привлечении депутата к ответственности за нарушение правил депутатской этики является: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1) письменное обращение депутата (группы депутатов), должностных лиц государственных или муниципальных органов власти, организаций и учреждений, а также граждан (далее – обращение);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2) устное обращение, озвученное на заседании Совета;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3) жалоба, поданная в Совет избирателем, должностным лицом, иными лицами (далее – жалоба).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2. Жалобы рассматриваются при условии, что они содержат фамилию, имя, отчество обратившегося, данные о его месте жительства, работы или учебы, контактный телефон, если такой имеется, а также сведения о конкретном депутате и его действиях.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3. Допускается объединение нескольких обращений и (или) жалоб о привлечении одного и того же депутата к ответственности в одно предварительное рассмотрение.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4. Предварительное рассмотрение обращения или жалобы осуществляется постоянной депутатской комиссией по регламенту и проведению антикоррупционной деятельности (далее – комиссия) на закрытом заседании.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5. Не могут являться предметом рассмотрения комиссии вопросы, связанные с этикой личной жизни или производственной (служебной) деятельности депутата, а также позиции, выраженные при голосовании.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6. На заседание комиссии по предварительному рассмотрению обращения или жалобы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Отсутствие кого-либо из указанных лиц, надлежащим образом извещённых о времени и месте заседания комиссии, не препятствует проведению заседания комиссии по предварительному рассмотрению обращения (жалобы) на нарушение правил депутатской этики по существу.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7. 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объяснения по существу обвинения.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8. По итогам предварительного рассмотрения обращения (жалобы) комиссия может вынести одно из следующих решений: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1) о наличии в действиях депутата нарушения правил депутатской этики и рекомендации Совету применить к депутату конкретную меру (меры) воздействия, указанную в статье 15 настоящих Правил;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F07">
        <w:rPr>
          <w:rFonts w:ascii="Times New Roman" w:hAnsi="Times New Roman" w:cs="Times New Roman"/>
          <w:sz w:val="24"/>
          <w:szCs w:val="24"/>
        </w:rPr>
        <w:t>2) об отсутствии в действиях депутата нарушения правил депутатской этики.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25F07">
        <w:rPr>
          <w:rFonts w:ascii="Times New Roman" w:hAnsi="Times New Roman" w:cs="Times New Roman"/>
          <w:sz w:val="24"/>
          <w:szCs w:val="24"/>
        </w:rPr>
        <w:t>. Если комиссия в течение одного месяца со дня первого заседания по предварительному рассмотрению обращения (жалобы) не примет одно из решений, указанных в части 7 настоящей статьи, вопрос об ответственности депутата за нарушение правил депутатской этики, являющийся предметом рассмотрения данного комитета, может быть внесён любым депутатом (группой депутатов) для рассмотрения на заседание Совета.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25F07">
        <w:rPr>
          <w:rFonts w:ascii="Times New Roman" w:hAnsi="Times New Roman" w:cs="Times New Roman"/>
          <w:sz w:val="24"/>
          <w:szCs w:val="24"/>
        </w:rPr>
        <w:t>. Комиссия сообщает автору обращения (жалобы) о решении комиссии в установленный законом срок.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25F07">
        <w:rPr>
          <w:rFonts w:ascii="Times New Roman" w:hAnsi="Times New Roman" w:cs="Times New Roman"/>
          <w:sz w:val="24"/>
          <w:szCs w:val="24"/>
        </w:rPr>
        <w:t>. Отзыв обращения (жалобы)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0A2E8D" w:rsidRPr="00825F07" w:rsidRDefault="000A2E8D" w:rsidP="00107D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2E8D" w:rsidRPr="00825F07" w:rsidSect="00A4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58E"/>
    <w:rsid w:val="000A2E8D"/>
    <w:rsid w:val="00107DD1"/>
    <w:rsid w:val="00141E61"/>
    <w:rsid w:val="001E08D0"/>
    <w:rsid w:val="002463BF"/>
    <w:rsid w:val="00253884"/>
    <w:rsid w:val="00260BF5"/>
    <w:rsid w:val="002C4E18"/>
    <w:rsid w:val="002F2ADE"/>
    <w:rsid w:val="002F7A75"/>
    <w:rsid w:val="0031405C"/>
    <w:rsid w:val="003345E1"/>
    <w:rsid w:val="004214F4"/>
    <w:rsid w:val="00442F31"/>
    <w:rsid w:val="00494C83"/>
    <w:rsid w:val="00505CE7"/>
    <w:rsid w:val="00535025"/>
    <w:rsid w:val="00556E42"/>
    <w:rsid w:val="005602D4"/>
    <w:rsid w:val="006009C4"/>
    <w:rsid w:val="0063208A"/>
    <w:rsid w:val="006E4B48"/>
    <w:rsid w:val="006E7065"/>
    <w:rsid w:val="0071677E"/>
    <w:rsid w:val="00825F07"/>
    <w:rsid w:val="00884A58"/>
    <w:rsid w:val="00891BD4"/>
    <w:rsid w:val="00903060"/>
    <w:rsid w:val="009206CC"/>
    <w:rsid w:val="0092258E"/>
    <w:rsid w:val="009D6F41"/>
    <w:rsid w:val="00A4226F"/>
    <w:rsid w:val="00A71EA9"/>
    <w:rsid w:val="00A858D6"/>
    <w:rsid w:val="00B368FE"/>
    <w:rsid w:val="00B42B15"/>
    <w:rsid w:val="00C100DA"/>
    <w:rsid w:val="00D10FB7"/>
    <w:rsid w:val="00D1385D"/>
    <w:rsid w:val="00D15F45"/>
    <w:rsid w:val="00D653B9"/>
    <w:rsid w:val="00DF5D15"/>
    <w:rsid w:val="00EE5AB8"/>
    <w:rsid w:val="00F430F4"/>
    <w:rsid w:val="00FC401B"/>
    <w:rsid w:val="00FE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6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14F4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4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E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84A5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3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35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13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136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367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3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37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137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138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36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8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37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37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13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513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3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zhliv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sotovaya_svyazm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vestki_dn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sredstva_massovoj_informatcii/" TargetMode="External"/><Relationship Id="rId10" Type="http://schemas.openxmlformats.org/officeDocument/2006/relationships/hyperlink" Target="http://pandia.ru/text/category/vzaimootnoshenie/" TargetMode="External"/><Relationship Id="rId4" Type="http://schemas.openxmlformats.org/officeDocument/2006/relationships/hyperlink" Target="http://pandia.ru/text/category/pravovie_normi/" TargetMode="External"/><Relationship Id="rId9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7</Pages>
  <Words>2358</Words>
  <Characters>13442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8</cp:revision>
  <cp:lastPrinted>2016-02-24T10:58:00Z</cp:lastPrinted>
  <dcterms:created xsi:type="dcterms:W3CDTF">2016-02-16T10:25:00Z</dcterms:created>
  <dcterms:modified xsi:type="dcterms:W3CDTF">2016-02-24T10:59:00Z</dcterms:modified>
</cp:coreProperties>
</file>